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</w:t>
      </w:r>
      <w:r w:rsidRPr="00801045">
        <w:rPr>
          <w:rFonts w:eastAsia="Times New Roman"/>
          <w:sz w:val="28"/>
          <w:szCs w:val="28"/>
        </w:rPr>
        <w:t xml:space="preserve">АГЕНТСТВО ЖЕЛЕЗНОДОРОЖНОГО ТРАНСПОРТА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высшего образования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Императора Александра </w:t>
      </w:r>
      <w:r w:rsidRPr="00801045">
        <w:rPr>
          <w:rFonts w:eastAsia="Times New Roman"/>
          <w:sz w:val="28"/>
          <w:szCs w:val="28"/>
          <w:lang w:val="en-US"/>
        </w:rPr>
        <w:t>I</w:t>
      </w:r>
      <w:r w:rsidRPr="00801045">
        <w:rPr>
          <w:rFonts w:eastAsia="Times New Roman"/>
          <w:sz w:val="28"/>
          <w:szCs w:val="28"/>
        </w:rPr>
        <w:t>»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(ФГБОУ ВО ПГУПС)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Кафедра «Экономика транспорта»</w:t>
      </w: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D81CC8" w:rsidRDefault="00806039" w:rsidP="00806039">
      <w:pPr>
        <w:jc w:val="center"/>
        <w:rPr>
          <w:b/>
          <w:bCs/>
          <w:sz w:val="28"/>
          <w:szCs w:val="28"/>
        </w:rPr>
      </w:pPr>
      <w:r w:rsidRPr="00D81CC8">
        <w:rPr>
          <w:b/>
          <w:bCs/>
          <w:sz w:val="28"/>
          <w:szCs w:val="28"/>
        </w:rPr>
        <w:t>РАБОЧАЯ ПРОГРАММА</w:t>
      </w:r>
    </w:p>
    <w:p w:rsidR="00806039" w:rsidRPr="00D81CC8" w:rsidRDefault="00806039" w:rsidP="00806039">
      <w:pPr>
        <w:jc w:val="center"/>
        <w:rPr>
          <w:i/>
          <w:iCs/>
          <w:sz w:val="28"/>
          <w:szCs w:val="28"/>
        </w:rPr>
      </w:pPr>
      <w:r w:rsidRPr="00D81CC8">
        <w:rPr>
          <w:i/>
          <w:iCs/>
          <w:sz w:val="28"/>
          <w:szCs w:val="28"/>
        </w:rPr>
        <w:t>дисциплины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«</w:t>
      </w:r>
      <w:r w:rsidR="00D81CC8" w:rsidRPr="00D81CC8">
        <w:rPr>
          <w:sz w:val="28"/>
          <w:szCs w:val="28"/>
        </w:rPr>
        <w:t>ФИНАНСОВЫЙ АНАЛИЗ</w:t>
      </w:r>
      <w:r w:rsidRPr="00D81CC8">
        <w:rPr>
          <w:sz w:val="28"/>
          <w:szCs w:val="28"/>
        </w:rPr>
        <w:t>» (Б1.В.ОД.2)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для направления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rFonts w:eastAsia="Times New Roman"/>
          <w:sz w:val="28"/>
          <w:szCs w:val="28"/>
        </w:rPr>
        <w:t>38.04.01 «Экономика (уровень магистратуры)»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магистерск</w:t>
      </w:r>
      <w:r w:rsidR="00D81CC8" w:rsidRPr="00D81CC8">
        <w:rPr>
          <w:sz w:val="28"/>
          <w:szCs w:val="28"/>
        </w:rPr>
        <w:t>ая</w:t>
      </w:r>
      <w:r w:rsidRPr="00D81CC8">
        <w:rPr>
          <w:sz w:val="28"/>
          <w:szCs w:val="28"/>
        </w:rPr>
        <w:t xml:space="preserve"> программ</w:t>
      </w:r>
      <w:r w:rsidR="00D81CC8" w:rsidRPr="00D81CC8">
        <w:rPr>
          <w:sz w:val="28"/>
          <w:szCs w:val="28"/>
        </w:rPr>
        <w:t>а</w:t>
      </w:r>
    </w:p>
    <w:p w:rsidR="00806039" w:rsidRPr="00D81CC8" w:rsidRDefault="00D81CC8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 xml:space="preserve"> </w:t>
      </w:r>
      <w:r w:rsidR="00806039" w:rsidRPr="00D81CC8">
        <w:rPr>
          <w:sz w:val="28"/>
          <w:szCs w:val="28"/>
        </w:rPr>
        <w:t>«Финансовый учет и анализ»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Форма обучения – очная, заочная</w:t>
      </w: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Санкт-Петербург</w:t>
      </w:r>
    </w:p>
    <w:p w:rsidR="00806039" w:rsidRPr="00D46480" w:rsidRDefault="00806039" w:rsidP="00806039">
      <w:pPr>
        <w:jc w:val="center"/>
        <w:rPr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2016</w:t>
      </w:r>
    </w:p>
    <w:p w:rsidR="00806039" w:rsidRPr="00D46480" w:rsidRDefault="00806039" w:rsidP="00806039">
      <w:pPr>
        <w:jc w:val="center"/>
        <w:rPr>
          <w:sz w:val="28"/>
          <w:szCs w:val="28"/>
        </w:rPr>
      </w:pPr>
    </w:p>
    <w:p w:rsidR="00806039" w:rsidRPr="00D46480" w:rsidRDefault="00806039" w:rsidP="00806039">
      <w:pPr>
        <w:rPr>
          <w:sz w:val="28"/>
          <w:szCs w:val="28"/>
        </w:rPr>
      </w:pPr>
    </w:p>
    <w:p w:rsidR="00806039" w:rsidRPr="00D46480" w:rsidRDefault="00806039" w:rsidP="00806039">
      <w:pPr>
        <w:rPr>
          <w:sz w:val="28"/>
          <w:szCs w:val="28"/>
        </w:rPr>
        <w:sectPr w:rsidR="00806039" w:rsidRPr="00D4648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806039" w:rsidRPr="001935C8" w:rsidRDefault="00F567F6" w:rsidP="00806039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7C4EE7" wp14:editId="6A2C7B81">
            <wp:extent cx="5939790" cy="7811770"/>
            <wp:effectExtent l="0" t="0" r="3810" b="0"/>
            <wp:docPr id="1" name="Рисунок 1" descr="G:\Аккредитация без Сацук\сканы\Лист Актуализации РП оборот для всех магист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Аккредитация без Сацук\сканы\Лист Актуализации РП оборот для всех магистр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9" w:rsidRPr="00056F34" w:rsidRDefault="00806039" w:rsidP="00806039">
      <w:pPr>
        <w:spacing w:line="276" w:lineRule="auto"/>
        <w:jc w:val="both"/>
        <w:rPr>
          <w:i/>
          <w:sz w:val="28"/>
          <w:szCs w:val="28"/>
          <w:highlight w:val="yellow"/>
        </w:rPr>
      </w:pPr>
    </w:p>
    <w:p w:rsidR="00806039" w:rsidRPr="00056F34" w:rsidRDefault="00806039" w:rsidP="00806039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06039" w:rsidRPr="00056F34" w:rsidRDefault="00806039" w:rsidP="00806039">
      <w:pPr>
        <w:spacing w:line="276" w:lineRule="auto"/>
        <w:jc w:val="both"/>
        <w:rPr>
          <w:sz w:val="28"/>
          <w:szCs w:val="28"/>
          <w:highlight w:val="yellow"/>
        </w:rPr>
        <w:sectPr w:rsidR="00806039" w:rsidRPr="00056F34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A0CFF" w:rsidRPr="00223242" w:rsidRDefault="00A72C98" w:rsidP="00A72C98">
      <w:pPr>
        <w:spacing w:before="120" w:after="160"/>
        <w:ind w:left="-1560" w:firstLine="142"/>
        <w:jc w:val="center"/>
        <w:rPr>
          <w:bCs/>
          <w:sz w:val="28"/>
          <w:szCs w:val="28"/>
          <w:highlight w:val="yellow"/>
        </w:rPr>
        <w:sectPr w:rsidR="00CA0CFF" w:rsidRPr="00223242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  <w:r w:rsidRPr="00A72C98">
        <w:rPr>
          <w:noProof/>
          <w:sz w:val="28"/>
          <w:szCs w:val="28"/>
        </w:rPr>
        <w:drawing>
          <wp:inline distT="0" distB="0" distL="0" distR="0">
            <wp:extent cx="6562164" cy="8656955"/>
            <wp:effectExtent l="0" t="0" r="0" b="0"/>
            <wp:docPr id="2" name="Рисунок 2" descr="G:\Аккредитация без Сацук\сканы\ЭФУ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кредитация без Сацук\сканы\ЭФУ - 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057" cy="865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F" w:rsidRPr="00A00114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C426D7" w:rsidRPr="00A00114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1 Цели и задачи дисциплины</w:t>
      </w:r>
    </w:p>
    <w:p w:rsidR="00C426D7" w:rsidRPr="00A00114" w:rsidRDefault="00BD5B77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«30»  марта 2015 г., приказ № 321 по направлению подготовки 38.04.01 «Экономика (уровень магистратуры)» </w:t>
      </w:r>
      <w:r w:rsidR="00C426D7" w:rsidRPr="00A00114">
        <w:rPr>
          <w:rFonts w:eastAsia="Times New Roman"/>
          <w:sz w:val="28"/>
          <w:szCs w:val="28"/>
        </w:rPr>
        <w:t>по дисциплине «</w:t>
      </w:r>
      <w:r w:rsidR="000405FB" w:rsidRPr="00A00114">
        <w:rPr>
          <w:rFonts w:eastAsia="Times New Roman"/>
          <w:noProof/>
          <w:sz w:val="28"/>
          <w:szCs w:val="28"/>
        </w:rPr>
        <w:t>Финансовый анализ</w:t>
      </w:r>
      <w:r w:rsidR="00C426D7" w:rsidRPr="00A00114">
        <w:rPr>
          <w:rFonts w:eastAsia="Times New Roman"/>
          <w:sz w:val="28"/>
          <w:szCs w:val="28"/>
        </w:rPr>
        <w:t>» (</w:t>
      </w:r>
      <w:r w:rsidR="000405FB" w:rsidRPr="00A00114">
        <w:rPr>
          <w:sz w:val="28"/>
          <w:szCs w:val="28"/>
        </w:rPr>
        <w:t>Б1.В.ОД.2</w:t>
      </w:r>
      <w:r w:rsidR="00C426D7" w:rsidRPr="00A00114">
        <w:rPr>
          <w:rFonts w:eastAsia="Times New Roman"/>
          <w:sz w:val="28"/>
          <w:szCs w:val="28"/>
        </w:rPr>
        <w:t>).</w:t>
      </w:r>
    </w:p>
    <w:p w:rsidR="00F75DD5" w:rsidRPr="00A00114" w:rsidRDefault="00F75DD5" w:rsidP="00F75DD5">
      <w:pPr>
        <w:ind w:firstLine="709"/>
        <w:jc w:val="both"/>
        <w:rPr>
          <w:rStyle w:val="BodyTextChar1"/>
          <w:color w:val="000000"/>
          <w:sz w:val="28"/>
          <w:szCs w:val="28"/>
        </w:rPr>
      </w:pPr>
      <w:r w:rsidRPr="00A00114">
        <w:rPr>
          <w:sz w:val="28"/>
          <w:szCs w:val="28"/>
        </w:rPr>
        <w:t xml:space="preserve">Целью дисциплины является </w:t>
      </w:r>
      <w:r w:rsidRPr="00A00114">
        <w:rPr>
          <w:rStyle w:val="BodyTextChar1"/>
          <w:color w:val="000000"/>
          <w:sz w:val="28"/>
          <w:szCs w:val="28"/>
        </w:rPr>
        <w:t>освое</w:t>
      </w:r>
      <w:r w:rsidRPr="00A00114">
        <w:rPr>
          <w:rStyle w:val="BodyTextChar1"/>
          <w:color w:val="000000"/>
          <w:sz w:val="28"/>
          <w:szCs w:val="28"/>
        </w:rPr>
        <w:softHyphen/>
        <w:t>ние студентами теоретических базовых методов и методик и приобретение практических навыков проведения финансового анализа, отбора аналитической информации и ее оценки для реализации эффективной экономи</w:t>
      </w:r>
      <w:r w:rsidRPr="00A00114">
        <w:rPr>
          <w:rStyle w:val="BodyTextChar1"/>
          <w:color w:val="000000"/>
          <w:sz w:val="28"/>
          <w:szCs w:val="28"/>
        </w:rPr>
        <w:softHyphen/>
        <w:t>ческой политики на уровне хозяйствующего субъекта для подготовки и принятия обоснованных управленческих реше</w:t>
      </w:r>
      <w:r w:rsidRPr="00A00114">
        <w:rPr>
          <w:rStyle w:val="BodyTextChar1"/>
          <w:color w:val="000000"/>
          <w:sz w:val="28"/>
          <w:szCs w:val="28"/>
        </w:rPr>
        <w:softHyphen/>
        <w:t>ний, планирования и контроля (в т.ч. в транспортных организациях).</w:t>
      </w:r>
    </w:p>
    <w:p w:rsidR="00F75DD5" w:rsidRPr="00A00114" w:rsidRDefault="00F75DD5" w:rsidP="00F75DD5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достижения поставленной цели решаются следующие задачи: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основных информационных источников и методов финансового анализа деятельности организации;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методик прогнозирования банкротства организации на основе результатов финансового анализа;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00114">
        <w:rPr>
          <w:rStyle w:val="afd"/>
          <w:sz w:val="28"/>
          <w:szCs w:val="28"/>
        </w:rPr>
        <w:t>освоение методов финансового анализа с использова</w:t>
      </w:r>
      <w:r w:rsidRPr="00A00114">
        <w:rPr>
          <w:rStyle w:val="afd"/>
          <w:sz w:val="28"/>
          <w:szCs w:val="28"/>
        </w:rPr>
        <w:softHyphen/>
        <w:t>нием компьютерных программ.</w:t>
      </w:r>
    </w:p>
    <w:p w:rsidR="00F75DD5" w:rsidRPr="00A00114" w:rsidRDefault="00F75DD5" w:rsidP="00F75DD5">
      <w:pPr>
        <w:jc w:val="both"/>
        <w:rPr>
          <w:sz w:val="28"/>
          <w:szCs w:val="28"/>
        </w:rPr>
      </w:pPr>
    </w:p>
    <w:p w:rsidR="00C426D7" w:rsidRPr="00A0011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81CC8" w:rsidRPr="00A00114">
        <w:rPr>
          <w:b/>
          <w:bCs/>
          <w:sz w:val="28"/>
          <w:szCs w:val="28"/>
        </w:rPr>
        <w:t xml:space="preserve">профессиональной </w:t>
      </w:r>
      <w:r w:rsidRPr="00A00114">
        <w:rPr>
          <w:b/>
          <w:bCs/>
          <w:sz w:val="28"/>
          <w:szCs w:val="28"/>
        </w:rPr>
        <w:t>образовательной программы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 результате освоения дисциплины обучающийся должен: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ЗНАТЬ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способы сбора и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инструментальные средства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приемы, методы и методики финансового анализа, позволяющие им решать различные управленческие задачи, требующие финансового обоснования, а также оценивать степень достоверности финансовой информации для их решения;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УМЕТЬ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 и обрабатывать данные для решения экономических задач в интересах пользователей финансовой отчетности;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выбирать методическое обеспечение и инструментальные средства для проведения качественного финансового анализа;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собирать, анализировать и интерпретировать финансовую информацию, содержащуюся в отчетности экономических субъектов и других источниках;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организовывать деятельность рабочей группы для выполнения конкретной аналитической задачи;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ВЛАДЕТЬ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сбора и обработки необходимых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выбора и применения инструментальных средств для обработки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анализа и интерпретации финансовой информации, содержащейся в различных источниках;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использования современных технических средств и информационных технологий при проведении финансового анализа;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E64477" w:rsidRPr="00A00114">
        <w:rPr>
          <w:sz w:val="28"/>
          <w:szCs w:val="28"/>
        </w:rPr>
        <w:t>4</w:t>
      </w:r>
      <w:r w:rsidRPr="00A00114">
        <w:rPr>
          <w:sz w:val="28"/>
          <w:szCs w:val="28"/>
        </w:rPr>
        <w:t xml:space="preserve"> </w:t>
      </w:r>
      <w:r w:rsidR="00D81CC8" w:rsidRPr="00A00114">
        <w:rPr>
          <w:sz w:val="28"/>
          <w:szCs w:val="28"/>
        </w:rPr>
        <w:t xml:space="preserve">общей характеристики </w:t>
      </w:r>
      <w:r w:rsidRPr="00A00114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общекультурных компетенций (ОК)</w:t>
      </w:r>
      <w:r w:rsidRPr="00A00114">
        <w:rPr>
          <w:sz w:val="28"/>
          <w:szCs w:val="28"/>
        </w:rPr>
        <w:t>:</w:t>
      </w:r>
    </w:p>
    <w:p w:rsidR="00647FDE" w:rsidRPr="00A00114" w:rsidRDefault="00647FDE" w:rsidP="00CA44BC">
      <w:pPr>
        <w:pStyle w:val="a6"/>
        <w:numPr>
          <w:ilvl w:val="0"/>
          <w:numId w:val="21"/>
        </w:numPr>
        <w:shd w:val="clear" w:color="auto" w:fill="FFFFFF"/>
        <w:spacing w:line="240" w:lineRule="atLeast"/>
        <w:ind w:left="0" w:right="-1" w:firstLine="709"/>
        <w:jc w:val="both"/>
        <w:rPr>
          <w:rStyle w:val="BodyTextChar1"/>
          <w:sz w:val="28"/>
          <w:szCs w:val="28"/>
        </w:rPr>
      </w:pPr>
      <w:r w:rsidRPr="00A00114">
        <w:rPr>
          <w:rStyle w:val="BodyTextChar1"/>
          <w:color w:val="000000"/>
          <w:sz w:val="28"/>
          <w:szCs w:val="28"/>
        </w:rPr>
        <w:t>способность к абстрактному мышлению, анализу, синтезу (ОК-1);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общепрофессиональных компетенций (ОПК)</w:t>
      </w:r>
      <w:r w:rsidRPr="00A00114">
        <w:rPr>
          <w:sz w:val="28"/>
          <w:szCs w:val="28"/>
        </w:rPr>
        <w:t>:</w:t>
      </w:r>
    </w:p>
    <w:p w:rsidR="00CA44BC" w:rsidRPr="00A00114" w:rsidRDefault="00CA44BC" w:rsidP="00CA44BC">
      <w:pPr>
        <w:pStyle w:val="a6"/>
        <w:numPr>
          <w:ilvl w:val="0"/>
          <w:numId w:val="21"/>
        </w:numPr>
        <w:shd w:val="clear" w:color="auto" w:fill="FFFFFF"/>
        <w:autoSpaceDE w:val="0"/>
        <w:spacing w:line="240" w:lineRule="atLeast"/>
        <w:ind w:left="0" w:right="-1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ОПК-3</w:t>
      </w:r>
      <w:r w:rsidRPr="00A00114">
        <w:rPr>
          <w:rFonts w:eastAsia="Times New Roman"/>
          <w:sz w:val="28"/>
          <w:szCs w:val="28"/>
        </w:rPr>
        <w:t>);</w:t>
      </w:r>
    </w:p>
    <w:p w:rsidR="002A451F" w:rsidRPr="00A00114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b/>
          <w:bCs/>
          <w:sz w:val="28"/>
          <w:szCs w:val="28"/>
        </w:rPr>
        <w:t>профессиональных компетенций (ПК),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i/>
          <w:sz w:val="28"/>
          <w:szCs w:val="28"/>
        </w:rPr>
        <w:t>аналитическая деятельность:</w:t>
      </w:r>
    </w:p>
    <w:p w:rsidR="002A451F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ПК-8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ПК-9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647FDE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2A451F" w:rsidRPr="00A00114" w:rsidRDefault="002A451F" w:rsidP="00961D6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rFonts w:eastAsia="Times New Roman"/>
          <w:b/>
          <w:sz w:val="28"/>
          <w:szCs w:val="28"/>
        </w:rPr>
        <w:t>дополнительных</w:t>
      </w:r>
      <w:r w:rsidRPr="00A00114">
        <w:rPr>
          <w:b/>
          <w:bCs/>
          <w:sz w:val="28"/>
          <w:szCs w:val="28"/>
        </w:rPr>
        <w:t xml:space="preserve"> профессиональных компетенций (ДПК),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00114">
        <w:rPr>
          <w:i/>
          <w:sz w:val="28"/>
          <w:szCs w:val="28"/>
        </w:rPr>
        <w:t>организационно-управленческая деятельность:</w:t>
      </w:r>
    </w:p>
    <w:p w:rsidR="000A31C3" w:rsidRPr="00A00114" w:rsidRDefault="000A31C3" w:rsidP="000A31C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(ДПК-4).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</w:p>
    <w:p w:rsidR="00C426D7" w:rsidRPr="00A00114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A00114" w:rsidSect="0003014B">
          <w:footerReference w:type="first" r:id="rId12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A00114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A00114" w:rsidRDefault="00B735BE" w:rsidP="00B735BE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Дисциплина «</w:t>
      </w:r>
      <w:r w:rsidR="00D51095" w:rsidRPr="00A00114">
        <w:rPr>
          <w:rFonts w:eastAsia="Times New Roman"/>
          <w:noProof/>
          <w:sz w:val="28"/>
          <w:szCs w:val="28"/>
        </w:rPr>
        <w:t>Финансовый анализ</w:t>
      </w:r>
      <w:r w:rsidRPr="00A00114">
        <w:rPr>
          <w:sz w:val="28"/>
          <w:szCs w:val="28"/>
        </w:rPr>
        <w:t xml:space="preserve">» </w:t>
      </w:r>
      <w:r w:rsidR="00A00114" w:rsidRPr="00A00114">
        <w:rPr>
          <w:rFonts w:eastAsia="Times New Roman"/>
          <w:sz w:val="28"/>
          <w:szCs w:val="28"/>
        </w:rPr>
        <w:t>(</w:t>
      </w:r>
      <w:r w:rsidR="00A00114" w:rsidRPr="00A00114">
        <w:rPr>
          <w:sz w:val="28"/>
          <w:szCs w:val="28"/>
        </w:rPr>
        <w:t>Б1.В.ОД.2</w:t>
      </w:r>
      <w:r w:rsidR="00A00114" w:rsidRPr="00A00114">
        <w:rPr>
          <w:rFonts w:eastAsia="Times New Roman"/>
          <w:sz w:val="28"/>
          <w:szCs w:val="28"/>
        </w:rPr>
        <w:t xml:space="preserve">) </w:t>
      </w:r>
      <w:r w:rsidR="00DA2553" w:rsidRPr="00A00114">
        <w:rPr>
          <w:sz w:val="28"/>
          <w:szCs w:val="28"/>
        </w:rPr>
        <w:t xml:space="preserve">относится к вариативной части и </w:t>
      </w:r>
      <w:r w:rsidRPr="00A00114">
        <w:rPr>
          <w:sz w:val="28"/>
          <w:szCs w:val="28"/>
        </w:rPr>
        <w:t>является</w:t>
      </w:r>
      <w:r w:rsidR="008940D4" w:rsidRPr="00A00114">
        <w:rPr>
          <w:sz w:val="28"/>
          <w:szCs w:val="28"/>
        </w:rPr>
        <w:t xml:space="preserve"> </w:t>
      </w:r>
      <w:r w:rsidRPr="00A00114">
        <w:rPr>
          <w:sz w:val="28"/>
          <w:szCs w:val="28"/>
        </w:rPr>
        <w:t>обязательной дисциплиной.</w:t>
      </w:r>
    </w:p>
    <w:p w:rsidR="004F5662" w:rsidRPr="00A00114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A00114" w:rsidRDefault="004F5662" w:rsidP="004F5662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3103F0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3103F0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633D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3103F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Примечание:</w:t>
      </w:r>
    </w:p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Э – экзамен;</w:t>
      </w:r>
    </w:p>
    <w:p w:rsidR="005A2745" w:rsidRPr="00A00114" w:rsidRDefault="00A00114" w:rsidP="00A00114">
      <w:pPr>
        <w:ind w:firstLine="851"/>
        <w:jc w:val="both"/>
        <w:rPr>
          <w:sz w:val="28"/>
          <w:szCs w:val="28"/>
        </w:rPr>
      </w:pPr>
      <w:r w:rsidRPr="00A00114">
        <w:rPr>
          <w:i/>
          <w:sz w:val="24"/>
          <w:szCs w:val="24"/>
        </w:rPr>
        <w:t>КП – курсовой проект.</w:t>
      </w:r>
    </w:p>
    <w:p w:rsidR="00A00114" w:rsidRPr="00A00114" w:rsidRDefault="00A00114" w:rsidP="004F5662">
      <w:pPr>
        <w:ind w:firstLine="851"/>
        <w:jc w:val="both"/>
        <w:rPr>
          <w:sz w:val="28"/>
          <w:szCs w:val="28"/>
        </w:rPr>
      </w:pPr>
    </w:p>
    <w:p w:rsidR="001626A7" w:rsidRPr="00A00114" w:rsidRDefault="00FE44BA" w:rsidP="00A00114">
      <w:pPr>
        <w:tabs>
          <w:tab w:val="left" w:pos="851"/>
        </w:tabs>
        <w:ind w:firstLine="851"/>
        <w:jc w:val="both"/>
        <w:rPr>
          <w:sz w:val="16"/>
          <w:szCs w:val="16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A00114" w:rsidRDefault="00A00114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E83707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E83707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E837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1626A7" w:rsidRPr="00A00114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26E49" w:rsidRPr="00A00114" w:rsidRDefault="001D5253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br w:type="page"/>
      </w:r>
      <w:r w:rsidR="00126E49" w:rsidRPr="00A00114">
        <w:rPr>
          <w:b/>
          <w:bCs/>
          <w:sz w:val="28"/>
          <w:szCs w:val="28"/>
        </w:rPr>
        <w:t>5 Содержание и структура дисциплины</w:t>
      </w: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A00114" w:rsidRDefault="00126E49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Содержание раздела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Понятие финансового анализа, его истоки, организация его проведения.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Информационная база и показатели финансового анализа. Методы, применяемые в финансовом анализе. Программное обеспечение финансового анализа.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Характеристика общей направленности финансово-хозяйственной деятельности, оценка «больных» статей отчетности. Анализ имущественного потенциала компании. Анализ финансового потенциала компании. Анализ эффективности затрат на управление персоналом организации. Оценка динамики показателей, влияющих на диспропорции в развитии бизнеса. 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Оценка эффективности текущей деятельности (деловой активности).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Анализ финансовых результатов и рентабельности.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Оценка положения на рынке ценных бумаг.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Методики анализа и оценки вероятности банкротства. Экспресс-анализ в финансовой оценке бизнеса. Анализ и управление расчетами. Анализ кредитоспособности заемщика. Особенности анализа в условиях инфляции. </w:t>
            </w:r>
            <w:r w:rsidRPr="00A00114">
              <w:rPr>
                <w:sz w:val="24"/>
                <w:szCs w:val="24"/>
              </w:rPr>
              <w:t>Международные аспекты финансового анализа. Анализ и управление производственными запасами и затратами. Аналитическое обоснование финансовых решений в отношении долгосрочных источников финансирования.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5.2 Разделы дисциплины и виды занятий</w:t>
      </w:r>
    </w:p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F2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175375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113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126E49" w:rsidRPr="001B0B94" w:rsidRDefault="00126E49" w:rsidP="00126E4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5918" w:type="dxa"/>
            <w:vMerge w:val="restart"/>
            <w:shd w:val="clear" w:color="auto" w:fill="auto"/>
            <w:vAlign w:val="center"/>
          </w:tcPr>
          <w:p w:rsidR="00A00114" w:rsidRPr="001B0B94" w:rsidRDefault="00A00114" w:rsidP="007418F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Илышева Н.Н. Крылов С.И. </w:t>
            </w:r>
            <w:r w:rsidRPr="001B0B94">
              <w:rPr>
                <w:sz w:val="24"/>
                <w:szCs w:val="24"/>
              </w:rPr>
              <w:t xml:space="preserve">Анализ финансовой отчетности. 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1B0B94">
              <w:rPr>
                <w:sz w:val="24"/>
                <w:szCs w:val="24"/>
              </w:rPr>
              <w:t>Финансы и статистика,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 2015. - 368 с. Режим доступа: </w:t>
            </w:r>
            <w:hyperlink r:id="rId13" w:history="1">
              <w:r w:rsidRPr="001B0B94">
                <w:rPr>
                  <w:rStyle w:val="af7"/>
                  <w:rFonts w:eastAsia="Times New Roman"/>
                  <w:color w:val="auto"/>
                  <w:sz w:val="24"/>
                  <w:szCs w:val="24"/>
                  <w:u w:val="none"/>
                  <w:lang w:eastAsia="en-US"/>
                </w:rPr>
                <w:t>http://e.lanbook.com</w:t>
              </w:r>
            </w:hyperlink>
            <w:r w:rsidRPr="001B0B9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26E49" w:rsidRPr="001B0B94" w:rsidRDefault="00126E49" w:rsidP="00126E49">
      <w:pPr>
        <w:rPr>
          <w:bCs/>
          <w:sz w:val="28"/>
          <w:szCs w:val="28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1B0B94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B0B94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175375" w:rsidRPr="001B0B94">
        <w:rPr>
          <w:rFonts w:eastAsia="Times New Roman"/>
          <w:noProof/>
          <w:sz w:val="28"/>
          <w:szCs w:val="28"/>
        </w:rPr>
        <w:t>Финансовый анализ</w:t>
      </w:r>
      <w:r w:rsidRPr="001B0B94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B0B94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B0B94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223242" w:rsidRPr="001B0B94" w:rsidRDefault="00223242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 xml:space="preserve">8 </w:t>
      </w:r>
      <w:r w:rsidR="00223242" w:rsidRPr="001B0B9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B0B94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1C64" w:rsidRPr="001B0B94" w:rsidRDefault="00EB1C64" w:rsidP="00062F14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B0B94">
        <w:rPr>
          <w:rFonts w:eastAsia="Times New Roman"/>
          <w:sz w:val="28"/>
          <w:szCs w:val="28"/>
          <w:lang w:eastAsia="en-US"/>
        </w:rPr>
        <w:t xml:space="preserve">1. Илышева Н.Н. Крылов С.И. </w:t>
      </w:r>
      <w:r w:rsidRPr="001B0B94">
        <w:rPr>
          <w:sz w:val="28"/>
          <w:szCs w:val="28"/>
        </w:rPr>
        <w:t xml:space="preserve">Анализ финансовой отчетности. </w:t>
      </w:r>
      <w:r w:rsidRPr="001B0B94">
        <w:rPr>
          <w:rFonts w:eastAsia="Times New Roman"/>
          <w:sz w:val="28"/>
          <w:szCs w:val="28"/>
          <w:lang w:eastAsia="en-US"/>
        </w:rPr>
        <w:t xml:space="preserve">М.: </w:t>
      </w:r>
      <w:r w:rsidRPr="001B0B94">
        <w:rPr>
          <w:sz w:val="28"/>
          <w:szCs w:val="28"/>
        </w:rPr>
        <w:t>Финансы и статистика,</w:t>
      </w:r>
      <w:r w:rsidRPr="001B0B94">
        <w:rPr>
          <w:rFonts w:eastAsia="Times New Roman"/>
          <w:sz w:val="28"/>
          <w:szCs w:val="28"/>
          <w:lang w:eastAsia="en-US"/>
        </w:rPr>
        <w:t xml:space="preserve"> 2015. - 368 с. Режим доступа: </w:t>
      </w:r>
      <w:hyperlink r:id="rId14" w:history="1">
        <w:r w:rsidRPr="001B0B94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1B0B94">
        <w:rPr>
          <w:rFonts w:eastAsia="Times New Roman"/>
          <w:sz w:val="28"/>
          <w:szCs w:val="28"/>
          <w:lang w:eastAsia="en-US"/>
        </w:rPr>
        <w:t>.</w:t>
      </w:r>
    </w:p>
    <w:p w:rsidR="00EB1C64" w:rsidRPr="001B0B94" w:rsidRDefault="00EB1C64" w:rsidP="00062F14">
      <w:pPr>
        <w:ind w:firstLine="709"/>
        <w:jc w:val="both"/>
        <w:rPr>
          <w:bCs/>
          <w:sz w:val="28"/>
          <w:szCs w:val="28"/>
        </w:rPr>
      </w:pPr>
    </w:p>
    <w:p w:rsidR="00126E49" w:rsidRPr="00620F1B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8.2 </w:t>
      </w:r>
      <w:r w:rsidRPr="00620F1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B1C64" w:rsidRPr="00620F1B" w:rsidRDefault="00EB1C64" w:rsidP="00062F14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eastAsia="en-US"/>
        </w:rPr>
      </w:pPr>
      <w:r w:rsidRPr="00620F1B">
        <w:rPr>
          <w:rFonts w:eastAsia="Times New Roman"/>
          <w:sz w:val="28"/>
          <w:szCs w:val="28"/>
          <w:lang w:eastAsia="en-US"/>
        </w:rPr>
        <w:t xml:space="preserve">Илышева Н.Н. Крылов С.И. </w:t>
      </w:r>
      <w:r w:rsidRPr="00620F1B">
        <w:rPr>
          <w:sz w:val="28"/>
          <w:szCs w:val="28"/>
        </w:rPr>
        <w:t>Анализ финансовой отчетности.</w:t>
      </w:r>
      <w:r w:rsidRPr="00620F1B">
        <w:rPr>
          <w:rFonts w:eastAsia="Times New Roman"/>
          <w:sz w:val="28"/>
          <w:szCs w:val="28"/>
          <w:lang w:eastAsia="en-US"/>
        </w:rPr>
        <w:t xml:space="preserve"> М.: </w:t>
      </w:r>
      <w:r w:rsidRPr="00620F1B">
        <w:rPr>
          <w:sz w:val="28"/>
          <w:szCs w:val="28"/>
        </w:rPr>
        <w:t>Финансы и статистика,</w:t>
      </w:r>
      <w:r w:rsidRPr="00620F1B">
        <w:rPr>
          <w:rFonts w:eastAsia="Times New Roman"/>
          <w:sz w:val="28"/>
          <w:szCs w:val="28"/>
          <w:lang w:eastAsia="en-US"/>
        </w:rPr>
        <w:t xml:space="preserve"> 2011. - 480 с. Режим доступа: </w:t>
      </w:r>
      <w:hyperlink r:id="rId15" w:history="1">
        <w:r w:rsidRPr="00620F1B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620F1B">
        <w:rPr>
          <w:rFonts w:eastAsia="Times New Roman"/>
          <w:sz w:val="28"/>
          <w:szCs w:val="28"/>
          <w:lang w:eastAsia="en-US"/>
        </w:rPr>
        <w:t>.</w:t>
      </w:r>
    </w:p>
    <w:p w:rsidR="00062F14" w:rsidRPr="00620F1B" w:rsidRDefault="00620F1B" w:rsidP="00062F14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F1B">
        <w:rPr>
          <w:rFonts w:ascii="roboto-regular" w:hAnsi="roboto-regular"/>
          <w:color w:val="111111"/>
          <w:sz w:val="28"/>
          <w:szCs w:val="28"/>
        </w:rPr>
        <w:t>Турманидзе, Т.У. Финансовый анализ хозяйственной деятельности предприятия. [Электронный ресурс] : учеб. пособие — Электрон. дан. — М. : Финансы и статистика, 2008. — 224 с. — Режим доступа: http://e.lanbook.com/book/5371 — Загл. с экрана.</w:t>
      </w:r>
    </w:p>
    <w:p w:rsidR="00EB1C64" w:rsidRPr="001B0B94" w:rsidRDefault="00EB1C64" w:rsidP="00062F14">
      <w:pPr>
        <w:pStyle w:val="afb"/>
        <w:jc w:val="both"/>
        <w:rPr>
          <w:rStyle w:val="T2"/>
          <w:szCs w:val="28"/>
        </w:rPr>
      </w:pPr>
    </w:p>
    <w:p w:rsidR="00DA2553" w:rsidRPr="001B0B94" w:rsidRDefault="00126E49" w:rsidP="00062F14">
      <w:pPr>
        <w:ind w:firstLine="709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8.3 </w:t>
      </w:r>
      <w:r w:rsidR="00DA2553" w:rsidRPr="001B0B94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1B0B94">
        <w:rPr>
          <w:color w:val="0D0D0D"/>
          <w:kern w:val="20"/>
          <w:sz w:val="28"/>
          <w:szCs w:val="28"/>
        </w:rPr>
        <w:t xml:space="preserve">от 30.12.2001г. № 197-ФЗ 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</w:t>
      </w:r>
      <w:r w:rsidRPr="001B0B94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финансовой аренде (лизинге) [Электронный ресурс]: федер. закон от  29.10.1998г. № 164-ФЗ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классификации основных средств, включаемых в амортизационные группы [Электронный ресурс]: постановление Правительства Рос. Федерации от 01.01.2002 №1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Отчет о движении денежных средств (ПБУ 23/2011)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02.02.2011г. № 11н.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основных средств (ПБУ 6/01)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30.03.2001г. № 26н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Учетная политика организации (ПБУ 1/2008)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06.10.2008г. №106н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финансовых вложений (ПБУ 19/02)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10.12.2002г. №126н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Бухгалтерская отчетность организации (ПБУ 4/99)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М-ва финансов Рос. Федерация от 06.07.1999г. № 43н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Расходы организации (ПБУ 10/99) [Электронный ресурс] 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 xml:space="preserve">в. приказом М-ва финансов Рос. Федерация от 06.05.1999г. № 33н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Доходы организации (ПБУ 9/99)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 xml:space="preserve">в. приказом М-ва финансов Рос. Федерация от 06.05.1999г. № 32н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FE4D04" w:rsidRPr="001B0B94" w:rsidRDefault="00FE4D04" w:rsidP="00BD5B77">
      <w:pPr>
        <w:ind w:firstLine="709"/>
        <w:jc w:val="both"/>
        <w:rPr>
          <w:bCs/>
          <w:sz w:val="28"/>
          <w:szCs w:val="28"/>
        </w:rPr>
      </w:pPr>
    </w:p>
    <w:p w:rsidR="00DA2553" w:rsidRPr="001B0B94" w:rsidRDefault="00DA2553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1B0B94" w:rsidRDefault="00954530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Pr="001B0B94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Pr="001B0B94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9</w:t>
      </w:r>
      <w:r w:rsidR="00954530" w:rsidRPr="001B0B94">
        <w:rPr>
          <w:b/>
          <w:bCs/>
          <w:sz w:val="28"/>
          <w:szCs w:val="28"/>
        </w:rPr>
        <w:t>.</w:t>
      </w:r>
      <w:r w:rsidRPr="001B0B94">
        <w:rPr>
          <w:b/>
          <w:bCs/>
          <w:sz w:val="28"/>
          <w:szCs w:val="28"/>
        </w:rPr>
        <w:t xml:space="preserve"> </w:t>
      </w:r>
      <w:r w:rsidR="00954530" w:rsidRPr="001B0B9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4F6A" w:rsidRPr="001B0B94" w:rsidRDefault="00994F6A" w:rsidP="00954530">
      <w:pPr>
        <w:ind w:firstLine="709"/>
        <w:jc w:val="both"/>
        <w:rPr>
          <w:sz w:val="28"/>
          <w:szCs w:val="28"/>
        </w:rPr>
      </w:pPr>
    </w:p>
    <w:p w:rsidR="001B0B94" w:rsidRPr="001B0B94" w:rsidRDefault="001B0B94" w:rsidP="001B0B9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B0B94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6" w:history="1">
        <w:r w:rsidRPr="001B0B9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1B0B94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Федеральная служба государственной статистики РФ. - Режим доступа: http://www.gks.ru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US Census Bureau - центральный статистический орган США. - Режим доступа: </w:t>
      </w:r>
      <w:hyperlink r:id="rId17" w:history="1">
        <w:r w:rsidRPr="001B0B94">
          <w:rPr>
            <w:bCs/>
            <w:sz w:val="28"/>
            <w:szCs w:val="28"/>
          </w:rPr>
          <w:t>http://www.census.gov/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Министерство финансов Российской Федерации. </w:t>
      </w:r>
      <w:r w:rsidRPr="001B0B94">
        <w:rPr>
          <w:bCs/>
          <w:sz w:val="28"/>
          <w:szCs w:val="28"/>
        </w:rPr>
        <w:t>- Режим доступа:</w:t>
      </w:r>
      <w:r w:rsidRPr="001B0B94">
        <w:rPr>
          <w:sz w:val="28"/>
          <w:szCs w:val="28"/>
        </w:rPr>
        <w:t xml:space="preserve"> </w:t>
      </w:r>
      <w:hyperlink r:id="rId18" w:history="1">
        <w:r w:rsidRPr="001B0B94">
          <w:rPr>
            <w:rStyle w:val="af7"/>
            <w:sz w:val="28"/>
            <w:szCs w:val="28"/>
          </w:rPr>
          <w:t>http://minfin.ru/ru/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Центральный банк РФ. </w:t>
      </w:r>
      <w:r w:rsidRPr="001B0B94">
        <w:rPr>
          <w:bCs/>
          <w:sz w:val="28"/>
          <w:szCs w:val="28"/>
        </w:rPr>
        <w:t xml:space="preserve">- Режим доступа: </w:t>
      </w:r>
      <w:hyperlink r:id="rId19" w:history="1">
        <w:r w:rsidRPr="001B0B94">
          <w:rPr>
            <w:rStyle w:val="af7"/>
            <w:sz w:val="28"/>
            <w:szCs w:val="28"/>
          </w:rPr>
          <w:t>http://www.cbr.ru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Московская биржа.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20" w:history="1">
        <w:r w:rsidRPr="001B0B94">
          <w:rPr>
            <w:rStyle w:val="af7"/>
            <w:sz w:val="28"/>
            <w:szCs w:val="28"/>
          </w:rPr>
          <w:t>http://moex.com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Информационное агентство AK &amp; M. </w:t>
      </w:r>
      <w:r w:rsidRPr="001B0B94">
        <w:rPr>
          <w:bCs/>
          <w:sz w:val="28"/>
          <w:szCs w:val="28"/>
        </w:rPr>
        <w:t xml:space="preserve">- Режим доступа: </w:t>
      </w:r>
      <w:hyperlink r:id="rId21" w:history="1">
        <w:r w:rsidRPr="001B0B94">
          <w:rPr>
            <w:rStyle w:val="af7"/>
            <w:sz w:val="28"/>
            <w:szCs w:val="28"/>
          </w:rPr>
          <w:t>http://www.akm.ru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Федеральная антимонопольная служба.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22" w:history="1">
        <w:r w:rsidRPr="001B0B94">
          <w:rPr>
            <w:rStyle w:val="af7"/>
            <w:sz w:val="28"/>
            <w:szCs w:val="28"/>
          </w:rPr>
          <w:t>www.fas.gov.ru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Агентство Bloomberg. </w:t>
      </w:r>
      <w:r w:rsidRPr="001B0B94">
        <w:rPr>
          <w:bCs/>
          <w:sz w:val="28"/>
          <w:szCs w:val="28"/>
        </w:rPr>
        <w:t xml:space="preserve">- Режим доступа: </w:t>
      </w:r>
      <w:hyperlink r:id="rId23" w:history="1">
        <w:r w:rsidRPr="001B0B94">
          <w:rPr>
            <w:rStyle w:val="af7"/>
            <w:sz w:val="28"/>
            <w:szCs w:val="28"/>
          </w:rPr>
          <w:t>http://www.bloomberg.com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Газета </w:t>
      </w:r>
      <w:r w:rsidRPr="001B0B94">
        <w:rPr>
          <w:sz w:val="28"/>
          <w:szCs w:val="28"/>
          <w:lang w:val="en-US"/>
        </w:rPr>
        <w:t>Financial</w:t>
      </w:r>
      <w:r w:rsidRPr="001B0B94">
        <w:rPr>
          <w:sz w:val="28"/>
          <w:szCs w:val="28"/>
        </w:rPr>
        <w:t xml:space="preserve"> </w:t>
      </w:r>
      <w:r w:rsidRPr="001B0B94">
        <w:rPr>
          <w:sz w:val="28"/>
          <w:szCs w:val="28"/>
          <w:lang w:val="en-US"/>
        </w:rPr>
        <w:t>Times</w:t>
      </w:r>
      <w:r w:rsidRPr="001B0B94">
        <w:rPr>
          <w:sz w:val="28"/>
          <w:szCs w:val="28"/>
        </w:rPr>
        <w:t xml:space="preserve">. </w:t>
      </w:r>
      <w:r w:rsidRPr="001B0B94">
        <w:rPr>
          <w:bCs/>
          <w:sz w:val="28"/>
          <w:szCs w:val="28"/>
        </w:rPr>
        <w:t xml:space="preserve">- Режим доступа: </w:t>
      </w:r>
      <w:hyperlink r:id="rId24" w:history="1">
        <w:r w:rsidRPr="001B0B94">
          <w:rPr>
            <w:rStyle w:val="af7"/>
            <w:sz w:val="28"/>
            <w:szCs w:val="28"/>
            <w:lang w:val="en-US"/>
          </w:rPr>
          <w:t>www</w:t>
        </w:r>
        <w:r w:rsidRPr="001B0B94">
          <w:rPr>
            <w:rStyle w:val="af7"/>
            <w:sz w:val="28"/>
            <w:szCs w:val="28"/>
          </w:rPr>
          <w:t>.</w:t>
        </w:r>
        <w:r w:rsidRPr="001B0B94">
          <w:rPr>
            <w:rStyle w:val="af7"/>
            <w:sz w:val="28"/>
            <w:szCs w:val="28"/>
            <w:lang w:val="en-US"/>
          </w:rPr>
          <w:t>ft</w:t>
        </w:r>
        <w:r w:rsidRPr="001B0B94">
          <w:rPr>
            <w:rStyle w:val="af7"/>
            <w:sz w:val="28"/>
            <w:szCs w:val="28"/>
          </w:rPr>
          <w:t>.</w:t>
        </w:r>
        <w:r w:rsidRPr="001B0B94">
          <w:rPr>
            <w:rStyle w:val="af7"/>
            <w:sz w:val="28"/>
            <w:szCs w:val="28"/>
            <w:lang w:val="en-US"/>
          </w:rPr>
          <w:t>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Международный валютный фонд. </w:t>
      </w:r>
      <w:r w:rsidRPr="001B0B94">
        <w:rPr>
          <w:bCs/>
          <w:sz w:val="28"/>
          <w:szCs w:val="28"/>
        </w:rPr>
        <w:t xml:space="preserve">- Режим доступа: </w:t>
      </w:r>
      <w:hyperlink r:id="rId25" w:history="1">
        <w:r w:rsidRPr="001B0B94">
          <w:rPr>
            <w:rStyle w:val="af7"/>
            <w:sz w:val="28"/>
            <w:szCs w:val="28"/>
          </w:rPr>
          <w:t>http://www.imf.org</w:t>
        </w:r>
      </w:hyperlink>
    </w:p>
    <w:p w:rsidR="00994F6A" w:rsidRPr="00232AB3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Группа </w:t>
      </w:r>
      <w:r w:rsidRPr="00232AB3">
        <w:rPr>
          <w:sz w:val="28"/>
          <w:szCs w:val="28"/>
        </w:rPr>
        <w:t xml:space="preserve">Всемирного Банка. </w:t>
      </w:r>
      <w:r w:rsidRPr="00232AB3">
        <w:rPr>
          <w:bCs/>
          <w:sz w:val="28"/>
          <w:szCs w:val="28"/>
        </w:rPr>
        <w:t xml:space="preserve">- Режим доступа: </w:t>
      </w:r>
      <w:hyperlink r:id="rId26" w:history="1">
        <w:r w:rsidRPr="00232AB3">
          <w:rPr>
            <w:rStyle w:val="af7"/>
            <w:sz w:val="28"/>
            <w:szCs w:val="28"/>
          </w:rPr>
          <w:t>http://www.worldbank.org</w:t>
        </w:r>
      </w:hyperlink>
    </w:p>
    <w:p w:rsidR="00954530" w:rsidRPr="00232AB3" w:rsidRDefault="00954530" w:rsidP="00126E49">
      <w:pPr>
        <w:ind w:firstLine="851"/>
        <w:jc w:val="both"/>
        <w:rPr>
          <w:bCs/>
          <w:sz w:val="28"/>
          <w:szCs w:val="28"/>
        </w:rPr>
      </w:pPr>
    </w:p>
    <w:p w:rsidR="00954530" w:rsidRPr="00232AB3" w:rsidRDefault="00954530" w:rsidP="00954530">
      <w:pPr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232AB3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Порядок изучения дисциплины следующий: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232AB3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4936BB" w:rsidRPr="00692271" w:rsidRDefault="004936BB" w:rsidP="004936BB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Перечень информационных технологий,</w:t>
      </w:r>
      <w:r w:rsidRPr="00692271">
        <w:rPr>
          <w:bCs/>
          <w:sz w:val="28"/>
          <w:szCs w:val="28"/>
        </w:rPr>
        <w:t xml:space="preserve"> используемых при осуществлении образовательного процесса по дисциплине «</w:t>
      </w:r>
      <w:r w:rsidRPr="00692271">
        <w:rPr>
          <w:rFonts w:eastAsia="Times New Roman"/>
          <w:noProof/>
          <w:sz w:val="28"/>
          <w:szCs w:val="28"/>
        </w:rPr>
        <w:t>Прикладная экономика</w:t>
      </w:r>
      <w:r w:rsidRPr="00692271">
        <w:rPr>
          <w:bCs/>
          <w:sz w:val="28"/>
          <w:szCs w:val="28"/>
        </w:rPr>
        <w:t>»: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(персональные компьютеры, проектор);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(демонстрация мультимедийных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материалов);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936BB" w:rsidRDefault="004936BB" w:rsidP="004936B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9227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9628A" w:rsidRDefault="0039628A" w:rsidP="004936BB">
      <w:pPr>
        <w:widowControl w:val="0"/>
        <w:tabs>
          <w:tab w:val="left" w:pos="1418"/>
        </w:tabs>
        <w:ind w:left="709"/>
        <w:jc w:val="both"/>
        <w:rPr>
          <w:b/>
          <w:bCs/>
          <w:sz w:val="28"/>
          <w:szCs w:val="28"/>
          <w:highlight w:val="yellow"/>
        </w:rPr>
      </w:pPr>
    </w:p>
    <w:p w:rsidR="004936BB" w:rsidRPr="00D46480" w:rsidRDefault="004936BB" w:rsidP="004936BB">
      <w:pPr>
        <w:ind w:firstLine="709"/>
        <w:jc w:val="center"/>
        <w:rPr>
          <w:bCs/>
          <w:sz w:val="28"/>
          <w:szCs w:val="28"/>
        </w:rPr>
      </w:pPr>
      <w:r w:rsidRPr="00D4648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936BB" w:rsidRPr="00D46480" w:rsidRDefault="004936BB" w:rsidP="004936BB">
      <w:pPr>
        <w:ind w:firstLine="709"/>
        <w:jc w:val="both"/>
        <w:rPr>
          <w:bCs/>
          <w:sz w:val="28"/>
        </w:rPr>
      </w:pPr>
    </w:p>
    <w:p w:rsidR="004936BB" w:rsidRPr="00692271" w:rsidRDefault="004936BB" w:rsidP="004936BB">
      <w:pPr>
        <w:ind w:firstLine="851"/>
        <w:jc w:val="both"/>
        <w:rPr>
          <w:bCs/>
          <w:sz w:val="28"/>
        </w:rPr>
      </w:pPr>
      <w:r w:rsidRPr="0069227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692271">
        <w:rPr>
          <w:rFonts w:eastAsia="Times New Roman"/>
          <w:sz w:val="28"/>
          <w:szCs w:val="28"/>
        </w:rPr>
        <w:t>38.04.01 «Экономика (уровень магистратуры)»</w:t>
      </w:r>
      <w:r w:rsidRPr="0069227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936BB" w:rsidRPr="00692271" w:rsidRDefault="004936BB" w:rsidP="004936BB">
      <w:pPr>
        <w:ind w:firstLine="851"/>
        <w:jc w:val="both"/>
        <w:rPr>
          <w:bCs/>
          <w:sz w:val="28"/>
        </w:rPr>
      </w:pPr>
      <w:r w:rsidRPr="00692271">
        <w:rPr>
          <w:bCs/>
          <w:sz w:val="28"/>
        </w:rPr>
        <w:t xml:space="preserve">Она содержит: </w:t>
      </w:r>
    </w:p>
    <w:p w:rsidR="004936BB" w:rsidRPr="00692271" w:rsidRDefault="004936BB" w:rsidP="004936BB">
      <w:pPr>
        <w:ind w:firstLine="851"/>
        <w:jc w:val="both"/>
        <w:rPr>
          <w:bCs/>
          <w:sz w:val="28"/>
        </w:rPr>
      </w:pPr>
      <w:r w:rsidRPr="00692271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92271">
        <w:t xml:space="preserve"> </w:t>
      </w:r>
      <w:r w:rsidRPr="00692271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26E49" w:rsidRDefault="00051ED8" w:rsidP="00051ED8">
      <w:pPr>
        <w:spacing w:line="276" w:lineRule="auto"/>
        <w:ind w:left="-1560"/>
        <w:rPr>
          <w:bCs/>
          <w:sz w:val="28"/>
          <w:szCs w:val="28"/>
        </w:rPr>
      </w:pPr>
      <w:bookmarkStart w:id="0" w:name="_GoBack"/>
      <w:r w:rsidRPr="00051ED8">
        <w:rPr>
          <w:bCs/>
          <w:noProof/>
          <w:sz w:val="28"/>
        </w:rPr>
        <w:drawing>
          <wp:inline distT="0" distB="0" distL="0" distR="0">
            <wp:extent cx="7100047" cy="8656955"/>
            <wp:effectExtent l="0" t="0" r="5715" b="0"/>
            <wp:docPr id="3" name="Рисунок 3" descr="G:\Аккредитация без Сацук\сканы\ЭФУ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ккредитация без Сацук\сканы\ЭФУ - 003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508" cy="86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E49" w:rsidSect="00C426D7">
      <w:footerReference w:type="first" r:id="rId28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9D" w:rsidRDefault="009B219D" w:rsidP="00FC1BEB">
      <w:r>
        <w:separator/>
      </w:r>
    </w:p>
  </w:endnote>
  <w:endnote w:type="continuationSeparator" w:id="0">
    <w:p w:rsidR="009B219D" w:rsidRDefault="009B219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39" w:rsidRDefault="008060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340C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523DA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633DEA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CA44BC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9D" w:rsidRDefault="009B219D" w:rsidP="00FC1BEB">
      <w:r>
        <w:separator/>
      </w:r>
    </w:p>
  </w:footnote>
  <w:footnote w:type="continuationSeparator" w:id="0">
    <w:p w:rsidR="009B219D" w:rsidRDefault="009B219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E4110"/>
    <w:multiLevelType w:val="hybridMultilevel"/>
    <w:tmpl w:val="826C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C68"/>
    <w:multiLevelType w:val="hybridMultilevel"/>
    <w:tmpl w:val="DDEAFE52"/>
    <w:lvl w:ilvl="0" w:tplc="1964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BCF6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D4A2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E5A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421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27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5063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FAAF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A92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6D1755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16783"/>
    <w:multiLevelType w:val="hybridMultilevel"/>
    <w:tmpl w:val="B18E086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C1EBC"/>
    <w:multiLevelType w:val="hybridMultilevel"/>
    <w:tmpl w:val="A2087CDE"/>
    <w:lvl w:ilvl="0" w:tplc="E67C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A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2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65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0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E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F0685"/>
    <w:multiLevelType w:val="hybridMultilevel"/>
    <w:tmpl w:val="9FC6F568"/>
    <w:lvl w:ilvl="0" w:tplc="26DE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A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4F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4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69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A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C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47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19"/>
  </w:num>
  <w:num w:numId="5">
    <w:abstractNumId w:val="21"/>
  </w:num>
  <w:num w:numId="6">
    <w:abstractNumId w:val="17"/>
  </w:num>
  <w:num w:numId="7">
    <w:abstractNumId w:val="30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27"/>
  </w:num>
  <w:num w:numId="13">
    <w:abstractNumId w:val="8"/>
  </w:num>
  <w:num w:numId="14">
    <w:abstractNumId w:val="18"/>
  </w:num>
  <w:num w:numId="15">
    <w:abstractNumId w:val="23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  <w:num w:numId="20">
    <w:abstractNumId w:val="11"/>
  </w:num>
  <w:num w:numId="21">
    <w:abstractNumId w:val="9"/>
  </w:num>
  <w:num w:numId="22">
    <w:abstractNumId w:val="20"/>
  </w:num>
  <w:num w:numId="23">
    <w:abstractNumId w:val="26"/>
  </w:num>
  <w:num w:numId="24">
    <w:abstractNumId w:val="7"/>
  </w:num>
  <w:num w:numId="25">
    <w:abstractNumId w:val="10"/>
  </w:num>
  <w:num w:numId="26">
    <w:abstractNumId w:val="7"/>
  </w:num>
  <w:num w:numId="27">
    <w:abstractNumId w:val="25"/>
  </w:num>
  <w:num w:numId="28">
    <w:abstractNumId w:val="6"/>
  </w:num>
  <w:num w:numId="29">
    <w:abstractNumId w:val="5"/>
  </w:num>
  <w:num w:numId="30">
    <w:abstractNumId w:val="28"/>
  </w:num>
  <w:num w:numId="31">
    <w:abstractNumId w:val="22"/>
  </w:num>
  <w:num w:numId="3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321B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5FB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1ED8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2F14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C3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375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B94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7B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42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AB3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3D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3F0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0C5C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38A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28A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1C9"/>
    <w:rsid w:val="003F46D7"/>
    <w:rsid w:val="003F4F5D"/>
    <w:rsid w:val="003F5A02"/>
    <w:rsid w:val="003F62B4"/>
    <w:rsid w:val="003F65B8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BD4"/>
    <w:rsid w:val="0042559C"/>
    <w:rsid w:val="00425FC0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BB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002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5B11"/>
    <w:rsid w:val="005C6645"/>
    <w:rsid w:val="005C6BF0"/>
    <w:rsid w:val="005C7B60"/>
    <w:rsid w:val="005D2084"/>
    <w:rsid w:val="005D211F"/>
    <w:rsid w:val="005D2628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61C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0F1B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3DEA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47FDE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945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0861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18F2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03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8F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0B4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4F6A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19D"/>
    <w:rsid w:val="009B2749"/>
    <w:rsid w:val="009B293B"/>
    <w:rsid w:val="009B2E80"/>
    <w:rsid w:val="009B4912"/>
    <w:rsid w:val="009B52D7"/>
    <w:rsid w:val="009B53BB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532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0114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C98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AED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B7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D2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4BC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6A9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B6C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095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CC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5BAD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06FE"/>
    <w:rsid w:val="00DE1247"/>
    <w:rsid w:val="00DE12F0"/>
    <w:rsid w:val="00DE1566"/>
    <w:rsid w:val="00DE170C"/>
    <w:rsid w:val="00DE1925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6A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77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70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C64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7F6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DD5"/>
    <w:rsid w:val="00F75F2C"/>
    <w:rsid w:val="00F76CC2"/>
    <w:rsid w:val="00F77AAC"/>
    <w:rsid w:val="00F77DE9"/>
    <w:rsid w:val="00F80ADA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755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4D1AA-6836-4706-989E-E9B61EA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BodyTextChar1">
    <w:name w:val="Body Text Char1"/>
    <w:uiPriority w:val="99"/>
    <w:rsid w:val="00F75DD5"/>
    <w:rPr>
      <w:rFonts w:ascii="Times New Roman" w:hAnsi="Times New Roman" w:cs="Times New Roman"/>
      <w:sz w:val="20"/>
      <w:szCs w:val="20"/>
      <w:u w:val="none"/>
    </w:rPr>
  </w:style>
  <w:style w:type="character" w:customStyle="1" w:styleId="afd">
    <w:name w:val="Основной текст_"/>
    <w:rsid w:val="00F75DD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2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5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3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minfin.ru/ru/" TargetMode="External"/><Relationship Id="rId26" Type="http://schemas.openxmlformats.org/officeDocument/2006/relationships/hyperlink" Target="http://www.worldbank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m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infin.ru/" TargetMode="External"/><Relationship Id="rId25" Type="http://schemas.openxmlformats.org/officeDocument/2006/relationships/hyperlink" Target="http://www.im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moex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bloomberg.com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fas.gov.ru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0788-7E38-4163-A21F-6C516763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1930</Words>
  <Characters>15824</Characters>
  <Application>Microsoft Office Word</Application>
  <DocSecurity>0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17719</CharactersWithSpaces>
  <SharedDoc>false</SharedDoc>
  <HLinks>
    <vt:vector size="288" baseType="variant">
      <vt:variant>
        <vt:i4>4718595</vt:i4>
      </vt:variant>
      <vt:variant>
        <vt:i4>241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238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4456523</vt:i4>
      </vt:variant>
      <vt:variant>
        <vt:i4>235</vt:i4>
      </vt:variant>
      <vt:variant>
        <vt:i4>0</vt:i4>
      </vt:variant>
      <vt:variant>
        <vt:i4>5</vt:i4>
      </vt:variant>
      <vt:variant>
        <vt:lpwstr>http://www.cmegroup.com/</vt:lpwstr>
      </vt:variant>
      <vt:variant>
        <vt:lpwstr/>
      </vt:variant>
      <vt:variant>
        <vt:i4>2293802</vt:i4>
      </vt:variant>
      <vt:variant>
        <vt:i4>232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2359393</vt:i4>
      </vt:variant>
      <vt:variant>
        <vt:i4>229</vt:i4>
      </vt:variant>
      <vt:variant>
        <vt:i4>0</vt:i4>
      </vt:variant>
      <vt:variant>
        <vt:i4>5</vt:i4>
      </vt:variant>
      <vt:variant>
        <vt:lpwstr>http://www.fma.org/</vt:lpwstr>
      </vt:variant>
      <vt:variant>
        <vt:lpwstr/>
      </vt:variant>
      <vt:variant>
        <vt:i4>5046361</vt:i4>
      </vt:variant>
      <vt:variant>
        <vt:i4>226</vt:i4>
      </vt:variant>
      <vt:variant>
        <vt:i4>0</vt:i4>
      </vt:variant>
      <vt:variant>
        <vt:i4>5</vt:i4>
      </vt:variant>
      <vt:variant>
        <vt:lpwstr>http://www.efma.com/</vt:lpwstr>
      </vt:variant>
      <vt:variant>
        <vt:lpwstr/>
      </vt:variant>
      <vt:variant>
        <vt:i4>4128891</vt:i4>
      </vt:variant>
      <vt:variant>
        <vt:i4>223</vt:i4>
      </vt:variant>
      <vt:variant>
        <vt:i4>0</vt:i4>
      </vt:variant>
      <vt:variant>
        <vt:i4>5</vt:i4>
      </vt:variant>
      <vt:variant>
        <vt:lpwstr>http://www.courses.dsu.edu/finance</vt:lpwstr>
      </vt:variant>
      <vt:variant>
        <vt:lpwstr/>
      </vt:variant>
      <vt:variant>
        <vt:i4>4653058</vt:i4>
      </vt:variant>
      <vt:variant>
        <vt:i4>220</vt:i4>
      </vt:variant>
      <vt:variant>
        <vt:i4>0</vt:i4>
      </vt:variant>
      <vt:variant>
        <vt:i4>5</vt:i4>
      </vt:variant>
      <vt:variant>
        <vt:lpwstr>http://www.bloomberg.com/</vt:lpwstr>
      </vt:variant>
      <vt:variant>
        <vt:lpwstr/>
      </vt:variant>
      <vt:variant>
        <vt:i4>5242887</vt:i4>
      </vt:variant>
      <vt:variant>
        <vt:i4>217</vt:i4>
      </vt:variant>
      <vt:variant>
        <vt:i4>0</vt:i4>
      </vt:variant>
      <vt:variant>
        <vt:i4>5</vt:i4>
      </vt:variant>
      <vt:variant>
        <vt:lpwstr>http://www.afponline.org/</vt:lpwstr>
      </vt:variant>
      <vt:variant>
        <vt:lpwstr/>
      </vt:variant>
      <vt:variant>
        <vt:i4>3604530</vt:i4>
      </vt:variant>
      <vt:variant>
        <vt:i4>214</vt:i4>
      </vt:variant>
      <vt:variant>
        <vt:i4>0</vt:i4>
      </vt:variant>
      <vt:variant>
        <vt:i4>5</vt:i4>
      </vt:variant>
      <vt:variant>
        <vt:lpwstr>http://www.afajof.org/</vt:lpwstr>
      </vt:variant>
      <vt:variant>
        <vt:lpwstr/>
      </vt:variant>
      <vt:variant>
        <vt:i4>6226007</vt:i4>
      </vt:variant>
      <vt:variant>
        <vt:i4>211</vt:i4>
      </vt:variant>
      <vt:variant>
        <vt:i4>0</vt:i4>
      </vt:variant>
      <vt:variant>
        <vt:i4>5</vt:i4>
      </vt:variant>
      <vt:variant>
        <vt:lpwstr>http://www.abfm.org/</vt:lpwstr>
      </vt:variant>
      <vt:variant>
        <vt:lpwstr/>
      </vt:variant>
      <vt:variant>
        <vt:i4>7667830</vt:i4>
      </vt:variant>
      <vt:variant>
        <vt:i4>208</vt:i4>
      </vt:variant>
      <vt:variant>
        <vt:i4>0</vt:i4>
      </vt:variant>
      <vt:variant>
        <vt:i4>5</vt:i4>
      </vt:variant>
      <vt:variant>
        <vt:lpwstr>http://www.aton.ru/ru/index.asp</vt:lpwstr>
      </vt:variant>
      <vt:variant>
        <vt:lpwstr/>
      </vt:variant>
      <vt:variant>
        <vt:i4>6750313</vt:i4>
      </vt:variant>
      <vt:variant>
        <vt:i4>205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1572957</vt:i4>
      </vt:variant>
      <vt:variant>
        <vt:i4>202</vt:i4>
      </vt:variant>
      <vt:variant>
        <vt:i4>0</vt:i4>
      </vt:variant>
      <vt:variant>
        <vt:i4>5</vt:i4>
      </vt:variant>
      <vt:variant>
        <vt:lpwstr>http://www.cbonds.ru/</vt:lpwstr>
      </vt:variant>
      <vt:variant>
        <vt:lpwstr/>
      </vt:variant>
      <vt:variant>
        <vt:i4>7471147</vt:i4>
      </vt:variant>
      <vt:variant>
        <vt:i4>199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7995488</vt:i4>
      </vt:variant>
      <vt:variant>
        <vt:i4>196</vt:i4>
      </vt:variant>
      <vt:variant>
        <vt:i4>0</vt:i4>
      </vt:variant>
      <vt:variant>
        <vt:i4>5</vt:i4>
      </vt:variant>
      <vt:variant>
        <vt:lpwstr>http://www.akm.ru/</vt:lpwstr>
      </vt:variant>
      <vt:variant>
        <vt:lpwstr/>
      </vt:variant>
      <vt:variant>
        <vt:i4>5046288</vt:i4>
      </vt:variant>
      <vt:variant>
        <vt:i4>193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  <vt:variant>
        <vt:i4>6750313</vt:i4>
      </vt:variant>
      <vt:variant>
        <vt:i4>190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4653120</vt:i4>
      </vt:variant>
      <vt:variant>
        <vt:i4>187</vt:i4>
      </vt:variant>
      <vt:variant>
        <vt:i4>0</vt:i4>
      </vt:variant>
      <vt:variant>
        <vt:i4>5</vt:i4>
      </vt:variant>
      <vt:variant>
        <vt:lpwstr>http://minfin.ru/ru/</vt:lpwstr>
      </vt:variant>
      <vt:variant>
        <vt:lpwstr/>
      </vt:variant>
      <vt:variant>
        <vt:i4>1704003</vt:i4>
      </vt:variant>
      <vt:variant>
        <vt:i4>184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4587530</vt:i4>
      </vt:variant>
      <vt:variant>
        <vt:i4>181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7274576</vt:i4>
      </vt:variant>
      <vt:variant>
        <vt:i4>178</vt:i4>
      </vt:variant>
      <vt:variant>
        <vt:i4>0</vt:i4>
      </vt:variant>
      <vt:variant>
        <vt:i4>5</vt:i4>
      </vt:variant>
      <vt:variant>
        <vt:lpwstr>http://www.studmed.ru/analiz-balansa-ili-kak-ponimat-balans_30dc32a.html</vt:lpwstr>
      </vt:variant>
      <vt:variant>
        <vt:lpwstr/>
      </vt:variant>
      <vt:variant>
        <vt:i4>3670074</vt:i4>
      </vt:variant>
      <vt:variant>
        <vt:i4>175</vt:i4>
      </vt:variant>
      <vt:variant>
        <vt:i4>0</vt:i4>
      </vt:variant>
      <vt:variant>
        <vt:i4>5</vt:i4>
      </vt:variant>
      <vt:variant>
        <vt:lpwstr>http://www.twirpx.com/file/245149/</vt:lpwstr>
      </vt:variant>
      <vt:variant>
        <vt:lpwstr/>
      </vt:variant>
      <vt:variant>
        <vt:i4>4587530</vt:i4>
      </vt:variant>
      <vt:variant>
        <vt:i4>172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169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166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163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160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154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148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145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136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133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127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124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118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9</cp:revision>
  <cp:lastPrinted>2015-04-06T13:19:00Z</cp:lastPrinted>
  <dcterms:created xsi:type="dcterms:W3CDTF">2017-09-07T11:51:00Z</dcterms:created>
  <dcterms:modified xsi:type="dcterms:W3CDTF">2017-09-25T10:11:00Z</dcterms:modified>
</cp:coreProperties>
</file>