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8F" w:rsidRPr="00FB1791" w:rsidRDefault="00507B8F" w:rsidP="00507B8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АННОТАЦИЯ</w:t>
      </w:r>
    </w:p>
    <w:p w:rsidR="00507B8F" w:rsidRPr="00FB1791" w:rsidRDefault="00507B8F" w:rsidP="00507B8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Производственной практики</w:t>
      </w:r>
    </w:p>
    <w:p w:rsidR="00507B8F" w:rsidRPr="00FB1791" w:rsidRDefault="00507B8F" w:rsidP="00507B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«ПРОЕКТНО-ЭКОНОМИЧЕСКАЯ ПРАКТИКА» (Б2.П2)</w:t>
      </w:r>
    </w:p>
    <w:p w:rsidR="00507B8F" w:rsidRPr="00FB1791" w:rsidRDefault="00507B8F" w:rsidP="00507B8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Направление подготовки – 38.04.01 «Экономика»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Квалификация) выпускника – магистр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Магистерская программа – «</w:t>
      </w:r>
      <w:r w:rsidRPr="00FB1791">
        <w:rPr>
          <w:rFonts w:ascii="Times New Roman" w:hAnsi="Times New Roman" w:cs="Times New Roman"/>
          <w:bCs/>
          <w:sz w:val="24"/>
          <w:szCs w:val="24"/>
        </w:rPr>
        <w:t>Финансовый учет и анализ</w:t>
      </w:r>
      <w:r w:rsidRPr="00FB1791">
        <w:rPr>
          <w:rFonts w:ascii="Times New Roman" w:hAnsi="Times New Roman" w:cs="Times New Roman"/>
          <w:sz w:val="24"/>
          <w:szCs w:val="24"/>
        </w:rPr>
        <w:t>»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1. Вид практики, способы ее проведения</w:t>
      </w:r>
    </w:p>
    <w:p w:rsidR="00507B8F" w:rsidRPr="00FB1791" w:rsidRDefault="00507B8F" w:rsidP="0050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Вид практики – производственная.</w:t>
      </w:r>
    </w:p>
    <w:p w:rsidR="00507B8F" w:rsidRPr="00FA36A5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A5">
        <w:rPr>
          <w:rFonts w:ascii="Times New Roman" w:hAnsi="Times New Roman" w:cs="Times New Roman"/>
          <w:sz w:val="24"/>
          <w:szCs w:val="24"/>
        </w:rPr>
        <w:t xml:space="preserve">Тип практики – </w:t>
      </w:r>
      <w:r w:rsidRPr="00FA36A5">
        <w:rPr>
          <w:rFonts w:ascii="Times New Roman" w:hAnsi="Times New Roman" w:cs="Times New Roman"/>
          <w:bCs/>
          <w:color w:val="000000"/>
          <w:sz w:val="24"/>
          <w:szCs w:val="24"/>
        </w:rPr>
        <w:t>Практика по получению профессиональных умений и опыта профессиональной деятельности (в том числе технологическая практика);</w:t>
      </w:r>
    </w:p>
    <w:p w:rsidR="00507B8F" w:rsidRPr="00FA36A5" w:rsidRDefault="00507B8F" w:rsidP="0050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36A5">
        <w:rPr>
          <w:rFonts w:ascii="Times New Roman" w:hAnsi="Times New Roman" w:cs="Times New Roman"/>
          <w:sz w:val="24"/>
          <w:szCs w:val="24"/>
        </w:rPr>
        <w:t>Способ про</w:t>
      </w:r>
      <w:r>
        <w:rPr>
          <w:rFonts w:ascii="Times New Roman" w:hAnsi="Times New Roman" w:cs="Times New Roman"/>
          <w:sz w:val="24"/>
          <w:szCs w:val="24"/>
        </w:rPr>
        <w:t>ведения практики – стационарная; выездная.</w:t>
      </w:r>
    </w:p>
    <w:p w:rsidR="00036D9F" w:rsidRPr="008A6A5E" w:rsidRDefault="00036D9F" w:rsidP="00036D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A5E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дискретно по периодам проведения  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A5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</w:t>
      </w:r>
      <w:r w:rsidRPr="00FB1791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507B8F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ПК-5, ПК-6, ПК-7, ДПК-4.</w:t>
      </w:r>
    </w:p>
    <w:p w:rsidR="00507B8F" w:rsidRPr="00FB1791" w:rsidRDefault="00507B8F" w:rsidP="00507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507B8F" w:rsidRPr="00FB1791" w:rsidRDefault="00507B8F" w:rsidP="00507B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должен:</w:t>
      </w:r>
    </w:p>
    <w:p w:rsidR="00507B8F" w:rsidRPr="00FB1791" w:rsidRDefault="00507B8F" w:rsidP="00507B8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07B8F" w:rsidRPr="00FB1791" w:rsidRDefault="00507B8F" w:rsidP="00507B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капитальных затрат;</w:t>
      </w:r>
    </w:p>
    <w:p w:rsidR="00507B8F" w:rsidRPr="00FB1791" w:rsidRDefault="00507B8F" w:rsidP="00507B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оценки эксплуатационных расходов;</w:t>
      </w:r>
    </w:p>
    <w:p w:rsidR="00507B8F" w:rsidRPr="00FB1791" w:rsidRDefault="00507B8F" w:rsidP="00507B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способы оценки амортизации имущества;</w:t>
      </w:r>
    </w:p>
    <w:p w:rsidR="00507B8F" w:rsidRPr="00FB1791" w:rsidRDefault="00507B8F" w:rsidP="00507B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основы налогового законодательства РФ;</w:t>
      </w:r>
    </w:p>
    <w:p w:rsidR="00507B8F" w:rsidRPr="00FB1791" w:rsidRDefault="00507B8F" w:rsidP="00507B8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методы оценки экономической эффективности проектов;</w:t>
      </w:r>
    </w:p>
    <w:p w:rsidR="00507B8F" w:rsidRPr="00FB1791" w:rsidRDefault="00507B8F" w:rsidP="00507B8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планировать затраты и разрабатывать бюджет проекта;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моделировать денежные потоки;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амортизацию имущества;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применять методы оценки экономической эффективности проектов;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оценивать основные экономические и инвестиционные показатели проектов;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принимать оперативные, тактические и стратегические решения в управлении деятельностью коммерческих организаций;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разрабатывать проектные решения с учетом фактора неопределенности;</w:t>
      </w:r>
    </w:p>
    <w:p w:rsidR="00507B8F" w:rsidRPr="00FB1791" w:rsidRDefault="00507B8F" w:rsidP="00507B8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делать выводы об экономической эффективности инвестиций в проект.</w:t>
      </w:r>
    </w:p>
    <w:p w:rsidR="00507B8F" w:rsidRPr="00FB1791" w:rsidRDefault="00507B8F" w:rsidP="00507B8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07B8F" w:rsidRPr="00FB1791" w:rsidRDefault="00507B8F" w:rsidP="00507B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теоретическими знаниями и практическими навыками в области оценки экономической эффективности проектов;</w:t>
      </w:r>
    </w:p>
    <w:p w:rsidR="00507B8F" w:rsidRPr="00FB1791" w:rsidRDefault="00507B8F" w:rsidP="00507B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прогнозирования основных финансово-экономических показателей деятельности коммерческих организаций</w:t>
      </w:r>
      <w:r w:rsidRPr="00FB1791">
        <w:rPr>
          <w:rFonts w:ascii="Times New Roman" w:hAnsi="Times New Roman" w:cs="Times New Roman"/>
          <w:sz w:val="24"/>
          <w:szCs w:val="24"/>
        </w:rPr>
        <w:t>;</w:t>
      </w:r>
    </w:p>
    <w:p w:rsidR="00507B8F" w:rsidRPr="00FB1791" w:rsidRDefault="00507B8F" w:rsidP="00507B8F">
      <w:pPr>
        <w:numPr>
          <w:ilvl w:val="0"/>
          <w:numId w:val="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B1791">
        <w:rPr>
          <w:rFonts w:ascii="Times New Roman" w:hAnsi="Times New Roman" w:cs="Times New Roman"/>
          <w:sz w:val="24"/>
          <w:szCs w:val="24"/>
        </w:rPr>
        <w:t xml:space="preserve">теоретическими знаниями в области 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 xml:space="preserve">разработки стратегий </w:t>
      </w:r>
      <w:r w:rsidRPr="00FB1791">
        <w:rPr>
          <w:rFonts w:ascii="Times New Roman" w:hAnsi="Times New Roman" w:cs="Times New Roman"/>
          <w:sz w:val="24"/>
          <w:szCs w:val="24"/>
        </w:rPr>
        <w:t>поведения экономических агентов на транспортно-сырьевых рынках</w:t>
      </w:r>
      <w:r w:rsidRPr="00FB179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07B8F" w:rsidRPr="00FB1791" w:rsidRDefault="00507B8F" w:rsidP="00507B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практическими навыками в части определения наиболее эффективных для инвестирования проектов;</w:t>
      </w:r>
    </w:p>
    <w:p w:rsidR="00507B8F" w:rsidRPr="00FB1791" w:rsidRDefault="00507B8F" w:rsidP="00507B8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lastRenderedPageBreak/>
        <w:t>навыками самостоятельной работы, самоорганизации и организации выполнения поручений;</w:t>
      </w:r>
    </w:p>
    <w:p w:rsidR="00036D9F" w:rsidRPr="00715B1C" w:rsidRDefault="00036D9F" w:rsidP="00036D9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B1C">
        <w:rPr>
          <w:rFonts w:ascii="Times New Roman" w:hAnsi="Times New Roman" w:cs="Times New Roman"/>
          <w:sz w:val="24"/>
          <w:szCs w:val="24"/>
        </w:rPr>
        <w:t>опытом проектно-экономической и организационно-управленческой деятельности.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0"/>
        <w:gridCol w:w="3121"/>
        <w:gridCol w:w="3094"/>
      </w:tblGrid>
      <w:tr w:rsidR="00507B8F" w:rsidRPr="00FB1791" w:rsidTr="00540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Этапы проведения практики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(форма отчета)</w:t>
            </w:r>
          </w:p>
        </w:tc>
      </w:tr>
      <w:tr w:rsidR="00507B8F" w:rsidRPr="00FB1791" w:rsidTr="00540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1. Подготовительный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ПГУПС,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Направление на практику, получение задания</w:t>
            </w:r>
          </w:p>
        </w:tc>
      </w:tr>
      <w:tr w:rsidR="00507B8F" w:rsidRPr="00FB1791" w:rsidTr="00540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2. Учебный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практики</w:t>
            </w:r>
            <w:r w:rsidR="00F046A2"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 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</w:tc>
      </w:tr>
      <w:tr w:rsidR="00507B8F" w:rsidRPr="00FB1791" w:rsidTr="00540CC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3. Заключительный (отчетный)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отчета по практике, </w:t>
            </w:r>
            <w:r w:rsidR="00F046A2" w:rsidRPr="00FB1791">
              <w:rPr>
                <w:rFonts w:ascii="Times New Roman" w:hAnsi="Times New Roman" w:cs="Times New Roman"/>
                <w:sz w:val="24"/>
                <w:szCs w:val="24"/>
              </w:rPr>
              <w:t>кафедра «Экономика транспорта»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Отчет по практике.</w:t>
            </w:r>
          </w:p>
          <w:p w:rsidR="00507B8F" w:rsidRPr="00FB1791" w:rsidRDefault="00507B8F" w:rsidP="00540C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1791">
              <w:rPr>
                <w:rFonts w:ascii="Times New Roman" w:hAnsi="Times New Roman" w:cs="Times New Roman"/>
                <w:sz w:val="24"/>
                <w:szCs w:val="24"/>
              </w:rPr>
              <w:t>Защита отчета.</w:t>
            </w:r>
          </w:p>
        </w:tc>
      </w:tr>
    </w:tbl>
    <w:p w:rsidR="00507B8F" w:rsidRPr="00FB1791" w:rsidRDefault="00507B8F" w:rsidP="00507B8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791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91">
        <w:rPr>
          <w:rFonts w:ascii="Times New Roman" w:hAnsi="Times New Roman" w:cs="Times New Roman"/>
          <w:sz w:val="24"/>
          <w:szCs w:val="24"/>
        </w:rPr>
        <w:t>Очная  и</w:t>
      </w:r>
      <w:proofErr w:type="gramEnd"/>
      <w:r w:rsidRPr="00FB1791">
        <w:rPr>
          <w:rFonts w:ascii="Times New Roman" w:hAnsi="Times New Roman" w:cs="Times New Roman"/>
          <w:sz w:val="24"/>
          <w:szCs w:val="24"/>
        </w:rPr>
        <w:t xml:space="preserve"> заочная форма обучения:</w:t>
      </w:r>
    </w:p>
    <w:p w:rsidR="00507B8F" w:rsidRPr="00FB1791" w:rsidRDefault="00507B8F" w:rsidP="00F046A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Объем практики – 6 заче</w:t>
      </w:r>
      <w:r w:rsidR="00F046A2">
        <w:rPr>
          <w:rFonts w:ascii="Times New Roman" w:hAnsi="Times New Roman" w:cs="Times New Roman"/>
          <w:sz w:val="24"/>
          <w:szCs w:val="24"/>
        </w:rPr>
        <w:t xml:space="preserve">тных единиц (216 </w:t>
      </w:r>
      <w:proofErr w:type="gramStart"/>
      <w:r w:rsidR="00F046A2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F046A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F046A2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F046A2">
        <w:rPr>
          <w:rFonts w:ascii="Times New Roman" w:hAnsi="Times New Roman" w:cs="Times New Roman"/>
          <w:sz w:val="24"/>
          <w:szCs w:val="24"/>
        </w:rPr>
        <w:t>.)</w:t>
      </w:r>
    </w:p>
    <w:p w:rsidR="00507B8F" w:rsidRPr="00FB1791" w:rsidRDefault="00507B8F" w:rsidP="00507B8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1791"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  <w:bookmarkStart w:id="0" w:name="_GoBack"/>
      <w:bookmarkEnd w:id="0"/>
    </w:p>
    <w:p w:rsidR="003F086E" w:rsidRDefault="003F086E"/>
    <w:sectPr w:rsidR="003F086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2306"/>
    <w:multiLevelType w:val="hybridMultilevel"/>
    <w:tmpl w:val="AC0CDA3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55F0"/>
    <w:multiLevelType w:val="hybridMultilevel"/>
    <w:tmpl w:val="281AF73A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1FE7"/>
    <w:multiLevelType w:val="hybridMultilevel"/>
    <w:tmpl w:val="0B3688B4"/>
    <w:lvl w:ilvl="0" w:tplc="BC886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8F"/>
    <w:rsid w:val="00036D9F"/>
    <w:rsid w:val="003F086E"/>
    <w:rsid w:val="00507B8F"/>
    <w:rsid w:val="00715B1C"/>
    <w:rsid w:val="00F0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BD6B2-112C-40A8-A3D6-2708ED0B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B8F"/>
    <w:pPr>
      <w:ind w:left="720"/>
      <w:contextualSpacing/>
    </w:pPr>
  </w:style>
  <w:style w:type="table" w:styleId="a4">
    <w:name w:val="Table Grid"/>
    <w:basedOn w:val="a1"/>
    <w:uiPriority w:val="59"/>
    <w:rsid w:val="00507B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Сацук Т.П. 7-216</dc:creator>
  <cp:keywords/>
  <dc:description/>
  <cp:lastModifiedBy>Larisa</cp:lastModifiedBy>
  <cp:revision>4</cp:revision>
  <dcterms:created xsi:type="dcterms:W3CDTF">2017-11-29T07:06:00Z</dcterms:created>
  <dcterms:modified xsi:type="dcterms:W3CDTF">2018-01-26T18:07:00Z</dcterms:modified>
</cp:coreProperties>
</file>