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6C35D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35D8">
        <w:rPr>
          <w:rFonts w:ascii="Times New Roman" w:hAnsi="Times New Roman" w:cs="Times New Roman"/>
          <w:sz w:val="24"/>
          <w:szCs w:val="24"/>
        </w:rPr>
        <w:t>«</w:t>
      </w:r>
      <w:r w:rsidR="006C35D8" w:rsidRPr="006C35D8">
        <w:rPr>
          <w:rFonts w:ascii="Times New Roman" w:hAnsi="Times New Roman" w:cs="Times New Roman"/>
          <w:noProof/>
          <w:sz w:val="24"/>
          <w:szCs w:val="24"/>
        </w:rPr>
        <w:t>АНАЛИЗ И ДИАГНОСТИКА БАНКРОТСТВА</w:t>
      </w:r>
      <w:r w:rsidRPr="006C35D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8A6" w:rsidRPr="006978A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978A6" w:rsidRPr="006978A6">
        <w:rPr>
          <w:rFonts w:ascii="Times New Roman" w:hAnsi="Times New Roman" w:cs="Times New Roman"/>
          <w:sz w:val="24"/>
          <w:szCs w:val="24"/>
        </w:rPr>
        <w:t>38.04.01</w:t>
      </w:r>
      <w:r w:rsidR="0036533B">
        <w:rPr>
          <w:rFonts w:ascii="Times New Roman" w:eastAsia="Times New Roman" w:hAnsi="Times New Roman" w:cs="Times New Roman"/>
          <w:sz w:val="24"/>
          <w:szCs w:val="24"/>
        </w:rPr>
        <w:t>«Экономика</w:t>
      </w:r>
      <w:r w:rsidR="006334D6" w:rsidRPr="00BA252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978A6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978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2602B4" w:rsidRPr="002602B4">
        <w:rPr>
          <w:rFonts w:ascii="Times New Roman" w:hAnsi="Times New Roman" w:cs="Times New Roman"/>
          <w:sz w:val="24"/>
          <w:szCs w:val="24"/>
        </w:rPr>
        <w:t>Финансовый учет и анализ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066B" w:rsidRPr="00BE066B" w:rsidRDefault="00BE066B" w:rsidP="00BE0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66B">
        <w:rPr>
          <w:rFonts w:ascii="Times New Roman" w:hAnsi="Times New Roman" w:cs="Times New Roman"/>
          <w:sz w:val="24"/>
          <w:szCs w:val="24"/>
        </w:rPr>
        <w:t>Дисциплина «</w:t>
      </w:r>
      <w:r w:rsidR="002E37B7">
        <w:rPr>
          <w:rFonts w:ascii="Times New Roman" w:hAnsi="Times New Roman" w:cs="Times New Roman"/>
          <w:sz w:val="24"/>
          <w:szCs w:val="24"/>
        </w:rPr>
        <w:t>Анализ и диагностика банкротства</w:t>
      </w:r>
      <w:r w:rsidRPr="00BE066B">
        <w:rPr>
          <w:rFonts w:ascii="Times New Roman" w:hAnsi="Times New Roman" w:cs="Times New Roman"/>
          <w:sz w:val="24"/>
          <w:szCs w:val="24"/>
        </w:rPr>
        <w:t>» (</w:t>
      </w:r>
      <w:r w:rsidR="002602B4" w:rsidRPr="002602B4">
        <w:rPr>
          <w:rFonts w:ascii="Times New Roman" w:hAnsi="Times New Roman" w:cs="Times New Roman"/>
          <w:sz w:val="24"/>
          <w:szCs w:val="24"/>
        </w:rPr>
        <w:t>Б1.В.ДВ.4.2</w:t>
      </w:r>
      <w:r w:rsidRPr="00BE066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C273D" w:rsidRPr="005C273D" w:rsidRDefault="005C273D" w:rsidP="005C27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области деятельности организаций в условиях банкротства, выработка умений пользоваться общими и специальными инструментами диагностики и анализа банкротства, содействовать защите экономических интересов и собственности юридических лиц в процессе реализации процедур банкротства.</w:t>
      </w:r>
    </w:p>
    <w:p w:rsidR="005C273D" w:rsidRPr="005C273D" w:rsidRDefault="005C273D" w:rsidP="005C27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изучение экономической сущности банкротства;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изучение теоретических и правовых основ процедуры банкротства в Российской Федерации;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изучение финансово-экономических показателей несостоятельности организации в Российской Федерации и мировой практике;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применение аналитического инструментария диагностики вероятности банкротства юридических лиц.</w:t>
      </w:r>
    </w:p>
    <w:p w:rsidR="005C273D" w:rsidRPr="005C273D" w:rsidRDefault="005C273D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3D">
        <w:rPr>
          <w:rFonts w:ascii="Times New Roman" w:hAnsi="Times New Roman" w:cs="Times New Roman"/>
          <w:sz w:val="24"/>
          <w:szCs w:val="24"/>
        </w:rPr>
        <w:t>- формирование стратегии и тактики выхода из кризисной ситуации.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E066B" w:rsidRDefault="00632136" w:rsidP="00BE0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BE066B" w:rsidRPr="00BE066B">
        <w:rPr>
          <w:rFonts w:ascii="Times New Roman" w:hAnsi="Times New Roman" w:cs="Times New Roman"/>
          <w:sz w:val="24"/>
          <w:szCs w:val="24"/>
        </w:rPr>
        <w:t xml:space="preserve"> ОК-2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ОПК-3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ПК-5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ПК-6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ПК-9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484EFB">
        <w:rPr>
          <w:rFonts w:ascii="Times New Roman" w:hAnsi="Times New Roman" w:cs="Times New Roman"/>
          <w:sz w:val="24"/>
          <w:szCs w:val="24"/>
        </w:rPr>
        <w:t xml:space="preserve">ПК-10, </w:t>
      </w:r>
      <w:r w:rsidR="00BE066B" w:rsidRPr="00BE066B">
        <w:rPr>
          <w:rFonts w:ascii="Times New Roman" w:hAnsi="Times New Roman" w:cs="Times New Roman"/>
          <w:sz w:val="24"/>
          <w:szCs w:val="24"/>
        </w:rPr>
        <w:t>ПК-12</w:t>
      </w:r>
      <w:r w:rsidR="00BE066B">
        <w:rPr>
          <w:rFonts w:ascii="Times New Roman" w:hAnsi="Times New Roman" w:cs="Times New Roman"/>
          <w:sz w:val="24"/>
          <w:szCs w:val="24"/>
        </w:rPr>
        <w:t xml:space="preserve">, </w:t>
      </w:r>
      <w:r w:rsidR="00BE066B" w:rsidRPr="00BE066B">
        <w:rPr>
          <w:rFonts w:ascii="Times New Roman" w:hAnsi="Times New Roman" w:cs="Times New Roman"/>
          <w:sz w:val="24"/>
          <w:szCs w:val="24"/>
        </w:rPr>
        <w:t>ДПК-</w:t>
      </w:r>
      <w:r w:rsidR="00F34B18">
        <w:rPr>
          <w:rFonts w:ascii="Times New Roman" w:hAnsi="Times New Roman" w:cs="Times New Roman"/>
          <w:sz w:val="24"/>
          <w:szCs w:val="24"/>
        </w:rPr>
        <w:t>4</w:t>
      </w:r>
    </w:p>
    <w:p w:rsidR="00632136" w:rsidRDefault="00632136" w:rsidP="00BE06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BE066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D2FDB" w:rsidRPr="00CD2FDB" w:rsidRDefault="00CD2FDB" w:rsidP="00CD2F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ЗНАТЬ: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понятие и виды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основные нормативные акты, регламентирующие процесс банкротства и ведение учета в ходе реализации его процедур;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цели и задачи финансово-экономического анализа в рамках досудебной диагностики вероятности банкротства, а также методы его прогнозирования и особенности их применения;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цели и задачи финансово-экономического анализа в рамках судебной диагностики вероятности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порядок взаимоотношений должника с налоговыми органами и кредиторами при реализации процедур банкротства.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УМЕТЬ: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свободно оперировать понятиями и категориями законодательства о несостоятельности (банкротстве);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использовать источники информации при проведении анализа и диагностики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lastRenderedPageBreak/>
        <w:t>- установить законодательно утвержденные признаки финансовой несостоятельности объекта исследования;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обосновывать необходимость осуществления соответствующих процедур банкротства.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ВЛАДЕТЬ: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сбора, обработки и анализа данных;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современными методами диагностики деятельности коммерческих организаций с точки зрения вероятности их банкротства в досудебной порядке;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нормативно утвержденной методикой анализа финансового состояния, применяемой в арбитражной практике;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навыками проведения экспертизы на наличие признаков фиктивного или преднамеренного банкротства;</w:t>
      </w:r>
    </w:p>
    <w:p w:rsidR="00CD2FDB" w:rsidRPr="00CD2FDB" w:rsidRDefault="00CD2FD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FDB">
        <w:rPr>
          <w:rFonts w:ascii="Times New Roman" w:hAnsi="Times New Roman" w:cs="Times New Roman"/>
          <w:sz w:val="24"/>
          <w:szCs w:val="24"/>
        </w:rPr>
        <w:t>- способностью содержательно интерпретировать полученные результаты.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465B2" w:rsidRPr="002465B2">
        <w:rPr>
          <w:rFonts w:ascii="Times New Roman" w:hAnsi="Times New Roman" w:cs="Times New Roman"/>
          <w:sz w:val="24"/>
          <w:szCs w:val="24"/>
        </w:rPr>
        <w:t>Теоретические аспекты банкротства хозяйствующих субъектов</w:t>
      </w:r>
    </w:p>
    <w:p w:rsidR="001342A8" w:rsidRPr="001342A8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2. </w:t>
      </w:r>
      <w:r w:rsidR="002465B2" w:rsidRPr="002465B2">
        <w:rPr>
          <w:rFonts w:ascii="Times New Roman" w:hAnsi="Times New Roman" w:cs="Times New Roman"/>
          <w:sz w:val="24"/>
          <w:szCs w:val="24"/>
        </w:rPr>
        <w:t>Правовые основы процедуры банкротства в Российской Федерации</w:t>
      </w:r>
    </w:p>
    <w:p w:rsidR="001342A8" w:rsidRPr="00152A7C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3. </w:t>
      </w:r>
      <w:r w:rsidR="002465B2" w:rsidRPr="002465B2">
        <w:rPr>
          <w:rFonts w:ascii="Times New Roman" w:hAnsi="Times New Roman" w:cs="Times New Roman"/>
          <w:sz w:val="24"/>
          <w:szCs w:val="24"/>
        </w:rPr>
        <w:t>Методы анализа и диагностики вероятности банкротства хозяйствующих субъектов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342A8" w:rsidRDefault="0036533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42A8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342A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42A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5D80">
        <w:rPr>
          <w:rFonts w:ascii="Times New Roman" w:hAnsi="Times New Roman" w:cs="Times New Roman"/>
          <w:sz w:val="24"/>
          <w:szCs w:val="24"/>
        </w:rPr>
        <w:t>4</w:t>
      </w:r>
      <w:r w:rsidR="001342A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1342A8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85D80">
        <w:rPr>
          <w:rFonts w:ascii="Times New Roman" w:hAnsi="Times New Roman" w:cs="Times New Roman"/>
          <w:sz w:val="24"/>
          <w:szCs w:val="24"/>
        </w:rPr>
        <w:t>144</w:t>
      </w:r>
      <w:r w:rsidR="001342A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1342A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C7536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C7536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2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83E4E">
        <w:rPr>
          <w:rFonts w:ascii="Times New Roman" w:hAnsi="Times New Roman" w:cs="Times New Roman"/>
          <w:sz w:val="24"/>
          <w:szCs w:val="24"/>
        </w:rPr>
        <w:t>экзамен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p w:rsidR="0036533B" w:rsidRDefault="0036533B" w:rsidP="003276D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83E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83E4E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4A16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A16"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134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контрольная работа, </w:t>
      </w:r>
      <w:r w:rsidR="00383E4E">
        <w:rPr>
          <w:rFonts w:ascii="Times New Roman" w:hAnsi="Times New Roman" w:cs="Times New Roman"/>
          <w:sz w:val="24"/>
          <w:szCs w:val="24"/>
        </w:rPr>
        <w:t>экзамен</w:t>
      </w:r>
      <w:r w:rsidR="002465B2">
        <w:rPr>
          <w:rFonts w:ascii="Times New Roman" w:hAnsi="Times New Roman" w:cs="Times New Roman"/>
          <w:sz w:val="24"/>
          <w:szCs w:val="24"/>
        </w:rPr>
        <w:t>.</w:t>
      </w:r>
    </w:p>
    <w:sectPr w:rsidR="001342A8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2930"/>
    <w:rsid w:val="001342A8"/>
    <w:rsid w:val="00173922"/>
    <w:rsid w:val="002465B2"/>
    <w:rsid w:val="002602B4"/>
    <w:rsid w:val="002E37B7"/>
    <w:rsid w:val="003276D1"/>
    <w:rsid w:val="0036533B"/>
    <w:rsid w:val="00383E4E"/>
    <w:rsid w:val="00397F65"/>
    <w:rsid w:val="003B1B09"/>
    <w:rsid w:val="003D7BF8"/>
    <w:rsid w:val="00484EFB"/>
    <w:rsid w:val="005636F2"/>
    <w:rsid w:val="005C273D"/>
    <w:rsid w:val="00632136"/>
    <w:rsid w:val="006334D6"/>
    <w:rsid w:val="00636A26"/>
    <w:rsid w:val="006978A6"/>
    <w:rsid w:val="006C35D8"/>
    <w:rsid w:val="00785D80"/>
    <w:rsid w:val="007E3C95"/>
    <w:rsid w:val="008C7536"/>
    <w:rsid w:val="008F3B98"/>
    <w:rsid w:val="00B101F5"/>
    <w:rsid w:val="00BE066B"/>
    <w:rsid w:val="00CA35C1"/>
    <w:rsid w:val="00CC2078"/>
    <w:rsid w:val="00CD2FDB"/>
    <w:rsid w:val="00D06585"/>
    <w:rsid w:val="00D5166C"/>
    <w:rsid w:val="00F14A16"/>
    <w:rsid w:val="00F34B18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F601-B713-45A3-B36F-3E2320B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Larisa</cp:lastModifiedBy>
  <cp:revision>14</cp:revision>
  <cp:lastPrinted>2016-02-10T06:34:00Z</cp:lastPrinted>
  <dcterms:created xsi:type="dcterms:W3CDTF">2016-02-22T20:53:00Z</dcterms:created>
  <dcterms:modified xsi:type="dcterms:W3CDTF">2017-09-17T20:17:00Z</dcterms:modified>
</cp:coreProperties>
</file>