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D8" w:rsidRDefault="007F56D8" w:rsidP="007F56D8">
      <w:pPr>
        <w:spacing w:line="276" w:lineRule="auto"/>
        <w:jc w:val="center"/>
        <w:rPr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Императора Александра </w:t>
      </w:r>
      <w:r w:rsidRPr="00AE64D2">
        <w:rPr>
          <w:rFonts w:eastAsia="Times New Roman"/>
          <w:sz w:val="28"/>
          <w:szCs w:val="28"/>
          <w:lang w:val="en-US"/>
        </w:rPr>
        <w:t>I</w:t>
      </w:r>
      <w:r w:rsidRPr="00AE64D2">
        <w:rPr>
          <w:rFonts w:eastAsia="Times New Roman"/>
          <w:sz w:val="28"/>
          <w:szCs w:val="28"/>
        </w:rPr>
        <w:t>»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(ФГБОУ ВО ПГУПС)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Кафедра «Управление эксплуатационной работой»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b/>
          <w:bCs/>
          <w:sz w:val="28"/>
          <w:szCs w:val="28"/>
        </w:rPr>
      </w:pPr>
      <w:r w:rsidRPr="00AE64D2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AE64D2" w:rsidRPr="00AE64D2" w:rsidRDefault="00AE64D2" w:rsidP="00AE64D2">
      <w:pPr>
        <w:jc w:val="center"/>
        <w:rPr>
          <w:rFonts w:eastAsia="Times New Roman"/>
          <w:i/>
          <w:iCs/>
          <w:sz w:val="28"/>
          <w:szCs w:val="28"/>
        </w:rPr>
      </w:pPr>
      <w:r w:rsidRPr="00AE64D2">
        <w:rPr>
          <w:rFonts w:eastAsia="Times New Roman"/>
          <w:i/>
          <w:iCs/>
          <w:sz w:val="28"/>
          <w:szCs w:val="28"/>
        </w:rPr>
        <w:t>дисциплины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«ОРГАНИЗАЦИЯ РАБОТЫ РАЙОНА УПРАВЛЕНИЯ» (Б</w:t>
      </w:r>
      <w:proofErr w:type="gramStart"/>
      <w:r w:rsidRPr="00AE64D2">
        <w:rPr>
          <w:rFonts w:eastAsia="Times New Roman"/>
          <w:sz w:val="28"/>
          <w:szCs w:val="28"/>
        </w:rPr>
        <w:t>1.В.ОД</w:t>
      </w:r>
      <w:proofErr w:type="gramEnd"/>
      <w:r w:rsidRPr="00AE64D2">
        <w:rPr>
          <w:rFonts w:eastAsia="Times New Roman"/>
          <w:sz w:val="28"/>
          <w:szCs w:val="28"/>
        </w:rPr>
        <w:t>.7)</w:t>
      </w:r>
    </w:p>
    <w:p w:rsidR="00AE64D2" w:rsidRPr="00AE64D2" w:rsidRDefault="00AE64D2" w:rsidP="00AE64D2">
      <w:pPr>
        <w:jc w:val="center"/>
        <w:rPr>
          <w:rFonts w:eastAsia="Times New Roman"/>
          <w:i/>
          <w:sz w:val="22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для специальности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23.05.04 «Эксплуатация железных дорог» </w:t>
      </w:r>
    </w:p>
    <w:p w:rsidR="00AE64D2" w:rsidRPr="00AE64D2" w:rsidRDefault="00AE64D2" w:rsidP="00AE64D2">
      <w:pPr>
        <w:jc w:val="center"/>
        <w:rPr>
          <w:rFonts w:eastAsia="Times New Roman"/>
          <w:i/>
          <w:sz w:val="22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по специализации </w:t>
      </w:r>
    </w:p>
    <w:p w:rsidR="00B0182E" w:rsidRPr="00AE64D2" w:rsidRDefault="00AE64D2" w:rsidP="00B0182E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«Магистральный транспорт» </w:t>
      </w:r>
      <w:r w:rsidR="00B0182E">
        <w:rPr>
          <w:rFonts w:eastAsia="Times New Roman"/>
          <w:sz w:val="28"/>
          <w:szCs w:val="28"/>
        </w:rPr>
        <w:br/>
      </w:r>
      <w:r w:rsidR="00B0182E" w:rsidRPr="00AE64D2">
        <w:rPr>
          <w:rFonts w:eastAsia="Times New Roman"/>
          <w:sz w:val="28"/>
          <w:szCs w:val="28"/>
        </w:rPr>
        <w:t>«</w:t>
      </w:r>
      <w:r w:rsidR="00B0182E" w:rsidRPr="00CD6D3D">
        <w:rPr>
          <w:rFonts w:eastAsia="Times New Roman"/>
          <w:sz w:val="28"/>
          <w:szCs w:val="28"/>
        </w:rPr>
        <w:t>Пассажирский комплекс железнодорожного транспорта</w:t>
      </w:r>
      <w:r w:rsidR="00B0182E" w:rsidRPr="00AE64D2">
        <w:rPr>
          <w:rFonts w:eastAsia="Times New Roman"/>
          <w:sz w:val="28"/>
          <w:szCs w:val="28"/>
        </w:rPr>
        <w:t xml:space="preserve">» </w:t>
      </w:r>
      <w:r w:rsidR="00B0182E">
        <w:rPr>
          <w:rFonts w:eastAsia="Times New Roman"/>
          <w:sz w:val="28"/>
          <w:szCs w:val="28"/>
        </w:rPr>
        <w:br/>
      </w:r>
      <w:r w:rsidR="00B0182E" w:rsidRPr="00AE64D2">
        <w:rPr>
          <w:rFonts w:eastAsia="Times New Roman"/>
          <w:sz w:val="28"/>
          <w:szCs w:val="28"/>
        </w:rPr>
        <w:t>«</w:t>
      </w:r>
      <w:r w:rsidR="00B0182E" w:rsidRPr="008C248E">
        <w:rPr>
          <w:rFonts w:eastAsia="Times New Roman"/>
          <w:sz w:val="28"/>
          <w:szCs w:val="28"/>
        </w:rPr>
        <w:t>Транспортный бизнес и логистика</w:t>
      </w:r>
      <w:r w:rsidR="00B0182E" w:rsidRPr="00AE64D2">
        <w:rPr>
          <w:rFonts w:eastAsia="Times New Roman"/>
          <w:sz w:val="28"/>
          <w:szCs w:val="28"/>
        </w:rPr>
        <w:t xml:space="preserve">» </w:t>
      </w:r>
      <w:r w:rsidR="00B0182E">
        <w:rPr>
          <w:rFonts w:eastAsia="Times New Roman"/>
          <w:sz w:val="28"/>
          <w:szCs w:val="28"/>
        </w:rPr>
        <w:br/>
      </w:r>
      <w:r w:rsidR="00B0182E" w:rsidRPr="00AE64D2">
        <w:rPr>
          <w:rFonts w:eastAsia="Times New Roman"/>
          <w:sz w:val="28"/>
          <w:szCs w:val="28"/>
        </w:rPr>
        <w:t>«</w:t>
      </w:r>
      <w:r w:rsidR="00B0182E" w:rsidRPr="00CD2BF6">
        <w:rPr>
          <w:rFonts w:eastAsia="Times New Roman"/>
          <w:sz w:val="28"/>
          <w:szCs w:val="28"/>
        </w:rPr>
        <w:t>Грузовая и коммерческая работа</w:t>
      </w:r>
      <w:r w:rsidR="00B0182E" w:rsidRPr="00AE64D2">
        <w:rPr>
          <w:rFonts w:eastAsia="Times New Roman"/>
          <w:sz w:val="28"/>
          <w:szCs w:val="28"/>
        </w:rPr>
        <w:t xml:space="preserve">» 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i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AE64D2" w:rsidRPr="00AE64D2" w:rsidRDefault="00AE64D2" w:rsidP="00AE64D2">
      <w:pPr>
        <w:jc w:val="center"/>
        <w:rPr>
          <w:rFonts w:eastAsia="Times New Roman"/>
          <w:i/>
          <w:sz w:val="22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Санкт-Петербург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2016</w:t>
      </w:r>
    </w:p>
    <w:p w:rsidR="00AE64D2" w:rsidRPr="00AE64D2" w:rsidRDefault="00AE64D2" w:rsidP="00AE64D2">
      <w:pPr>
        <w:jc w:val="center"/>
        <w:rPr>
          <w:rFonts w:eastAsia="Times New Roman"/>
          <w:i/>
          <w:sz w:val="22"/>
          <w:szCs w:val="28"/>
        </w:rPr>
      </w:pPr>
      <w:r w:rsidRPr="00AE64D2">
        <w:rPr>
          <w:rFonts w:eastAsia="Times New Roman"/>
          <w:sz w:val="28"/>
          <w:szCs w:val="28"/>
        </w:rPr>
        <w:br w:type="page"/>
      </w:r>
    </w:p>
    <w:p w:rsidR="00AE64D2" w:rsidRPr="00AE64D2" w:rsidRDefault="00F318ED" w:rsidP="00F318ED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25221" cy="806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11-08_11-59-2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8" t="12828" r="34901" b="18472"/>
                    <a:stretch/>
                  </pic:blipFill>
                  <pic:spPr bwMode="auto">
                    <a:xfrm>
                      <a:off x="0" y="0"/>
                      <a:ext cx="5934013" cy="807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E4B" w:rsidRDefault="00467E4B" w:rsidP="00467E4B">
      <w:pPr>
        <w:rPr>
          <w:rFonts w:eastAsia="Times New Roman"/>
          <w:sz w:val="28"/>
          <w:szCs w:val="28"/>
        </w:rPr>
      </w:pPr>
    </w:p>
    <w:p w:rsidR="00AE64D2" w:rsidRPr="00AE64D2" w:rsidRDefault="00467E4B" w:rsidP="00467E4B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  <w:r w:rsidR="002119FD">
        <w:rPr>
          <w:rFonts w:ascii="Calibri" w:eastAsia="Times New Roman" w:hAnsi="Calibri"/>
          <w:noProof/>
          <w:sz w:val="28"/>
          <w:szCs w:val="28"/>
        </w:rPr>
        <w:lastRenderedPageBreak/>
        <w:drawing>
          <wp:inline distT="0" distB="0" distL="0" distR="0" wp14:anchorId="11495087" wp14:editId="44A30E8E">
            <wp:extent cx="5900928" cy="6096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2-16 125034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928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4D2" w:rsidRPr="00AE64D2" w:rsidRDefault="00AE64D2" w:rsidP="00AE64D2">
      <w:pPr>
        <w:spacing w:after="200" w:line="276" w:lineRule="auto"/>
        <w:rPr>
          <w:rFonts w:eastAsia="Times New Roman"/>
          <w:sz w:val="28"/>
          <w:szCs w:val="28"/>
        </w:rPr>
      </w:pPr>
      <w:r w:rsidRPr="00AE64D2">
        <w:rPr>
          <w:rFonts w:ascii="Calibri" w:eastAsia="Times New Roman" w:hAnsi="Calibri"/>
          <w:sz w:val="28"/>
          <w:szCs w:val="28"/>
        </w:rPr>
        <w:br w:type="page"/>
      </w:r>
    </w:p>
    <w:p w:rsidR="00AE64D2" w:rsidRPr="00AE64D2" w:rsidRDefault="00AE64D2" w:rsidP="00AE64D2">
      <w:pPr>
        <w:keepNext/>
        <w:keepLines/>
        <w:numPr>
          <w:ilvl w:val="0"/>
          <w:numId w:val="36"/>
        </w:numPr>
        <w:spacing w:after="200" w:line="276" w:lineRule="auto"/>
        <w:ind w:left="0" w:firstLine="0"/>
        <w:jc w:val="center"/>
        <w:outlineLvl w:val="0"/>
        <w:rPr>
          <w:rFonts w:eastAsia="Times New Roman"/>
          <w:b/>
          <w:sz w:val="28"/>
          <w:szCs w:val="28"/>
        </w:rPr>
      </w:pPr>
      <w:r w:rsidRPr="00AE64D2">
        <w:rPr>
          <w:rFonts w:eastAsia="Times New Roman"/>
          <w:b/>
          <w:sz w:val="28"/>
          <w:szCs w:val="28"/>
        </w:rPr>
        <w:lastRenderedPageBreak/>
        <w:t>Цели и задачи дисциплины</w:t>
      </w:r>
    </w:p>
    <w:p w:rsidR="00AE64D2" w:rsidRPr="00AE64D2" w:rsidRDefault="00AE64D2" w:rsidP="00AE64D2">
      <w:pPr>
        <w:rPr>
          <w:rFonts w:eastAsia="Times New Roman"/>
          <w:sz w:val="28"/>
          <w:szCs w:val="28"/>
        </w:rPr>
      </w:pPr>
    </w:p>
    <w:p w:rsidR="00AE64D2" w:rsidRPr="00AE64D2" w:rsidRDefault="00797345" w:rsidP="00AE64D2">
      <w:pPr>
        <w:ind w:firstLine="851"/>
        <w:jc w:val="both"/>
        <w:rPr>
          <w:rFonts w:eastAsia="Times New Roman"/>
          <w:sz w:val="28"/>
          <w:szCs w:val="28"/>
        </w:rPr>
      </w:pPr>
      <w:r w:rsidRPr="00A22388">
        <w:rPr>
          <w:rFonts w:eastAsia="Times New Roman"/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 1289 по специальности 23.05.04 «</w:t>
      </w:r>
      <w:r w:rsidRPr="00A22388">
        <w:rPr>
          <w:sz w:val="28"/>
          <w:szCs w:val="28"/>
        </w:rPr>
        <w:t>Эксплуатация железных дорог</w:t>
      </w:r>
      <w:r w:rsidRPr="00A22388">
        <w:rPr>
          <w:rFonts w:eastAsia="Times New Roman"/>
          <w:sz w:val="28"/>
          <w:szCs w:val="28"/>
        </w:rPr>
        <w:t>»</w:t>
      </w:r>
      <w:r w:rsidR="00AE64D2" w:rsidRPr="00AE64D2">
        <w:rPr>
          <w:rFonts w:eastAsia="Times New Roman"/>
          <w:sz w:val="28"/>
          <w:szCs w:val="28"/>
        </w:rPr>
        <w:t>, по дисциплине «Организация работы района управления».</w:t>
      </w:r>
    </w:p>
    <w:p w:rsidR="000E1E0F" w:rsidRPr="00CA2765" w:rsidRDefault="009F743C" w:rsidP="00AE64D2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изучения дисциплины</w:t>
      </w:r>
      <w:r w:rsidR="000E1E0F" w:rsidRPr="00CA2765">
        <w:rPr>
          <w:rFonts w:cs="Times New Roman"/>
          <w:szCs w:val="28"/>
        </w:rPr>
        <w:t xml:space="preserve"> является </w:t>
      </w:r>
      <w:r w:rsidR="00EF4653">
        <w:rPr>
          <w:rFonts w:cs="Times New Roman"/>
          <w:szCs w:val="28"/>
        </w:rPr>
        <w:t xml:space="preserve">получение знаний в области </w:t>
      </w:r>
      <w:r w:rsidR="00EF4653" w:rsidRPr="00C72FA0">
        <w:rPr>
          <w:rFonts w:cs="Times New Roman"/>
          <w:szCs w:val="28"/>
        </w:rPr>
        <w:t>обеспе</w:t>
      </w:r>
      <w:r w:rsidR="00EF4653">
        <w:rPr>
          <w:rFonts w:cs="Times New Roman"/>
          <w:szCs w:val="28"/>
        </w:rPr>
        <w:t>чения</w:t>
      </w:r>
      <w:r w:rsidR="00EF4653" w:rsidRPr="00C72FA0">
        <w:rPr>
          <w:rFonts w:cs="Times New Roman"/>
          <w:szCs w:val="28"/>
        </w:rPr>
        <w:t xml:space="preserve"> безопасности движения и эксплуатации</w:t>
      </w:r>
      <w:r w:rsidR="00EF4653">
        <w:rPr>
          <w:rFonts w:cs="Times New Roman"/>
          <w:szCs w:val="28"/>
        </w:rPr>
        <w:t xml:space="preserve"> </w:t>
      </w:r>
      <w:r w:rsidR="00EF4653" w:rsidRPr="00C72FA0">
        <w:rPr>
          <w:rFonts w:cs="Times New Roman"/>
          <w:szCs w:val="28"/>
        </w:rPr>
        <w:t>железнодорожного транспорта, выполнение законодательства Российской</w:t>
      </w:r>
      <w:r w:rsidR="00EF4653">
        <w:rPr>
          <w:rFonts w:cs="Times New Roman"/>
          <w:szCs w:val="28"/>
        </w:rPr>
        <w:t xml:space="preserve"> </w:t>
      </w:r>
      <w:r w:rsidR="00EF4653" w:rsidRPr="00C72FA0">
        <w:rPr>
          <w:rFonts w:cs="Times New Roman"/>
          <w:szCs w:val="28"/>
        </w:rPr>
        <w:t>Федерации об охране труда, пожарной безопасности и защите</w:t>
      </w:r>
      <w:r w:rsidR="00EF4653">
        <w:rPr>
          <w:rFonts w:cs="Times New Roman"/>
          <w:szCs w:val="28"/>
        </w:rPr>
        <w:t xml:space="preserve"> </w:t>
      </w:r>
      <w:r w:rsidR="00EF4653" w:rsidRPr="00C72FA0">
        <w:rPr>
          <w:rFonts w:cs="Times New Roman"/>
          <w:szCs w:val="28"/>
        </w:rPr>
        <w:t>окружающей природной среды</w:t>
      </w:r>
      <w:r w:rsidR="00EF4653">
        <w:rPr>
          <w:rFonts w:cs="Times New Roman"/>
          <w:szCs w:val="28"/>
        </w:rPr>
        <w:t xml:space="preserve">, и </w:t>
      </w:r>
      <w:r w:rsidR="00EF4653" w:rsidRPr="00EF4653">
        <w:rPr>
          <w:rFonts w:cs="Times New Roman"/>
          <w:szCs w:val="28"/>
        </w:rPr>
        <w:t>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 w:rsidR="00EF4653">
        <w:rPr>
          <w:rFonts w:cs="Times New Roman"/>
          <w:szCs w:val="28"/>
        </w:rPr>
        <w:t>.</w:t>
      </w:r>
    </w:p>
    <w:p w:rsidR="00C7279F" w:rsidRPr="00CA2765" w:rsidRDefault="00FC7034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</w:t>
      </w:r>
      <w:r w:rsidR="00C7279F" w:rsidRPr="00CA2765">
        <w:rPr>
          <w:rFonts w:cs="Times New Roman"/>
          <w:szCs w:val="28"/>
        </w:rPr>
        <w:t xml:space="preserve"> решаются следующие задачи:</w:t>
      </w:r>
    </w:p>
    <w:p w:rsidR="00EF4653" w:rsidRPr="00C72FA0" w:rsidRDefault="00EF4653" w:rsidP="00EF4653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72FA0">
        <w:rPr>
          <w:rFonts w:ascii="Times New Roman" w:hAnsi="Times New Roman"/>
          <w:sz w:val="28"/>
          <w:szCs w:val="28"/>
        </w:rPr>
        <w:t>приобретение знаний, умений и навыков в области организации работы района управления для применения их в профессиональной деятельности при эксплуатации железнодорожного транспорта;</w:t>
      </w:r>
    </w:p>
    <w:p w:rsidR="00EF4653" w:rsidRPr="00C72FA0" w:rsidRDefault="00EF4653" w:rsidP="00EF4653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72FA0">
        <w:rPr>
          <w:rFonts w:ascii="Times New Roman" w:hAnsi="Times New Roman"/>
          <w:sz w:val="28"/>
          <w:szCs w:val="28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9F743C" w:rsidRDefault="009F743C" w:rsidP="009F743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F743C" w:rsidRDefault="009F743C" w:rsidP="009F743C">
      <w:pPr>
        <w:ind w:firstLine="851"/>
        <w:jc w:val="center"/>
        <w:rPr>
          <w:rFonts w:eastAsia="Times New Roman"/>
          <w:sz w:val="28"/>
          <w:szCs w:val="28"/>
        </w:rPr>
      </w:pPr>
    </w:p>
    <w:p w:rsid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освоения дисциплины обучающийся должен:</w:t>
      </w:r>
    </w:p>
    <w:p w:rsidR="004D78EB" w:rsidRPr="005D7341" w:rsidRDefault="009F743C" w:rsidP="009F743C">
      <w:pPr>
        <w:ind w:firstLine="720"/>
        <w:jc w:val="both"/>
        <w:rPr>
          <w:b/>
          <w:sz w:val="28"/>
          <w:szCs w:val="28"/>
        </w:rPr>
      </w:pPr>
      <w:r w:rsidRPr="005D7341">
        <w:rPr>
          <w:b/>
          <w:sz w:val="28"/>
          <w:szCs w:val="28"/>
        </w:rPr>
        <w:t xml:space="preserve"> </w:t>
      </w:r>
      <w:r w:rsidR="004D78EB" w:rsidRPr="005D7341">
        <w:rPr>
          <w:b/>
          <w:sz w:val="28"/>
          <w:szCs w:val="28"/>
        </w:rPr>
        <w:t>ЗНАТЬ: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организацию пассажирских перевозок и пассажирских станций и вокзалов; организацию пригородного движения; управление движением на железнодорожном транспорте; показатели использования подвижного состава; оперативное управление и анализ эксплуатационной работы железнодорожного транспорта;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технологию централизованного управления перевозками во взаимодействии с дирекциями ОАО «РЖД»; современные </w:t>
      </w:r>
      <w:r w:rsidRPr="00BB71CB">
        <w:rPr>
          <w:rFonts w:ascii="Times New Roman" w:hAnsi="Times New Roman"/>
          <w:sz w:val="28"/>
          <w:szCs w:val="28"/>
        </w:rPr>
        <w:lastRenderedPageBreak/>
        <w:t xml:space="preserve">инновационные технологии на железнодорожном транспорте; зарубежные транспортные технологии;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:rsidR="004D78EB" w:rsidRPr="00BB71CB" w:rsidRDefault="004D78EB" w:rsidP="004D78EB">
      <w:pPr>
        <w:ind w:firstLine="720"/>
        <w:rPr>
          <w:sz w:val="28"/>
          <w:szCs w:val="28"/>
        </w:rPr>
      </w:pPr>
      <w:r w:rsidRPr="00BB71CB">
        <w:rPr>
          <w:b/>
          <w:sz w:val="28"/>
          <w:szCs w:val="28"/>
        </w:rPr>
        <w:t>УМЕТЬ</w:t>
      </w:r>
      <w:r w:rsidRPr="00BB71CB">
        <w:rPr>
          <w:sz w:val="28"/>
          <w:szCs w:val="28"/>
        </w:rPr>
        <w:t>: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разрабатывать Единые технологические процессы работы станций примыкания и путей необщего пользования;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применять инструменты системы управления качеством при анализе работы производственных подразделений железнодорожного транспорта. </w:t>
      </w:r>
    </w:p>
    <w:p w:rsidR="004D78EB" w:rsidRPr="005D7341" w:rsidRDefault="004D78EB" w:rsidP="004D78EB">
      <w:pPr>
        <w:ind w:firstLine="720"/>
        <w:rPr>
          <w:b/>
          <w:sz w:val="28"/>
          <w:szCs w:val="28"/>
        </w:rPr>
      </w:pPr>
      <w:r w:rsidRPr="00BB71CB">
        <w:rPr>
          <w:b/>
          <w:sz w:val="28"/>
          <w:szCs w:val="28"/>
        </w:rPr>
        <w:t>ВЛАДЕТЬ</w:t>
      </w:r>
      <w:r w:rsidRPr="005D7341">
        <w:rPr>
          <w:b/>
          <w:sz w:val="28"/>
          <w:szCs w:val="28"/>
        </w:rPr>
        <w:t>: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методами оперативного планирования и маршрутизации перевозок;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основными методами, способами и средствами планирования и реализации обеспечения транспортной безопасности. </w:t>
      </w:r>
    </w:p>
    <w:p w:rsidR="004D78EB" w:rsidRDefault="004D78EB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F743C" w:rsidRDefault="009F743C" w:rsidP="009F743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9F743C" w:rsidRP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sz w:val="28"/>
          <w:szCs w:val="28"/>
        </w:rPr>
        <w:t xml:space="preserve">профессиональных </w:t>
      </w:r>
      <w:r w:rsidRPr="009F743C">
        <w:rPr>
          <w:rFonts w:eastAsia="Times New Roman"/>
          <w:b/>
          <w:sz w:val="28"/>
          <w:szCs w:val="28"/>
        </w:rPr>
        <w:t>компетенций (ПК)</w:t>
      </w:r>
      <w:r w:rsidRPr="009F743C">
        <w:rPr>
          <w:rFonts w:eastAsia="Times New Roman"/>
          <w:sz w:val="28"/>
          <w:szCs w:val="28"/>
        </w:rPr>
        <w:t xml:space="preserve">, </w:t>
      </w:r>
      <w:r w:rsidRPr="009F743C">
        <w:rPr>
          <w:rFonts w:eastAsia="Times New Roman"/>
          <w:bCs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специалитета:</w:t>
      </w:r>
    </w:p>
    <w:p w:rsidR="009F743C" w:rsidRPr="009F743C" w:rsidRDefault="009F743C" w:rsidP="009F743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9F743C">
        <w:rPr>
          <w:rFonts w:eastAsia="Times New Roman"/>
          <w:bCs/>
          <w:sz w:val="28"/>
          <w:szCs w:val="28"/>
        </w:rPr>
        <w:t>Производственно-технологическая деятельность</w:t>
      </w:r>
      <w:r>
        <w:rPr>
          <w:rFonts w:eastAsia="Times New Roman"/>
          <w:bCs/>
          <w:sz w:val="28"/>
          <w:szCs w:val="28"/>
        </w:rPr>
        <w:t>:</w:t>
      </w:r>
    </w:p>
    <w:p w:rsidR="009F743C" w:rsidRPr="009F743C" w:rsidRDefault="009F743C" w:rsidP="009F743C">
      <w:pPr>
        <w:widowControl w:val="0"/>
        <w:numPr>
          <w:ilvl w:val="0"/>
          <w:numId w:val="37"/>
        </w:numPr>
        <w:tabs>
          <w:tab w:val="left" w:pos="1418"/>
        </w:tabs>
        <w:jc w:val="both"/>
        <w:rPr>
          <w:rFonts w:eastAsia="Times New Roman"/>
          <w:sz w:val="28"/>
          <w:szCs w:val="28"/>
        </w:rPr>
      </w:pPr>
      <w:r w:rsidRPr="009F743C">
        <w:rPr>
          <w:rFonts w:eastAsia="Times New Roman"/>
          <w:sz w:val="28"/>
          <w:szCs w:val="28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9F743C" w:rsidRPr="009F743C" w:rsidRDefault="009F743C" w:rsidP="009F743C">
      <w:pPr>
        <w:widowControl w:val="0"/>
        <w:numPr>
          <w:ilvl w:val="0"/>
          <w:numId w:val="37"/>
        </w:numPr>
        <w:tabs>
          <w:tab w:val="left" w:pos="1418"/>
        </w:tabs>
        <w:jc w:val="both"/>
        <w:rPr>
          <w:rFonts w:eastAsia="Times New Roman"/>
          <w:sz w:val="28"/>
          <w:szCs w:val="28"/>
        </w:rPr>
      </w:pPr>
      <w:r w:rsidRPr="009F743C">
        <w:rPr>
          <w:rFonts w:eastAsia="Times New Roman"/>
          <w:sz w:val="28"/>
          <w:szCs w:val="28"/>
        </w:rPr>
        <w:t>способностью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(ПК-13).</w:t>
      </w:r>
    </w:p>
    <w:p w:rsid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 w:rsidRPr="009F743C">
        <w:rPr>
          <w:rFonts w:eastAsia="Times New Roman"/>
          <w:sz w:val="28"/>
          <w:szCs w:val="28"/>
        </w:rPr>
        <w:t>Область профессиональной деятельности обучающихся</w:t>
      </w:r>
      <w:r>
        <w:rPr>
          <w:rFonts w:eastAsia="Times New Roman"/>
          <w:sz w:val="28"/>
          <w:szCs w:val="28"/>
        </w:rPr>
        <w:t>, освоивших данную дисциплину, приведена в п. 2.1 ОПОП.</w:t>
      </w:r>
    </w:p>
    <w:p w:rsid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914CEF" w:rsidRDefault="009F743C" w:rsidP="009F743C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 </w:t>
      </w:r>
    </w:p>
    <w:p w:rsidR="00914CEF" w:rsidRDefault="00914C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8E3C5A" w:rsidRDefault="00FA59F8" w:rsidP="009F743C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4D78EB">
        <w:rPr>
          <w:sz w:val="28"/>
          <w:szCs w:val="28"/>
        </w:rPr>
        <w:t>Организация работы района управления</w:t>
      </w:r>
      <w:r w:rsidR="006751CF">
        <w:rPr>
          <w:sz w:val="28"/>
          <w:szCs w:val="28"/>
        </w:rPr>
        <w:t>» (</w:t>
      </w:r>
      <w:r w:rsidR="00914CEF" w:rsidRPr="00914CEF">
        <w:rPr>
          <w:sz w:val="28"/>
          <w:szCs w:val="28"/>
        </w:rPr>
        <w:t>Б</w:t>
      </w:r>
      <w:proofErr w:type="gramStart"/>
      <w:r w:rsidR="00914CEF" w:rsidRPr="00914CEF">
        <w:rPr>
          <w:sz w:val="28"/>
          <w:szCs w:val="28"/>
        </w:rPr>
        <w:t>1.В.ОД</w:t>
      </w:r>
      <w:proofErr w:type="gramEnd"/>
      <w:r w:rsidR="00914CEF" w:rsidRPr="00914CEF">
        <w:rPr>
          <w:sz w:val="28"/>
          <w:szCs w:val="28"/>
        </w:rPr>
        <w:t>.7</w:t>
      </w:r>
      <w:r w:rsidR="006751CF">
        <w:rPr>
          <w:sz w:val="28"/>
          <w:szCs w:val="28"/>
        </w:rPr>
        <w:t xml:space="preserve">) </w:t>
      </w:r>
      <w:r w:rsidR="00564235" w:rsidRPr="008E3C5A">
        <w:rPr>
          <w:sz w:val="28"/>
          <w:szCs w:val="28"/>
        </w:rPr>
        <w:t>относится к вариативной части профессионального цикла</w:t>
      </w:r>
      <w:r w:rsidR="004D78EB">
        <w:rPr>
          <w:sz w:val="28"/>
          <w:szCs w:val="28"/>
        </w:rPr>
        <w:t xml:space="preserve"> и является обязательной</w:t>
      </w:r>
      <w:r w:rsidR="00EE3827" w:rsidRPr="008E3C5A">
        <w:rPr>
          <w:sz w:val="28"/>
          <w:szCs w:val="28"/>
        </w:rPr>
        <w:t>.</w:t>
      </w:r>
      <w:r w:rsidR="00914CEF">
        <w:rPr>
          <w:sz w:val="28"/>
          <w:szCs w:val="28"/>
        </w:rPr>
        <w:t xml:space="preserve"> 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36D7C" w:rsidRPr="009F761D" w:rsidTr="004D78EB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02D" w:rsidRDefault="001A502D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A502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4D78EB" w:rsidRPr="009F761D" w:rsidRDefault="004D78E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4D78EB" w:rsidRPr="009F761D" w:rsidRDefault="004D78EB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  <w:p w:rsidR="004D78EB" w:rsidRPr="009F761D" w:rsidRDefault="004D78EB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4D78EB" w:rsidRPr="001A502D" w:rsidRDefault="004D78EB" w:rsidP="001A502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Default="00797345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  <w:p w:rsidR="004D78EB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Pr="009F761D" w:rsidRDefault="00797345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Default="00797345" w:rsidP="004D78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  <w:p w:rsidR="004D78EB" w:rsidRDefault="004D78EB" w:rsidP="004D78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Default="004D78EB" w:rsidP="004D78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Default="004D78EB" w:rsidP="004D78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Pr="009F761D" w:rsidRDefault="00797345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Pr="009F761D" w:rsidRDefault="00797345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797345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78EB" w:rsidRPr="009F761D" w:rsidRDefault="001A502D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Pr="009F761D" w:rsidRDefault="00883968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883968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Pr="009F761D" w:rsidRDefault="00883968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883968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836D7C" w:rsidRDefault="00836D7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p w:rsidR="00883968" w:rsidRDefault="00883968" w:rsidP="0088396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83968" w:rsidRPr="009F761D" w:rsidTr="00703452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02D" w:rsidRDefault="001A502D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A502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883968" w:rsidRPr="009F761D" w:rsidRDefault="00883968" w:rsidP="007034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  <w:p w:rsidR="00883968" w:rsidRPr="009F761D" w:rsidRDefault="00883968" w:rsidP="007034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883968" w:rsidRPr="001A502D" w:rsidRDefault="00883968" w:rsidP="001A502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Default="00797345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1A502D">
              <w:rPr>
                <w:sz w:val="24"/>
                <w:szCs w:val="28"/>
              </w:rPr>
              <w:t>6</w:t>
            </w: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797345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  <w:p w:rsidR="001A502D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83968" w:rsidRDefault="00797345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1A502D">
              <w:rPr>
                <w:sz w:val="24"/>
                <w:szCs w:val="28"/>
              </w:rPr>
              <w:t>6</w:t>
            </w: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797345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  <w:p w:rsidR="001A502D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797345" w:rsidP="0088396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797345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1A502D">
              <w:rPr>
                <w:sz w:val="24"/>
                <w:szCs w:val="28"/>
              </w:rPr>
              <w:t>6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88396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883968" w:rsidRDefault="00883968" w:rsidP="008839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p w:rsidR="00883968" w:rsidRDefault="00883968" w:rsidP="0088396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83968" w:rsidRPr="009F761D" w:rsidTr="006A2664">
        <w:trPr>
          <w:tblHeader/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883968" w:rsidRPr="009F761D" w:rsidTr="006A2664">
        <w:trPr>
          <w:tblHeader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02D" w:rsidRDefault="001A502D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A502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883968" w:rsidRPr="009F761D" w:rsidRDefault="00883968" w:rsidP="007034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  <w:p w:rsidR="00883968" w:rsidRPr="009F761D" w:rsidRDefault="00883968" w:rsidP="007034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883968" w:rsidRPr="001A502D" w:rsidRDefault="00883968" w:rsidP="001A502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883968" w:rsidRDefault="00883968" w:rsidP="008839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83968" w:rsidRDefault="00CF7961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83968">
        <w:rPr>
          <w:sz w:val="28"/>
          <w:szCs w:val="28"/>
        </w:rPr>
        <w:t xml:space="preserve">Примечания: «Форма контроля знаний» </w:t>
      </w:r>
      <w:r w:rsidR="00883968" w:rsidRPr="00883968">
        <w:rPr>
          <w:sz w:val="28"/>
          <w:szCs w:val="28"/>
        </w:rPr>
        <w:t xml:space="preserve">(З) </w:t>
      </w:r>
      <w:r w:rsidRPr="00883968">
        <w:rPr>
          <w:sz w:val="28"/>
          <w:szCs w:val="28"/>
        </w:rPr>
        <w:t>– зачет</w:t>
      </w:r>
      <w:r w:rsidR="00883968" w:rsidRPr="00883968">
        <w:rPr>
          <w:sz w:val="28"/>
          <w:szCs w:val="28"/>
        </w:rPr>
        <w:t>.</w:t>
      </w:r>
    </w:p>
    <w:p w:rsidR="00AF3DBD" w:rsidRDefault="00CF7961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883968" w:rsidRDefault="00883968" w:rsidP="00883968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6"/>
        <w:gridCol w:w="4156"/>
        <w:gridCol w:w="4383"/>
      </w:tblGrid>
      <w:tr w:rsidR="00883968" w:rsidTr="00A51256">
        <w:trPr>
          <w:tblHeader/>
        </w:trPr>
        <w:tc>
          <w:tcPr>
            <w:tcW w:w="806" w:type="dxa"/>
            <w:vAlign w:val="center"/>
          </w:tcPr>
          <w:p w:rsidR="00883968" w:rsidRPr="00210DFA" w:rsidRDefault="00883968" w:rsidP="00703452">
            <w:pPr>
              <w:jc w:val="center"/>
              <w:rPr>
                <w:b/>
                <w:sz w:val="28"/>
                <w:szCs w:val="28"/>
              </w:rPr>
            </w:pPr>
            <w:r w:rsidRPr="00210DF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56" w:type="dxa"/>
            <w:vAlign w:val="center"/>
          </w:tcPr>
          <w:p w:rsidR="00883968" w:rsidRPr="00210DFA" w:rsidRDefault="00883968" w:rsidP="00703452">
            <w:pPr>
              <w:jc w:val="center"/>
              <w:rPr>
                <w:b/>
                <w:sz w:val="28"/>
                <w:szCs w:val="28"/>
              </w:rPr>
            </w:pPr>
            <w:r w:rsidRPr="00210DFA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83" w:type="dxa"/>
            <w:vAlign w:val="center"/>
          </w:tcPr>
          <w:p w:rsidR="00883968" w:rsidRPr="00210DFA" w:rsidRDefault="00883968" w:rsidP="00703452">
            <w:pPr>
              <w:jc w:val="center"/>
              <w:rPr>
                <w:b/>
                <w:sz w:val="28"/>
                <w:szCs w:val="28"/>
              </w:rPr>
            </w:pPr>
            <w:r w:rsidRPr="00210DFA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</w:tbl>
    <w:p w:rsidR="00883968" w:rsidRDefault="00883968" w:rsidP="00883968">
      <w:pPr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6A2664" w:rsidRDefault="006A2664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851"/>
        <w:gridCol w:w="850"/>
        <w:gridCol w:w="851"/>
        <w:gridCol w:w="850"/>
      </w:tblGrid>
      <w:tr w:rsidR="00A51256" w:rsidRPr="0002044F" w:rsidTr="001F634C">
        <w:trPr>
          <w:trHeight w:val="853"/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СРС</w:t>
            </w:r>
          </w:p>
        </w:tc>
      </w:tr>
      <w:tr w:rsidR="00A51256" w:rsidRPr="0002044F" w:rsidTr="00703452">
        <w:trPr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797345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51256" w:rsidRPr="00BB71CB" w:rsidRDefault="00797345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BD5EB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51256" w:rsidRPr="00BB71CB" w:rsidRDefault="00BD5EB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797345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51256" w:rsidRPr="00BB71CB" w:rsidRDefault="00797345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51256" w:rsidRPr="00A51256" w:rsidTr="00E51F2D">
        <w:tc>
          <w:tcPr>
            <w:tcW w:w="5211" w:type="dxa"/>
            <w:gridSpan w:val="2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 w:rsidRPr="00A5125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A51256" w:rsidRDefault="00797345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A51256" w:rsidRPr="00A51256" w:rsidRDefault="00797345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</w:tbl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p w:rsidR="006A2664" w:rsidRDefault="006A2664" w:rsidP="0001761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851"/>
        <w:gridCol w:w="850"/>
        <w:gridCol w:w="851"/>
        <w:gridCol w:w="850"/>
      </w:tblGrid>
      <w:tr w:rsidR="00A51256" w:rsidRPr="0002044F" w:rsidTr="001F634C">
        <w:trPr>
          <w:trHeight w:val="869"/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СРС</w:t>
            </w:r>
          </w:p>
        </w:tc>
      </w:tr>
      <w:tr w:rsidR="00A51256" w:rsidRPr="0002044F" w:rsidTr="00703452">
        <w:trPr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6</w:t>
            </w:r>
          </w:p>
        </w:tc>
      </w:tr>
      <w:tr w:rsidR="00B76D8B" w:rsidRPr="00BB71CB" w:rsidTr="00703452">
        <w:tc>
          <w:tcPr>
            <w:tcW w:w="817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76D8B" w:rsidRPr="00BB71CB" w:rsidRDefault="00B76D8B" w:rsidP="00B76D8B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851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6D8B" w:rsidRPr="00BB71CB" w:rsidTr="00703452">
        <w:tc>
          <w:tcPr>
            <w:tcW w:w="817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76D8B" w:rsidRPr="00BB71CB" w:rsidRDefault="00B76D8B" w:rsidP="00B76D8B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851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6D8B" w:rsidRPr="00BB71CB" w:rsidTr="00703452">
        <w:tc>
          <w:tcPr>
            <w:tcW w:w="817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76D8B" w:rsidRPr="00BB71CB" w:rsidRDefault="00B76D8B" w:rsidP="00B76D8B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851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6D8B" w:rsidRPr="00BB71CB" w:rsidTr="00703452">
        <w:tc>
          <w:tcPr>
            <w:tcW w:w="817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76D8B" w:rsidRPr="00BB71CB" w:rsidRDefault="00B76D8B" w:rsidP="00B76D8B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851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6D8B" w:rsidRPr="00BB71CB" w:rsidTr="00703452">
        <w:tc>
          <w:tcPr>
            <w:tcW w:w="817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76D8B" w:rsidRPr="00BB71CB" w:rsidRDefault="00B76D8B" w:rsidP="00B76D8B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851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6D8B" w:rsidRPr="00BB71CB" w:rsidTr="00703452">
        <w:tc>
          <w:tcPr>
            <w:tcW w:w="817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76D8B" w:rsidRPr="00BB71CB" w:rsidRDefault="00B76D8B" w:rsidP="00B76D8B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851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6D8B" w:rsidRPr="00BB71CB" w:rsidRDefault="00B76D8B" w:rsidP="00B7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1256" w:rsidRPr="00A51256" w:rsidTr="00E51F2D">
        <w:tc>
          <w:tcPr>
            <w:tcW w:w="5211" w:type="dxa"/>
            <w:gridSpan w:val="2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A51256" w:rsidRDefault="00797345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A51256" w:rsidRDefault="00B76D8B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A51256">
              <w:rPr>
                <w:b/>
                <w:sz w:val="28"/>
                <w:szCs w:val="28"/>
              </w:rPr>
              <w:t>6</w:t>
            </w:r>
          </w:p>
        </w:tc>
      </w:tr>
    </w:tbl>
    <w:p w:rsidR="0001761F" w:rsidRDefault="0001761F" w:rsidP="0001761F">
      <w:pPr>
        <w:ind w:firstLine="851"/>
        <w:jc w:val="both"/>
        <w:rPr>
          <w:sz w:val="28"/>
          <w:szCs w:val="28"/>
        </w:rPr>
      </w:pPr>
    </w:p>
    <w:p w:rsidR="00B0182E" w:rsidRDefault="00B0182E" w:rsidP="0001761F">
      <w:pPr>
        <w:ind w:firstLine="851"/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</w:t>
      </w:r>
      <w:r w:rsidR="006A2664">
        <w:rPr>
          <w:sz w:val="28"/>
          <w:szCs w:val="28"/>
        </w:rPr>
        <w:t>ной формы обучения</w:t>
      </w:r>
      <w:r>
        <w:rPr>
          <w:sz w:val="28"/>
          <w:szCs w:val="28"/>
        </w:rPr>
        <w:t>:</w:t>
      </w:r>
    </w:p>
    <w:p w:rsidR="006A2664" w:rsidRDefault="006A2664" w:rsidP="0001761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851"/>
        <w:gridCol w:w="850"/>
        <w:gridCol w:w="851"/>
        <w:gridCol w:w="850"/>
      </w:tblGrid>
      <w:tr w:rsidR="00A51256" w:rsidRPr="0002044F" w:rsidTr="001F634C">
        <w:trPr>
          <w:trHeight w:val="853"/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СРС</w:t>
            </w:r>
          </w:p>
        </w:tc>
      </w:tr>
      <w:tr w:rsidR="00A51256" w:rsidRPr="0002044F" w:rsidTr="00703452">
        <w:trPr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6</w:t>
            </w:r>
          </w:p>
        </w:tc>
      </w:tr>
      <w:tr w:rsidR="00A51256" w:rsidRPr="00BB71CB" w:rsidTr="00A51256">
        <w:trPr>
          <w:trHeight w:val="732"/>
        </w:trPr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1256" w:rsidRPr="00A51256" w:rsidTr="00E51F2D">
        <w:tc>
          <w:tcPr>
            <w:tcW w:w="5211" w:type="dxa"/>
            <w:gridSpan w:val="2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</w:tbl>
    <w:p w:rsidR="006A2664" w:rsidRDefault="006A2664" w:rsidP="00E06A64">
      <w:pPr>
        <w:ind w:firstLine="851"/>
        <w:jc w:val="center"/>
        <w:rPr>
          <w:b/>
          <w:bCs/>
          <w:sz w:val="28"/>
          <w:szCs w:val="28"/>
        </w:rPr>
      </w:pPr>
    </w:p>
    <w:p w:rsidR="00B0182E" w:rsidRDefault="00B0182E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699"/>
        <w:gridCol w:w="3977"/>
      </w:tblGrid>
      <w:tr w:rsidR="00D6545A" w:rsidRPr="009F761D" w:rsidTr="00BC6FE5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:rsidR="00BC6FE5" w:rsidRPr="00BC6FE5" w:rsidRDefault="00BC6FE5" w:rsidP="00BC6FE5">
            <w:pPr>
              <w:ind w:left="34"/>
              <w:rPr>
                <w:sz w:val="24"/>
                <w:szCs w:val="28"/>
              </w:rPr>
            </w:pPr>
            <w:r w:rsidRPr="00BC6FE5">
              <w:rPr>
                <w:sz w:val="24"/>
                <w:szCs w:val="28"/>
              </w:rPr>
              <w:t xml:space="preserve">Моделирование работы оперативных работников станции с использованием тренажера ДСП/ДНЦ Метод. указания к лаб. работам / Сост. А. Г. Котенко, А. С. Бессолицын, Н. Б. Федорова, – СПб.: </w:t>
            </w:r>
            <w:proofErr w:type="spellStart"/>
            <w:r w:rsidRPr="00BC6FE5">
              <w:rPr>
                <w:sz w:val="24"/>
                <w:szCs w:val="28"/>
              </w:rPr>
              <w:t>Петерб</w:t>
            </w:r>
            <w:proofErr w:type="spellEnd"/>
            <w:r w:rsidRPr="00BC6FE5">
              <w:rPr>
                <w:sz w:val="24"/>
                <w:szCs w:val="28"/>
              </w:rPr>
              <w:t>. Гос. Ун-т путей сообщения, 2012. – 43 с.</w:t>
            </w:r>
          </w:p>
          <w:p w:rsidR="00BC6FE5" w:rsidRPr="00BC6FE5" w:rsidRDefault="00BC6FE5" w:rsidP="00BC6FE5">
            <w:pPr>
              <w:ind w:left="34"/>
              <w:rPr>
                <w:sz w:val="24"/>
                <w:szCs w:val="28"/>
              </w:rPr>
            </w:pPr>
            <w:r w:rsidRPr="00BC6FE5">
              <w:rPr>
                <w:sz w:val="24"/>
                <w:szCs w:val="28"/>
              </w:rPr>
              <w:t xml:space="preserve">Изучение работы поездного диспетчера с использованием тренажера ДСП/ДНЦ Метод. указания к лаб. работам / Сост. А. Г. Котенко, А. С. Бессолицын, Н. Б. Федорова, – СПб.: </w:t>
            </w:r>
            <w:proofErr w:type="spellStart"/>
            <w:r w:rsidRPr="00BC6FE5">
              <w:rPr>
                <w:sz w:val="24"/>
                <w:szCs w:val="28"/>
              </w:rPr>
              <w:t>Петерб</w:t>
            </w:r>
            <w:proofErr w:type="spellEnd"/>
            <w:r w:rsidRPr="00BC6FE5">
              <w:rPr>
                <w:sz w:val="24"/>
                <w:szCs w:val="28"/>
              </w:rPr>
              <w:t>. Гос. Ун-т путей сообщения, 2012. – 42 с.</w:t>
            </w:r>
          </w:p>
          <w:p w:rsidR="00BC6FE5" w:rsidRPr="00BC6FE5" w:rsidRDefault="00BC6FE5" w:rsidP="00BC6FE5">
            <w:pPr>
              <w:ind w:left="34"/>
              <w:rPr>
                <w:bCs/>
                <w:sz w:val="24"/>
                <w:szCs w:val="28"/>
              </w:rPr>
            </w:pPr>
            <w:r w:rsidRPr="00BC6FE5">
              <w:rPr>
                <w:sz w:val="24"/>
                <w:szCs w:val="28"/>
              </w:rPr>
              <w:t xml:space="preserve">Работа района управления (деловая игра) А.С. Бессолицын, А.А. Грачев, А.Г. Котенко, </w:t>
            </w:r>
            <w:r w:rsidRPr="00BC6FE5">
              <w:rPr>
                <w:sz w:val="24"/>
                <w:szCs w:val="28"/>
              </w:rPr>
              <w:lastRenderedPageBreak/>
              <w:t xml:space="preserve">Г.В. Матвеева Методические указания – СПб.: </w:t>
            </w:r>
            <w:proofErr w:type="spellStart"/>
            <w:r w:rsidRPr="00BC6FE5">
              <w:rPr>
                <w:sz w:val="24"/>
                <w:szCs w:val="28"/>
              </w:rPr>
              <w:t>Петерб</w:t>
            </w:r>
            <w:proofErr w:type="spellEnd"/>
            <w:r w:rsidRPr="00BC6FE5">
              <w:rPr>
                <w:sz w:val="24"/>
                <w:szCs w:val="28"/>
              </w:rPr>
              <w:t>. Гос. Ун-т путей сообщения, 2009 – с. 30.</w:t>
            </w: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B4E8A" w:rsidRDefault="001B4E8A" w:rsidP="00A62D04">
      <w:pPr>
        <w:jc w:val="both"/>
        <w:rPr>
          <w:bCs/>
          <w:sz w:val="28"/>
          <w:szCs w:val="28"/>
        </w:rPr>
      </w:pPr>
    </w:p>
    <w:p w:rsidR="00A51256" w:rsidRPr="00104973" w:rsidRDefault="00A51256" w:rsidP="00A5125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51256" w:rsidRPr="00104973" w:rsidRDefault="00A51256" w:rsidP="00A51256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A51256" w:rsidRDefault="00A51256" w:rsidP="00A62D04">
      <w:pPr>
        <w:jc w:val="both"/>
        <w:rPr>
          <w:bCs/>
          <w:sz w:val="28"/>
          <w:szCs w:val="28"/>
        </w:rPr>
      </w:pP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72571" w:rsidRDefault="00772571" w:rsidP="00772571">
      <w:pPr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 эксплуатационной работой на железнодорожном транспорте: учебник. В 2 т. / В.И. Ковалёв и др.; под ред. В.И. Ковалёва. – М.: ФГОУ «Учебно-методический центр по образованию на железнодорожном транспорте». Т. 1, 2015. – 264 с. </w:t>
      </w:r>
    </w:p>
    <w:p w:rsidR="00772571" w:rsidRDefault="00772571" w:rsidP="00772571">
      <w:pPr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эксплуатационной работой на железнодорожном транспорте: учебник. В 2 т.  Т. 2/ В.И. Ковалёв, А.Т. Осьминин, В.А. Кудрявцев и др. – М.: ФГОУ «Учебно-методический центр по образованию на железнодорожном транспорте».  2011. – 440 с.</w:t>
      </w: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72571" w:rsidRPr="00772571" w:rsidRDefault="00772571" w:rsidP="00772571">
      <w:pPr>
        <w:pStyle w:val="af8"/>
        <w:numPr>
          <w:ilvl w:val="0"/>
          <w:numId w:val="40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72571">
        <w:rPr>
          <w:rFonts w:ascii="Times New Roman" w:eastAsia="Times New Roman" w:hAnsi="Times New Roman"/>
          <w:bCs/>
          <w:sz w:val="28"/>
          <w:szCs w:val="28"/>
        </w:rPr>
        <w:t xml:space="preserve">Моделирование работы оперативных работников станции с использованием тренажера ДСП/ДНЦ Метод. указания к лаб. работам / Сост. А. Г. Котенко, А. С. Бессолицын, Н. Б. Федорова, – СПб.: </w:t>
      </w:r>
      <w:proofErr w:type="spellStart"/>
      <w:r w:rsidRPr="00772571">
        <w:rPr>
          <w:rFonts w:ascii="Times New Roman" w:eastAsia="Times New Roman" w:hAnsi="Times New Roman"/>
          <w:bCs/>
          <w:sz w:val="28"/>
          <w:szCs w:val="28"/>
        </w:rPr>
        <w:t>Петерб</w:t>
      </w:r>
      <w:proofErr w:type="spellEnd"/>
      <w:r w:rsidRPr="00772571">
        <w:rPr>
          <w:rFonts w:ascii="Times New Roman" w:eastAsia="Times New Roman" w:hAnsi="Times New Roman"/>
          <w:bCs/>
          <w:sz w:val="28"/>
          <w:szCs w:val="28"/>
        </w:rPr>
        <w:t>. Гос. Ун-т путей сообщения, 2012. – 43 с.</w:t>
      </w:r>
    </w:p>
    <w:p w:rsidR="00772571" w:rsidRPr="00772571" w:rsidRDefault="00772571" w:rsidP="00772571">
      <w:pPr>
        <w:pStyle w:val="af8"/>
        <w:numPr>
          <w:ilvl w:val="0"/>
          <w:numId w:val="40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72571">
        <w:rPr>
          <w:rFonts w:ascii="Times New Roman" w:eastAsia="Times New Roman" w:hAnsi="Times New Roman"/>
          <w:bCs/>
          <w:sz w:val="28"/>
          <w:szCs w:val="28"/>
        </w:rPr>
        <w:t xml:space="preserve">Изучение работы поездного диспетчера с использованием тренажера ДСП/ДНЦ Метод. указания к лаб. работам / Сост. А. Г. Котенко, А. С. Бессолицын, Н. Б. Федорова, – СПб.: </w:t>
      </w:r>
      <w:proofErr w:type="spellStart"/>
      <w:r w:rsidRPr="00772571">
        <w:rPr>
          <w:rFonts w:ascii="Times New Roman" w:eastAsia="Times New Roman" w:hAnsi="Times New Roman"/>
          <w:bCs/>
          <w:sz w:val="28"/>
          <w:szCs w:val="28"/>
        </w:rPr>
        <w:t>Петерб</w:t>
      </w:r>
      <w:proofErr w:type="spellEnd"/>
      <w:r w:rsidRPr="00772571">
        <w:rPr>
          <w:rFonts w:ascii="Times New Roman" w:eastAsia="Times New Roman" w:hAnsi="Times New Roman"/>
          <w:bCs/>
          <w:sz w:val="28"/>
          <w:szCs w:val="28"/>
        </w:rPr>
        <w:t>. Гос. Ун-т путей сообщения, 2012. – 42 с.</w:t>
      </w:r>
    </w:p>
    <w:p w:rsidR="00772571" w:rsidRPr="00772571" w:rsidRDefault="00772571" w:rsidP="00772571">
      <w:pPr>
        <w:pStyle w:val="af8"/>
        <w:numPr>
          <w:ilvl w:val="0"/>
          <w:numId w:val="40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72571">
        <w:rPr>
          <w:rFonts w:ascii="Times New Roman" w:eastAsia="Times New Roman" w:hAnsi="Times New Roman"/>
          <w:bCs/>
          <w:sz w:val="28"/>
          <w:szCs w:val="28"/>
        </w:rPr>
        <w:t xml:space="preserve">Работа района управления (деловая игра) А.С. Бессолицын, А.А. Грачев, А.Г. Котенко, Г.В. Матвеева Методические указания – СПб.: </w:t>
      </w:r>
      <w:proofErr w:type="spellStart"/>
      <w:r w:rsidRPr="00772571">
        <w:rPr>
          <w:rFonts w:ascii="Times New Roman" w:eastAsia="Times New Roman" w:hAnsi="Times New Roman"/>
          <w:bCs/>
          <w:sz w:val="28"/>
          <w:szCs w:val="28"/>
        </w:rPr>
        <w:t>Петерб</w:t>
      </w:r>
      <w:proofErr w:type="spellEnd"/>
      <w:r w:rsidRPr="00772571">
        <w:rPr>
          <w:rFonts w:ascii="Times New Roman" w:eastAsia="Times New Roman" w:hAnsi="Times New Roman"/>
          <w:bCs/>
          <w:sz w:val="28"/>
          <w:szCs w:val="28"/>
        </w:rPr>
        <w:t>. Гос. Ун-т путей сообщения, 2009 – с. 30.</w:t>
      </w: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A86F3B" w:rsidRDefault="00A86F3B" w:rsidP="00A86F3B">
      <w:pPr>
        <w:numPr>
          <w:ilvl w:val="0"/>
          <w:numId w:val="41"/>
        </w:numPr>
        <w:tabs>
          <w:tab w:val="num" w:pos="135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технической эксплуатации железных дорог Российской Федерации</w:t>
      </w:r>
      <w:r>
        <w:rPr>
          <w:rFonts w:eastAsia="Times New Roman"/>
          <w:noProof/>
          <w:sz w:val="28"/>
          <w:szCs w:val="28"/>
        </w:rPr>
        <w:t xml:space="preserve"> /</w:t>
      </w:r>
      <w:r>
        <w:rPr>
          <w:rFonts w:eastAsia="Times New Roman"/>
          <w:sz w:val="28"/>
          <w:szCs w:val="28"/>
        </w:rPr>
        <w:t xml:space="preserve"> (В ред. Приказа Минтранса России от 04.06.2012 № 162) с приложениями – Москва: Министерство трансп</w:t>
      </w:r>
      <w:r w:rsidR="003F7667">
        <w:rPr>
          <w:rFonts w:eastAsia="Times New Roman"/>
          <w:sz w:val="28"/>
          <w:szCs w:val="28"/>
        </w:rPr>
        <w:t>орта Российской Федерации, 2012.</w:t>
      </w: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A86F3B" w:rsidRDefault="00A86F3B" w:rsidP="00A86F3B">
      <w:pPr>
        <w:numPr>
          <w:ilvl w:val="0"/>
          <w:numId w:val="42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 работой и технология обработки поездов и вагонов на станции. Методические указания к расчетно-графическим работам по дисциплине УЭР / М.В. Стрелков, А. С. Аль </w:t>
      </w:r>
      <w:proofErr w:type="spellStart"/>
      <w:r>
        <w:rPr>
          <w:rFonts w:eastAsia="Times New Roman"/>
          <w:sz w:val="28"/>
          <w:szCs w:val="28"/>
        </w:rPr>
        <w:t>Шумари</w:t>
      </w:r>
      <w:proofErr w:type="spellEnd"/>
      <w:r>
        <w:rPr>
          <w:rFonts w:eastAsia="Times New Roman"/>
          <w:sz w:val="28"/>
          <w:szCs w:val="28"/>
        </w:rPr>
        <w:t>, А. С. Бессоли</w:t>
      </w:r>
      <w:r w:rsidR="003F7667">
        <w:rPr>
          <w:rFonts w:eastAsia="Times New Roman"/>
          <w:sz w:val="28"/>
          <w:szCs w:val="28"/>
        </w:rPr>
        <w:t xml:space="preserve">цын, </w:t>
      </w:r>
      <w:proofErr w:type="gramStart"/>
      <w:r w:rsidR="003F7667">
        <w:rPr>
          <w:rFonts w:eastAsia="Times New Roman"/>
          <w:sz w:val="28"/>
          <w:szCs w:val="28"/>
        </w:rPr>
        <w:t>СПБ,:</w:t>
      </w:r>
      <w:proofErr w:type="gramEnd"/>
      <w:r w:rsidR="003F7667">
        <w:rPr>
          <w:rFonts w:eastAsia="Times New Roman"/>
          <w:sz w:val="28"/>
          <w:szCs w:val="28"/>
        </w:rPr>
        <w:t xml:space="preserve"> ПГУПС, 2010. – 35 с.</w:t>
      </w:r>
    </w:p>
    <w:p w:rsidR="00A86F3B" w:rsidRDefault="00A86F3B" w:rsidP="00A86F3B">
      <w:pPr>
        <w:numPr>
          <w:ilvl w:val="0"/>
          <w:numId w:val="42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Проектирование технологии и нормирование показателей работы сортировочной станции:</w:t>
      </w:r>
      <w: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чебное пособие / В.И. </w:t>
      </w:r>
      <w:proofErr w:type="spellStart"/>
      <w:r>
        <w:rPr>
          <w:rFonts w:eastAsia="Times New Roman"/>
          <w:sz w:val="28"/>
          <w:szCs w:val="28"/>
        </w:rPr>
        <w:t>Бадах</w:t>
      </w:r>
      <w:proofErr w:type="spellEnd"/>
      <w:r>
        <w:rPr>
          <w:rFonts w:eastAsia="Times New Roman"/>
          <w:sz w:val="28"/>
          <w:szCs w:val="28"/>
        </w:rPr>
        <w:t xml:space="preserve">, М.В. Стрелков, В.А. Богданова. </w:t>
      </w:r>
      <w:r>
        <w:rPr>
          <w:rFonts w:eastAsia="Times New Roman"/>
          <w:sz w:val="28"/>
          <w:szCs w:val="28"/>
        </w:rPr>
        <w:noBreakHyphen/>
        <w:t xml:space="preserve"> СПб.: ФГБОУ ВПО ПГУПС,</w:t>
      </w:r>
      <w:r w:rsidR="003F7667">
        <w:rPr>
          <w:rFonts w:eastAsia="Times New Roman"/>
          <w:sz w:val="28"/>
          <w:szCs w:val="28"/>
        </w:rPr>
        <w:t xml:space="preserve"> 2014. </w:t>
      </w:r>
      <w:r w:rsidR="003F7667">
        <w:rPr>
          <w:rFonts w:eastAsia="Times New Roman"/>
          <w:sz w:val="28"/>
          <w:szCs w:val="28"/>
        </w:rPr>
        <w:noBreakHyphen/>
        <w:t xml:space="preserve"> 96 с.</w:t>
      </w: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467E4B" w:rsidRPr="00104973" w:rsidRDefault="00467E4B" w:rsidP="00467E4B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67E4B" w:rsidRPr="00104973" w:rsidRDefault="00467E4B" w:rsidP="00467E4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467E4B" w:rsidRDefault="00467E4B" w:rsidP="00467E4B">
      <w:pPr>
        <w:numPr>
          <w:ilvl w:val="0"/>
          <w:numId w:val="45"/>
        </w:numPr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467E4B" w:rsidRPr="00104973" w:rsidRDefault="00467E4B" w:rsidP="00467E4B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467E4B" w:rsidRPr="00104973" w:rsidRDefault="00467E4B" w:rsidP="00467E4B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67E4B" w:rsidRDefault="00467E4B" w:rsidP="00467E4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467E4B" w:rsidRPr="00104973" w:rsidRDefault="00467E4B" w:rsidP="00467E4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67E4B" w:rsidRPr="00104973" w:rsidRDefault="00467E4B" w:rsidP="00467E4B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67E4B" w:rsidRPr="00104973" w:rsidRDefault="00467E4B" w:rsidP="00467E4B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67E4B" w:rsidRPr="00104973" w:rsidRDefault="00467E4B" w:rsidP="00467E4B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67E4B" w:rsidRPr="00104973" w:rsidRDefault="00467E4B" w:rsidP="00467E4B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67E4B" w:rsidRPr="00104973" w:rsidRDefault="00467E4B" w:rsidP="00467E4B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67E4B" w:rsidRPr="00C51172" w:rsidRDefault="00467E4B" w:rsidP="00467E4B">
      <w:pPr>
        <w:ind w:firstLine="851"/>
        <w:jc w:val="both"/>
        <w:rPr>
          <w:bCs/>
          <w:sz w:val="28"/>
          <w:szCs w:val="28"/>
        </w:rPr>
      </w:pPr>
      <w:r w:rsidRPr="00C51172">
        <w:rPr>
          <w:bCs/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 «</w:t>
      </w:r>
      <w:r w:rsidRPr="00C51172">
        <w:rPr>
          <w:rFonts w:eastAsia="Times New Roman"/>
          <w:sz w:val="28"/>
          <w:szCs w:val="28"/>
        </w:rPr>
        <w:t>Управление эксплуатационной работой</w:t>
      </w:r>
      <w:r w:rsidRPr="00C51172">
        <w:rPr>
          <w:bCs/>
          <w:sz w:val="28"/>
          <w:szCs w:val="28"/>
        </w:rPr>
        <w:t>»:</w:t>
      </w:r>
    </w:p>
    <w:p w:rsidR="00467E4B" w:rsidRPr="00C51172" w:rsidRDefault="00467E4B" w:rsidP="00467E4B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C51172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C51172">
        <w:rPr>
          <w:b/>
          <w:bCs/>
          <w:sz w:val="28"/>
          <w:szCs w:val="28"/>
        </w:rPr>
        <w:t xml:space="preserve"> </w:t>
      </w:r>
      <w:r w:rsidRPr="00C51172">
        <w:rPr>
          <w:bCs/>
          <w:sz w:val="28"/>
          <w:szCs w:val="28"/>
        </w:rPr>
        <w:t>(персональные компьютеры, проектор, интерактивная доска,</w:t>
      </w:r>
      <w:r w:rsidRPr="00C51172">
        <w:rPr>
          <w:b/>
          <w:bCs/>
          <w:sz w:val="28"/>
          <w:szCs w:val="28"/>
        </w:rPr>
        <w:t xml:space="preserve"> </w:t>
      </w:r>
      <w:r w:rsidRPr="00C51172">
        <w:rPr>
          <w:bCs/>
          <w:sz w:val="28"/>
          <w:szCs w:val="28"/>
        </w:rPr>
        <w:t>видеокамеры);</w:t>
      </w:r>
    </w:p>
    <w:p w:rsidR="00467E4B" w:rsidRPr="00C51172" w:rsidRDefault="00467E4B" w:rsidP="00467E4B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C5117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51172">
        <w:rPr>
          <w:b/>
          <w:bCs/>
          <w:sz w:val="28"/>
          <w:szCs w:val="28"/>
        </w:rPr>
        <w:t xml:space="preserve"> </w:t>
      </w:r>
      <w:r w:rsidRPr="00C51172">
        <w:rPr>
          <w:bCs/>
          <w:sz w:val="28"/>
          <w:szCs w:val="28"/>
        </w:rPr>
        <w:t>(компьютерное тестирование, демонстрация мультимедийных</w:t>
      </w:r>
      <w:r w:rsidRPr="00C51172">
        <w:rPr>
          <w:b/>
          <w:bCs/>
          <w:sz w:val="28"/>
          <w:szCs w:val="28"/>
        </w:rPr>
        <w:t xml:space="preserve"> </w:t>
      </w:r>
      <w:r w:rsidRPr="00C51172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467E4B" w:rsidRPr="00506311" w:rsidRDefault="00467E4B" w:rsidP="00467E4B">
      <w:pPr>
        <w:numPr>
          <w:ilvl w:val="0"/>
          <w:numId w:val="23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67E4B" w:rsidRPr="00104973" w:rsidRDefault="00467E4B" w:rsidP="00467E4B">
      <w:pPr>
        <w:widowControl w:val="0"/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,</w:t>
      </w:r>
      <w:r w:rsidRPr="00104973">
        <w:rPr>
          <w:rFonts w:eastAsia="Times New Roman"/>
          <w:bCs/>
          <w:sz w:val="28"/>
          <w:szCs w:val="28"/>
        </w:rPr>
        <w:t xml:space="preserve"> 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программы-симуляторы).</w:t>
      </w:r>
    </w:p>
    <w:p w:rsidR="00467E4B" w:rsidRDefault="00467E4B" w:rsidP="00467E4B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Программное обеспечение в компьютерном классе (ауд. 7-440, 7-336-7-340):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Единый комплекс проверки знаний (ЕКПЗ);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станция» (ДСПП, ДСПГ, ДСПФ, ДСПО, ДСЦ);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Елизаветино» (ДНЦ, ДСП);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Иртыш» (ДНЦ, ДСП);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Горы» (ДНЦ, ДСП);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902305">
        <w:rPr>
          <w:bCs/>
          <w:sz w:val="28"/>
          <w:szCs w:val="28"/>
        </w:rPr>
        <w:t>Имитационный «Тренажер ДСП/ДНЦ» полигона «Район управления».</w:t>
      </w:r>
    </w:p>
    <w:p w:rsidR="00467E4B" w:rsidRDefault="00467E4B" w:rsidP="00467E4B">
      <w:pPr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467E4B" w:rsidRDefault="00467E4B" w:rsidP="00467E4B">
      <w:pPr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467E4B" w:rsidRPr="00104973" w:rsidRDefault="00467E4B" w:rsidP="00467E4B">
      <w:pPr>
        <w:tabs>
          <w:tab w:val="left" w:pos="1418"/>
        </w:tabs>
        <w:jc w:val="center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дорог» и соответствует действующим санитарным и противопожарным нормам и правилам.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Она содержит: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 xml:space="preserve">помещения для проведения, </w:t>
      </w:r>
      <w:proofErr w:type="gramStart"/>
      <w:r w:rsidRPr="00C90C11">
        <w:rPr>
          <w:bCs/>
          <w:sz w:val="28"/>
          <w:szCs w:val="28"/>
        </w:rPr>
        <w:t>лабораторных работ</w:t>
      </w:r>
      <w:proofErr w:type="gramEnd"/>
      <w:r w:rsidRPr="00C90C11">
        <w:rPr>
          <w:bCs/>
          <w:sz w:val="28"/>
          <w:szCs w:val="28"/>
        </w:rPr>
        <w:t xml:space="preserve">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</w:t>
      </w:r>
      <w:r w:rsidRPr="00C90C11">
        <w:rPr>
          <w:bCs/>
          <w:sz w:val="28"/>
          <w:szCs w:val="28"/>
        </w:rPr>
        <w:lastRenderedPageBreak/>
        <w:t>(настенным экраном с дистанционным управлением, маркерной доской, мультимедийным проектором, интерактивной доской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помещения для самостоятельной работы (ауд. 7-315),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среду;</w:t>
      </w:r>
    </w:p>
    <w:p w:rsidR="00467E4B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</w:p>
    <w:p w:rsidR="00467E4B" w:rsidRPr="00744617" w:rsidRDefault="00467E4B" w:rsidP="00467E4B">
      <w:pPr>
        <w:contextualSpacing/>
        <w:jc w:val="both"/>
        <w:rPr>
          <w:szCs w:val="24"/>
        </w:rPr>
      </w:pPr>
      <w:r w:rsidRPr="00744617">
        <w:rPr>
          <w:szCs w:val="24"/>
        </w:rPr>
        <w:t xml:space="preserve"> </w:t>
      </w:r>
    </w:p>
    <w:p w:rsidR="00467E4B" w:rsidRDefault="00467E4B" w:rsidP="00467E4B">
      <w:pPr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467E4B" w:rsidRPr="00744617" w:rsidRDefault="00467E4B" w:rsidP="00467E4B">
      <w:pPr>
        <w:jc w:val="center"/>
        <w:rPr>
          <w:szCs w:val="24"/>
        </w:rPr>
      </w:pPr>
    </w:p>
    <w:p w:rsidR="006A4612" w:rsidRPr="00104973" w:rsidRDefault="002119FD" w:rsidP="002119FD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drawing>
          <wp:inline distT="0" distB="0" distL="0" distR="0" wp14:anchorId="499E2797" wp14:editId="5361A53E">
            <wp:extent cx="5894082" cy="90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2-16 125034_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01"/>
                    <a:stretch/>
                  </pic:blipFill>
                  <pic:spPr bwMode="auto">
                    <a:xfrm>
                      <a:off x="0" y="0"/>
                      <a:ext cx="5894832" cy="90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4644"/>
        <w:gridCol w:w="2302"/>
        <w:gridCol w:w="2410"/>
      </w:tblGrid>
      <w:tr w:rsidR="006A4612" w:rsidRPr="00104973" w:rsidTr="006A4612">
        <w:tc>
          <w:tcPr>
            <w:tcW w:w="4644" w:type="dxa"/>
          </w:tcPr>
          <w:p w:rsidR="006A4612" w:rsidRPr="00104973" w:rsidRDefault="006A4612" w:rsidP="006A461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02" w:type="dxa"/>
            <w:vAlign w:val="bottom"/>
          </w:tcPr>
          <w:p w:rsidR="006A4612" w:rsidRPr="00104973" w:rsidRDefault="006A4612" w:rsidP="00E51F2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A4612" w:rsidRPr="00104973" w:rsidRDefault="006A4612" w:rsidP="00E51F2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A4612" w:rsidRPr="00104973" w:rsidTr="006A4612">
        <w:tc>
          <w:tcPr>
            <w:tcW w:w="4644" w:type="dxa"/>
          </w:tcPr>
          <w:p w:rsidR="006A4612" w:rsidRPr="00104973" w:rsidRDefault="006A4612" w:rsidP="00E51F2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6A4612" w:rsidRPr="00104973" w:rsidRDefault="006A4612" w:rsidP="00E51F2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4612" w:rsidRPr="00104973" w:rsidRDefault="006A4612" w:rsidP="00E51F2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902305" w:rsidRDefault="00902305" w:rsidP="00902305">
      <w:pPr>
        <w:tabs>
          <w:tab w:val="left" w:pos="1418"/>
        </w:tabs>
        <w:ind w:left="851"/>
        <w:jc w:val="both"/>
        <w:rPr>
          <w:rFonts w:eastAsia="Times New Roman"/>
          <w:sz w:val="28"/>
          <w:szCs w:val="28"/>
        </w:rPr>
      </w:pPr>
    </w:p>
    <w:p w:rsidR="006A4612" w:rsidRPr="00902305" w:rsidRDefault="006A4612" w:rsidP="00902305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sectPr w:rsidR="006A4612" w:rsidRPr="00902305" w:rsidSect="001F3173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50" w:rsidRDefault="007D6D50" w:rsidP="00FC1BEB">
      <w:r>
        <w:separator/>
      </w:r>
    </w:p>
  </w:endnote>
  <w:endnote w:type="continuationSeparator" w:id="0">
    <w:p w:rsidR="007D6D50" w:rsidRDefault="007D6D5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2D" w:rsidRDefault="00E51F2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76D8B">
      <w:rPr>
        <w:noProof/>
      </w:rPr>
      <w:t>13</w:t>
    </w:r>
    <w:r>
      <w:fldChar w:fldCharType="end"/>
    </w:r>
  </w:p>
  <w:p w:rsidR="00E51F2D" w:rsidRDefault="00E51F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50" w:rsidRDefault="007D6D50" w:rsidP="00FC1BEB">
      <w:r>
        <w:separator/>
      </w:r>
    </w:p>
  </w:footnote>
  <w:footnote w:type="continuationSeparator" w:id="0">
    <w:p w:rsidR="007D6D50" w:rsidRDefault="007D6D5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9CF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1E02"/>
    <w:multiLevelType w:val="hybridMultilevel"/>
    <w:tmpl w:val="C9A6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6C4508"/>
    <w:multiLevelType w:val="hybridMultilevel"/>
    <w:tmpl w:val="F9723EB8"/>
    <w:lvl w:ilvl="0" w:tplc="5302C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47F6C"/>
    <w:multiLevelType w:val="hybridMultilevel"/>
    <w:tmpl w:val="45FA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B351E"/>
    <w:multiLevelType w:val="hybridMultilevel"/>
    <w:tmpl w:val="157ED7BC"/>
    <w:lvl w:ilvl="0" w:tplc="93141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2C3BEC"/>
    <w:multiLevelType w:val="hybridMultilevel"/>
    <w:tmpl w:val="F5DA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E6471E0"/>
    <w:multiLevelType w:val="hybridMultilevel"/>
    <w:tmpl w:val="0B80A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36D29"/>
    <w:multiLevelType w:val="hybridMultilevel"/>
    <w:tmpl w:val="38E8A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DD2535F"/>
    <w:multiLevelType w:val="hybridMultilevel"/>
    <w:tmpl w:val="F214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A195D"/>
    <w:multiLevelType w:val="hybridMultilevel"/>
    <w:tmpl w:val="AD60ADD8"/>
    <w:lvl w:ilvl="0" w:tplc="3AB6B9D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57602"/>
    <w:multiLevelType w:val="hybridMultilevel"/>
    <w:tmpl w:val="D452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DF1A3E"/>
    <w:multiLevelType w:val="hybridMultilevel"/>
    <w:tmpl w:val="F98867E6"/>
    <w:lvl w:ilvl="0" w:tplc="05D4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144C0"/>
    <w:multiLevelType w:val="hybridMultilevel"/>
    <w:tmpl w:val="9DF660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26"/>
  </w:num>
  <w:num w:numId="4">
    <w:abstractNumId w:val="34"/>
  </w:num>
  <w:num w:numId="5">
    <w:abstractNumId w:val="20"/>
  </w:num>
  <w:num w:numId="6">
    <w:abstractNumId w:val="9"/>
  </w:num>
  <w:num w:numId="7">
    <w:abstractNumId w:val="13"/>
  </w:num>
  <w:num w:numId="8">
    <w:abstractNumId w:val="16"/>
  </w:num>
  <w:num w:numId="9">
    <w:abstractNumId w:val="30"/>
  </w:num>
  <w:num w:numId="10">
    <w:abstractNumId w:val="37"/>
  </w:num>
  <w:num w:numId="11">
    <w:abstractNumId w:val="21"/>
  </w:num>
  <w:num w:numId="12">
    <w:abstractNumId w:val="4"/>
  </w:num>
  <w:num w:numId="13">
    <w:abstractNumId w:val="42"/>
  </w:num>
  <w:num w:numId="14">
    <w:abstractNumId w:val="23"/>
  </w:num>
  <w:num w:numId="15">
    <w:abstractNumId w:val="27"/>
  </w:num>
  <w:num w:numId="16">
    <w:abstractNumId w:val="2"/>
  </w:num>
  <w:num w:numId="17">
    <w:abstractNumId w:val="35"/>
  </w:num>
  <w:num w:numId="18">
    <w:abstractNumId w:val="12"/>
  </w:num>
  <w:num w:numId="19">
    <w:abstractNumId w:val="32"/>
  </w:num>
  <w:num w:numId="20">
    <w:abstractNumId w:val="36"/>
  </w:num>
  <w:num w:numId="21">
    <w:abstractNumId w:val="14"/>
  </w:num>
  <w:num w:numId="22">
    <w:abstractNumId w:val="41"/>
  </w:num>
  <w:num w:numId="23">
    <w:abstractNumId w:val="22"/>
  </w:num>
  <w:num w:numId="24">
    <w:abstractNumId w:val="3"/>
  </w:num>
  <w:num w:numId="25">
    <w:abstractNumId w:val="19"/>
  </w:num>
  <w:num w:numId="26">
    <w:abstractNumId w:val="43"/>
  </w:num>
  <w:num w:numId="27">
    <w:abstractNumId w:val="28"/>
  </w:num>
  <w:num w:numId="28">
    <w:abstractNumId w:val="40"/>
  </w:num>
  <w:num w:numId="29">
    <w:abstractNumId w:val="29"/>
  </w:num>
  <w:num w:numId="30">
    <w:abstractNumId w:val="11"/>
  </w:num>
  <w:num w:numId="31">
    <w:abstractNumId w:val="15"/>
  </w:num>
  <w:num w:numId="32">
    <w:abstractNumId w:val="1"/>
  </w:num>
  <w:num w:numId="33">
    <w:abstractNumId w:val="5"/>
  </w:num>
  <w:num w:numId="34">
    <w:abstractNumId w:val="0"/>
  </w:num>
  <w:num w:numId="35">
    <w:abstractNumId w:val="31"/>
  </w:num>
  <w:num w:numId="36">
    <w:abstractNumId w:val="7"/>
  </w:num>
  <w:num w:numId="37">
    <w:abstractNumId w:val="34"/>
  </w:num>
  <w:num w:numId="38">
    <w:abstractNumId w:val="10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5"/>
  </w:num>
  <w:num w:numId="4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FD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4DCE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8FA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4D23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388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02D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34C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19FD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89D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667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67E4B"/>
    <w:rsid w:val="004703FC"/>
    <w:rsid w:val="00470BC7"/>
    <w:rsid w:val="0047199D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8EB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5C9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5819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3E6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57B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5F"/>
    <w:rsid w:val="006615A8"/>
    <w:rsid w:val="0066552E"/>
    <w:rsid w:val="0066602C"/>
    <w:rsid w:val="00667310"/>
    <w:rsid w:val="0066790C"/>
    <w:rsid w:val="006703AD"/>
    <w:rsid w:val="006706C9"/>
    <w:rsid w:val="006706CB"/>
    <w:rsid w:val="00670F10"/>
    <w:rsid w:val="00671301"/>
    <w:rsid w:val="00671EDD"/>
    <w:rsid w:val="00672496"/>
    <w:rsid w:val="0067412F"/>
    <w:rsid w:val="006751CF"/>
    <w:rsid w:val="0067557A"/>
    <w:rsid w:val="00676B9F"/>
    <w:rsid w:val="0068036D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664"/>
    <w:rsid w:val="006A30BD"/>
    <w:rsid w:val="006A3D0F"/>
    <w:rsid w:val="006A4612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452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2571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58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345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D50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3C8"/>
    <w:rsid w:val="007F56D8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468"/>
    <w:rsid w:val="008519D1"/>
    <w:rsid w:val="00851CA9"/>
    <w:rsid w:val="00851CE8"/>
    <w:rsid w:val="0085252D"/>
    <w:rsid w:val="008536B4"/>
    <w:rsid w:val="008555CA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3968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305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CEF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3D7E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4073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61B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29F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43C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256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2D04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F3B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4D2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82E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99E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6821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D8B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9D2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5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5EB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2C0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4EB7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292F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1F2D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012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4653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8ED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B2F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4034"/>
  <w15:docId w15:val="{EF98FB9E-3613-483E-B8FE-B6FB5E9C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2C80-6130-4EFD-8DE7-9A6FB711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Alexeys LiCin</cp:lastModifiedBy>
  <cp:revision>15</cp:revision>
  <cp:lastPrinted>2015-03-17T08:36:00Z</cp:lastPrinted>
  <dcterms:created xsi:type="dcterms:W3CDTF">2017-02-06T08:56:00Z</dcterms:created>
  <dcterms:modified xsi:type="dcterms:W3CDTF">2018-01-11T12:14:00Z</dcterms:modified>
</cp:coreProperties>
</file>