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5D14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184.95pt;margin-top:496.05pt;width:192.75pt;height:15.75pt;z-index:251665408" strokecolor="white [3212]"/>
        </w:pict>
      </w:r>
      <w:r>
        <w:rPr>
          <w:noProof/>
          <w:sz w:val="28"/>
          <w:szCs w:val="28"/>
        </w:rPr>
        <w:pict>
          <v:rect id="_x0000_s1027" style="position:absolute;left:0;text-align:left;margin-left:184.95pt;margin-top:466.8pt;width:192.75pt;height:15.75pt;z-index:251664384" strokecolor="white [3212]"/>
        </w:pict>
      </w:r>
      <w:r>
        <w:rPr>
          <w:noProof/>
          <w:sz w:val="28"/>
          <w:szCs w:val="28"/>
        </w:rPr>
        <w:pict>
          <v:rect id="_x0000_s1026" style="position:absolute;left:0;text-align:left;margin-left:280.95pt;margin-top:187.8pt;width:192.75pt;height:84.75pt;z-index:251663360" strokecolor="white [3212]"/>
        </w:pict>
      </w:r>
      <w:r w:rsidR="00B918FD">
        <w:rPr>
          <w:noProof/>
          <w:sz w:val="28"/>
          <w:szCs w:val="28"/>
        </w:rPr>
        <w:drawing>
          <wp:inline distT="0" distB="0" distL="0" distR="0">
            <wp:extent cx="6503219" cy="8955741"/>
            <wp:effectExtent l="0" t="0" r="0" b="0"/>
            <wp:docPr id="1" name="Рисунок 1" descr="C:\Users\каф\Desktop\2016 ФГОС-3+\ЭЭБ\Материаловедение\2016-04-28 РП ЭЭБ = ЭМВ\РП ЭЭБ = ЭМ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ЭЭБ\Материаловедение\2016-04-28 РП ЭЭБ = ЭМВ\РП ЭЭБ = ЭМВ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09" cy="89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Default="008649D8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DF50EC" w:rsidRPr="00DF50EC" w:rsidRDefault="00DF50EC" w:rsidP="00DF50EC">
      <w:pPr>
        <w:widowControl/>
        <w:spacing w:line="240" w:lineRule="auto"/>
        <w:ind w:firstLine="0"/>
        <w:rPr>
          <w:sz w:val="28"/>
          <w:szCs w:val="28"/>
        </w:rPr>
      </w:pPr>
    </w:p>
    <w:p w:rsidR="00DF50EC" w:rsidRDefault="00DC70C2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C70C2">
        <w:rPr>
          <w:sz w:val="28"/>
          <w:szCs w:val="28"/>
        </w:rPr>
        <w:drawing>
          <wp:inline distT="0" distB="0" distL="0" distR="0">
            <wp:extent cx="5940425" cy="7448683"/>
            <wp:effectExtent l="19050" t="0" r="3175" b="0"/>
            <wp:docPr id="14" name="Рисунок 1" descr="C:\Users\Admin\Desktop\АКТУАЛИЗАЦИЯ 2017-2018\1 проверенное для ЕАИСУ\2015  ЭЭБ\оборот тит листа Э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5  ЭЭБ\оборот тит листа ЭЭ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EC" w:rsidRDefault="00DF50EC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F50EC" w:rsidRDefault="00DF50EC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F7288">
        <w:rPr>
          <w:noProof/>
          <w:sz w:val="28"/>
          <w:szCs w:val="28"/>
        </w:rPr>
        <w:lastRenderedPageBreak/>
        <w:drawing>
          <wp:inline distT="0" distB="0" distL="0" distR="0">
            <wp:extent cx="5940425" cy="8472722"/>
            <wp:effectExtent l="0" t="0" r="3175" b="5080"/>
            <wp:docPr id="8" name="Picture 8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EC" w:rsidRDefault="00DF50EC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50EC" w:rsidRDefault="00DF50EC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C70C2" w:rsidRDefault="00DC70C2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C70C2" w:rsidRPr="00D2714B" w:rsidRDefault="00DC70C2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C70C2">
        <w:rPr>
          <w:sz w:val="28"/>
          <w:szCs w:val="28"/>
        </w:rPr>
        <w:drawing>
          <wp:inline distT="0" distB="0" distL="0" distR="0">
            <wp:extent cx="5940425" cy="4961832"/>
            <wp:effectExtent l="19050" t="0" r="317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B918F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9112A8">
        <w:rPr>
          <w:sz w:val="28"/>
          <w:szCs w:val="28"/>
        </w:rPr>
        <w:t>03</w:t>
      </w:r>
      <w:r w:rsidRPr="00D2714B">
        <w:rPr>
          <w:sz w:val="28"/>
          <w:szCs w:val="28"/>
        </w:rPr>
        <w:t xml:space="preserve">» </w:t>
      </w:r>
      <w:r w:rsidR="009112A8">
        <w:rPr>
          <w:sz w:val="28"/>
          <w:szCs w:val="28"/>
        </w:rPr>
        <w:t>сентября</w:t>
      </w:r>
      <w:r w:rsidRPr="00D2714B">
        <w:rPr>
          <w:sz w:val="28"/>
          <w:szCs w:val="28"/>
        </w:rPr>
        <w:t xml:space="preserve"> 20</w:t>
      </w:r>
      <w:r w:rsidR="004476C4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9112A8">
        <w:rPr>
          <w:sz w:val="28"/>
          <w:szCs w:val="28"/>
        </w:rPr>
        <w:t>901</w:t>
      </w:r>
      <w:r w:rsidRPr="00D2714B">
        <w:rPr>
          <w:sz w:val="28"/>
          <w:szCs w:val="28"/>
        </w:rPr>
        <w:t xml:space="preserve"> по направлению</w:t>
      </w:r>
      <w:r w:rsidR="009112A8">
        <w:rPr>
          <w:sz w:val="28"/>
          <w:szCs w:val="28"/>
        </w:rPr>
        <w:t>13.03.02</w:t>
      </w:r>
      <w:r w:rsidRPr="00D2714B">
        <w:rPr>
          <w:sz w:val="28"/>
          <w:szCs w:val="28"/>
        </w:rPr>
        <w:t xml:space="preserve"> «</w:t>
      </w:r>
      <w:r w:rsidR="009112A8"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283092">
        <w:rPr>
          <w:sz w:val="28"/>
          <w:szCs w:val="28"/>
        </w:rPr>
        <w:t>Электротехническое материаловедение</w:t>
      </w:r>
      <w:r w:rsidRPr="00D2714B">
        <w:rPr>
          <w:sz w:val="28"/>
          <w:szCs w:val="28"/>
        </w:rPr>
        <w:t>».</w:t>
      </w:r>
    </w:p>
    <w:p w:rsidR="00F622F1" w:rsidRPr="00F622F1" w:rsidRDefault="00AC2DAF" w:rsidP="00F622F1">
      <w:pPr>
        <w:spacing w:line="240" w:lineRule="auto"/>
        <w:ind w:firstLine="567"/>
        <w:rPr>
          <w:sz w:val="28"/>
          <w:szCs w:val="28"/>
        </w:rPr>
      </w:pPr>
      <w:r w:rsidRPr="00AC2DAF">
        <w:rPr>
          <w:bCs/>
          <w:sz w:val="28"/>
          <w:szCs w:val="28"/>
        </w:rPr>
        <w:t>Целью изучения дисциплины «</w:t>
      </w:r>
      <w:r w:rsidR="00283092">
        <w:rPr>
          <w:bCs/>
          <w:sz w:val="28"/>
          <w:szCs w:val="28"/>
        </w:rPr>
        <w:t>Электротехническое материаловедение</w:t>
      </w:r>
      <w:r w:rsidRPr="00AC2DAF">
        <w:rPr>
          <w:bCs/>
          <w:sz w:val="28"/>
          <w:szCs w:val="28"/>
        </w:rPr>
        <w:t>»  является</w:t>
      </w:r>
      <w:proofErr w:type="gramStart"/>
      <w:r w:rsidRPr="00AC2DAF">
        <w:rPr>
          <w:bCs/>
          <w:sz w:val="28"/>
          <w:szCs w:val="28"/>
        </w:rPr>
        <w:t>:</w:t>
      </w:r>
      <w:r w:rsidR="00F622F1" w:rsidRPr="00F622F1">
        <w:rPr>
          <w:sz w:val="28"/>
          <w:szCs w:val="28"/>
        </w:rPr>
        <w:t>о</w:t>
      </w:r>
      <w:proofErr w:type="gramEnd"/>
      <w:r w:rsidR="00F622F1" w:rsidRPr="00F622F1">
        <w:rPr>
          <w:sz w:val="28"/>
          <w:szCs w:val="28"/>
        </w:rPr>
        <w:t>владение студентами знани</w:t>
      </w:r>
      <w:r w:rsidR="00F622F1">
        <w:rPr>
          <w:sz w:val="28"/>
          <w:szCs w:val="28"/>
        </w:rPr>
        <w:t>ями</w:t>
      </w:r>
      <w:r w:rsidR="00F622F1" w:rsidRPr="00F622F1">
        <w:rPr>
          <w:sz w:val="28"/>
          <w:szCs w:val="28"/>
        </w:rPr>
        <w:t xml:space="preserve"> в области применения электротехнических материалов, их эксплуатационных характеристик, способов контроля рабочих параметров.</w:t>
      </w:r>
    </w:p>
    <w:p w:rsidR="00F622F1" w:rsidRPr="00F622F1" w:rsidRDefault="00F622F1" w:rsidP="00F622F1">
      <w:pPr>
        <w:widowControl/>
        <w:spacing w:line="240" w:lineRule="auto"/>
        <w:ind w:firstLine="567"/>
        <w:rPr>
          <w:sz w:val="28"/>
          <w:szCs w:val="28"/>
        </w:rPr>
      </w:pPr>
      <w:r w:rsidRPr="00F622F1">
        <w:rPr>
          <w:sz w:val="28"/>
          <w:szCs w:val="28"/>
        </w:rPr>
        <w:t>Для достижения поставленных целей решаются следующие задачи:</w:t>
      </w:r>
    </w:p>
    <w:p w:rsidR="00F622F1" w:rsidRPr="00F622F1" w:rsidRDefault="00F622F1" w:rsidP="00F622F1">
      <w:pPr>
        <w:widowControl/>
        <w:spacing w:line="240" w:lineRule="auto"/>
        <w:ind w:firstLine="567"/>
        <w:rPr>
          <w:sz w:val="28"/>
          <w:szCs w:val="28"/>
        </w:rPr>
      </w:pPr>
      <w:r w:rsidRPr="00F622F1">
        <w:rPr>
          <w:sz w:val="28"/>
          <w:szCs w:val="28"/>
        </w:rPr>
        <w:t>- формирование у студентов знаний о свойствах и характеристиках электротехнических материалов, основных изоляционных конструкци</w:t>
      </w:r>
      <w:r>
        <w:rPr>
          <w:sz w:val="28"/>
          <w:szCs w:val="28"/>
        </w:rPr>
        <w:t>ях</w:t>
      </w:r>
      <w:r w:rsidRPr="00F622F1">
        <w:rPr>
          <w:sz w:val="28"/>
          <w:szCs w:val="28"/>
        </w:rPr>
        <w:t>, влияние на них рабочего напряжения и перенапряжений (атмосферных и коммутационных);</w:t>
      </w:r>
    </w:p>
    <w:p w:rsidR="00F622F1" w:rsidRPr="00F622F1" w:rsidRDefault="00F622F1" w:rsidP="00F622F1">
      <w:pPr>
        <w:widowControl/>
        <w:spacing w:line="240" w:lineRule="auto"/>
        <w:ind w:firstLine="0"/>
        <w:rPr>
          <w:sz w:val="28"/>
          <w:szCs w:val="28"/>
        </w:rPr>
      </w:pPr>
      <w:r w:rsidRPr="00F622F1">
        <w:rPr>
          <w:sz w:val="28"/>
          <w:szCs w:val="28"/>
        </w:rPr>
        <w:t xml:space="preserve">        - обучение студентов навыкам работы с испытательной и измерительной аппаратурой высокого напряжения, необходимой для эксплуатации и конструирования устройств </w:t>
      </w:r>
      <w:r>
        <w:rPr>
          <w:sz w:val="28"/>
          <w:szCs w:val="28"/>
        </w:rPr>
        <w:t>электроэнергетики и электротехники</w:t>
      </w:r>
      <w:r w:rsidRPr="00F622F1">
        <w:rPr>
          <w:sz w:val="28"/>
          <w:szCs w:val="28"/>
        </w:rPr>
        <w:t>.</w:t>
      </w:r>
    </w:p>
    <w:p w:rsidR="008649D8" w:rsidRDefault="008649D8" w:rsidP="00AC2DAF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A846C1" w:rsidRPr="00A846C1" w:rsidRDefault="00A846C1" w:rsidP="00A846C1">
      <w:pPr>
        <w:widowControl/>
        <w:spacing w:line="240" w:lineRule="auto"/>
        <w:ind w:firstLine="567"/>
        <w:rPr>
          <w:b/>
          <w:sz w:val="28"/>
          <w:szCs w:val="28"/>
        </w:rPr>
      </w:pPr>
      <w:r w:rsidRPr="00A846C1">
        <w:rPr>
          <w:b/>
          <w:sz w:val="28"/>
          <w:szCs w:val="28"/>
        </w:rPr>
        <w:t>ЗНАТЬ</w:t>
      </w:r>
      <w:proofErr w:type="gramStart"/>
      <w:r w:rsidRPr="00A846C1">
        <w:rPr>
          <w:b/>
          <w:sz w:val="28"/>
          <w:szCs w:val="28"/>
        </w:rPr>
        <w:t xml:space="preserve"> :</w:t>
      </w:r>
      <w:proofErr w:type="gramEnd"/>
    </w:p>
    <w:p w:rsidR="00A846C1" w:rsidRPr="00A846C1" w:rsidRDefault="00A846C1" w:rsidP="00A846C1">
      <w:pPr>
        <w:widowControl/>
        <w:spacing w:line="240" w:lineRule="auto"/>
        <w:ind w:firstLine="567"/>
        <w:rPr>
          <w:sz w:val="28"/>
          <w:szCs w:val="28"/>
        </w:rPr>
      </w:pPr>
      <w:r w:rsidRPr="00A846C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основные понятия электротехнического </w:t>
      </w:r>
      <w:r w:rsidRPr="00A846C1">
        <w:rPr>
          <w:sz w:val="28"/>
          <w:szCs w:val="28"/>
        </w:rPr>
        <w:t xml:space="preserve">материаловедения и технологии </w:t>
      </w:r>
      <w:r>
        <w:rPr>
          <w:sz w:val="28"/>
          <w:szCs w:val="28"/>
        </w:rPr>
        <w:t>электротехнических материалов</w:t>
      </w:r>
      <w:r w:rsidRPr="00A846C1">
        <w:rPr>
          <w:sz w:val="28"/>
          <w:szCs w:val="28"/>
        </w:rPr>
        <w:t>;</w:t>
      </w:r>
    </w:p>
    <w:p w:rsidR="00A846C1" w:rsidRPr="00A846C1" w:rsidRDefault="00A846C1" w:rsidP="00A846C1">
      <w:pPr>
        <w:widowControl/>
        <w:spacing w:line="240" w:lineRule="auto"/>
        <w:ind w:firstLine="567"/>
        <w:rPr>
          <w:sz w:val="28"/>
          <w:szCs w:val="28"/>
        </w:rPr>
      </w:pPr>
      <w:r w:rsidRPr="00A846C1">
        <w:rPr>
          <w:sz w:val="28"/>
          <w:szCs w:val="28"/>
        </w:rPr>
        <w:t xml:space="preserve">– электротехнические материалы </w:t>
      </w:r>
      <w:r>
        <w:rPr>
          <w:sz w:val="28"/>
          <w:szCs w:val="28"/>
        </w:rPr>
        <w:t>(их свойства и характеристики) как</w:t>
      </w:r>
      <w:r w:rsidRPr="00A846C1">
        <w:rPr>
          <w:sz w:val="28"/>
          <w:szCs w:val="28"/>
        </w:rPr>
        <w:t xml:space="preserve"> компонентов электротехнического и электроэнергетического оборудования</w:t>
      </w:r>
    </w:p>
    <w:p w:rsidR="00A846C1" w:rsidRPr="00A846C1" w:rsidRDefault="00A846C1" w:rsidP="00A846C1">
      <w:pPr>
        <w:widowControl/>
        <w:spacing w:line="240" w:lineRule="auto"/>
        <w:ind w:firstLine="567"/>
        <w:rPr>
          <w:sz w:val="28"/>
          <w:szCs w:val="28"/>
        </w:rPr>
      </w:pPr>
      <w:r w:rsidRPr="00A846C1">
        <w:rPr>
          <w:sz w:val="28"/>
          <w:szCs w:val="28"/>
        </w:rPr>
        <w:t xml:space="preserve">– основные характеристики и свойства современных электротехнических материалов; способы регулирования электрического поля в изоляционных конструкциях; устройства защиты от </w:t>
      </w:r>
      <w:proofErr w:type="gramStart"/>
      <w:r w:rsidRPr="00A846C1">
        <w:rPr>
          <w:sz w:val="28"/>
          <w:szCs w:val="28"/>
        </w:rPr>
        <w:t>перенапряжений</w:t>
      </w:r>
      <w:proofErr w:type="gramEnd"/>
      <w:r w:rsidRPr="00A846C1">
        <w:rPr>
          <w:sz w:val="28"/>
          <w:szCs w:val="28"/>
        </w:rPr>
        <w:t xml:space="preserve"> воздействующих на  цепи управления систем автоматики.</w:t>
      </w:r>
    </w:p>
    <w:p w:rsidR="00A846C1" w:rsidRPr="00A846C1" w:rsidRDefault="00A846C1" w:rsidP="00A846C1">
      <w:pPr>
        <w:widowControl/>
        <w:spacing w:line="240" w:lineRule="auto"/>
        <w:ind w:firstLine="567"/>
        <w:rPr>
          <w:b/>
          <w:sz w:val="28"/>
          <w:szCs w:val="28"/>
        </w:rPr>
      </w:pPr>
      <w:r w:rsidRPr="00A846C1">
        <w:rPr>
          <w:b/>
          <w:sz w:val="28"/>
          <w:szCs w:val="28"/>
        </w:rPr>
        <w:t>УМЕТЬ</w:t>
      </w:r>
      <w:proofErr w:type="gramStart"/>
      <w:r w:rsidRPr="00A846C1">
        <w:rPr>
          <w:b/>
          <w:sz w:val="28"/>
          <w:szCs w:val="28"/>
        </w:rPr>
        <w:t xml:space="preserve"> :</w:t>
      </w:r>
      <w:proofErr w:type="gramEnd"/>
    </w:p>
    <w:p w:rsidR="00A846C1" w:rsidRPr="00A846C1" w:rsidRDefault="00A846C1" w:rsidP="00A846C1">
      <w:pPr>
        <w:widowControl/>
        <w:spacing w:line="240" w:lineRule="auto"/>
        <w:ind w:firstLine="567"/>
        <w:rPr>
          <w:sz w:val="28"/>
          <w:szCs w:val="28"/>
        </w:rPr>
      </w:pPr>
      <w:r w:rsidRPr="00A846C1">
        <w:rPr>
          <w:sz w:val="28"/>
          <w:szCs w:val="28"/>
        </w:rPr>
        <w:t>- грамотно оценивать работоспособность электр</w:t>
      </w:r>
      <w:r>
        <w:rPr>
          <w:sz w:val="28"/>
          <w:szCs w:val="28"/>
        </w:rPr>
        <w:t>оустановок,</w:t>
      </w:r>
      <w:r w:rsidRPr="00A846C1">
        <w:rPr>
          <w:sz w:val="28"/>
          <w:szCs w:val="28"/>
        </w:rPr>
        <w:t xml:space="preserve"> подвергшихся воздействию перенапряжений;</w:t>
      </w:r>
    </w:p>
    <w:p w:rsidR="00A846C1" w:rsidRPr="00A846C1" w:rsidRDefault="00A846C1" w:rsidP="00A846C1">
      <w:pPr>
        <w:widowControl/>
        <w:spacing w:line="240" w:lineRule="auto"/>
        <w:ind w:firstLine="567"/>
        <w:rPr>
          <w:sz w:val="28"/>
          <w:szCs w:val="28"/>
        </w:rPr>
      </w:pPr>
      <w:r w:rsidRPr="00A846C1">
        <w:rPr>
          <w:sz w:val="28"/>
          <w:szCs w:val="28"/>
        </w:rPr>
        <w:t>- проводить комплекс профилактических мероприятий</w:t>
      </w:r>
      <w:r>
        <w:rPr>
          <w:sz w:val="28"/>
          <w:szCs w:val="28"/>
        </w:rPr>
        <w:t>,</w:t>
      </w:r>
      <w:r w:rsidRPr="00A846C1">
        <w:rPr>
          <w:sz w:val="28"/>
          <w:szCs w:val="28"/>
        </w:rPr>
        <w:t xml:space="preserve"> направленных на восстановление работоспособности электрического оборудования.</w:t>
      </w:r>
    </w:p>
    <w:p w:rsidR="00A846C1" w:rsidRPr="00A846C1" w:rsidRDefault="00A846C1" w:rsidP="00A846C1">
      <w:pPr>
        <w:widowControl/>
        <w:spacing w:line="240" w:lineRule="auto"/>
        <w:ind w:firstLine="567"/>
        <w:rPr>
          <w:b/>
          <w:sz w:val="28"/>
          <w:szCs w:val="28"/>
        </w:rPr>
      </w:pPr>
      <w:r w:rsidRPr="00A846C1">
        <w:rPr>
          <w:b/>
          <w:sz w:val="28"/>
          <w:szCs w:val="28"/>
        </w:rPr>
        <w:t>ВЛАДЕТЬ</w:t>
      </w:r>
      <w:proofErr w:type="gramStart"/>
      <w:r w:rsidRPr="00A846C1">
        <w:rPr>
          <w:b/>
          <w:sz w:val="28"/>
          <w:szCs w:val="28"/>
        </w:rPr>
        <w:t xml:space="preserve"> :</w:t>
      </w:r>
      <w:proofErr w:type="gramEnd"/>
    </w:p>
    <w:p w:rsidR="00A846C1" w:rsidRPr="00A846C1" w:rsidRDefault="00A846C1" w:rsidP="00A846C1">
      <w:pPr>
        <w:widowControl/>
        <w:spacing w:line="240" w:lineRule="auto"/>
        <w:ind w:firstLine="567"/>
        <w:rPr>
          <w:sz w:val="28"/>
          <w:szCs w:val="28"/>
        </w:rPr>
      </w:pPr>
      <w:r w:rsidRPr="00A846C1">
        <w:rPr>
          <w:sz w:val="28"/>
          <w:szCs w:val="28"/>
        </w:rPr>
        <w:t>- методиками выполнения расчетов применительно к использованию электротехнических материалов</w:t>
      </w:r>
      <w:r>
        <w:rPr>
          <w:sz w:val="28"/>
          <w:szCs w:val="28"/>
        </w:rPr>
        <w:t xml:space="preserve"> в устройствах электроэнергетики и электротехники</w:t>
      </w:r>
      <w:r w:rsidRPr="00A846C1">
        <w:rPr>
          <w:sz w:val="28"/>
          <w:szCs w:val="28"/>
        </w:rPr>
        <w:t>;</w:t>
      </w:r>
    </w:p>
    <w:p w:rsidR="00A846C1" w:rsidRPr="00A846C1" w:rsidRDefault="00A846C1" w:rsidP="00A846C1">
      <w:pPr>
        <w:widowControl/>
        <w:spacing w:line="240" w:lineRule="auto"/>
        <w:ind w:firstLine="567"/>
        <w:rPr>
          <w:sz w:val="28"/>
          <w:szCs w:val="28"/>
        </w:rPr>
      </w:pPr>
      <w:r w:rsidRPr="00A846C1">
        <w:rPr>
          <w:sz w:val="28"/>
          <w:szCs w:val="28"/>
        </w:rPr>
        <w:lastRenderedPageBreak/>
        <w:t>– навыками проведения стандартных испытаний электроэнергетического и электротехнического оборудования (применительно к электротехническим материалам).</w:t>
      </w:r>
    </w:p>
    <w:p w:rsidR="00A846C1" w:rsidRPr="00830ED3" w:rsidRDefault="00A846C1" w:rsidP="00830ED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5E300D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</w:t>
      </w:r>
      <w:r w:rsidR="005E300D">
        <w:rPr>
          <w:bCs/>
          <w:sz w:val="28"/>
          <w:szCs w:val="28"/>
        </w:rPr>
        <w:t xml:space="preserve"> которые</w:t>
      </w:r>
      <w:r w:rsidRPr="00A52159">
        <w:rPr>
          <w:bCs/>
          <w:sz w:val="28"/>
          <w:szCs w:val="28"/>
        </w:rPr>
        <w:t xml:space="preserve"> ориентирована программа</w:t>
      </w:r>
      <w:r w:rsidR="005E300D">
        <w:rPr>
          <w:bCs/>
          <w:sz w:val="28"/>
          <w:szCs w:val="28"/>
        </w:rPr>
        <w:t xml:space="preserve"> бакалавриата</w:t>
      </w:r>
      <w:r w:rsidR="00A56941">
        <w:rPr>
          <w:bCs/>
          <w:sz w:val="28"/>
          <w:szCs w:val="28"/>
        </w:rPr>
        <w:t>.</w:t>
      </w:r>
    </w:p>
    <w:p w:rsidR="00F331F4" w:rsidRDefault="00F331F4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Научно-исследовательская деятельность:</w:t>
      </w:r>
    </w:p>
    <w:p w:rsidR="00F331F4" w:rsidRDefault="00F331F4" w:rsidP="00F331F4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Pr="00F331F4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(ПК-1) </w:t>
      </w:r>
      <w:r w:rsidRPr="00F331F4">
        <w:rPr>
          <w:sz w:val="28"/>
          <w:szCs w:val="28"/>
        </w:rPr>
        <w:t>способность участвовать в планировании, подготовке и выполнении типовых экспериментальных ис</w:t>
      </w:r>
      <w:r>
        <w:rPr>
          <w:sz w:val="28"/>
          <w:szCs w:val="28"/>
        </w:rPr>
        <w:t>следований по заданной методике</w:t>
      </w:r>
      <w:r w:rsidRPr="00F331F4">
        <w:rPr>
          <w:sz w:val="28"/>
          <w:szCs w:val="28"/>
        </w:rPr>
        <w:t>;</w:t>
      </w:r>
    </w:p>
    <w:p w:rsidR="00F331F4" w:rsidRPr="00F331F4" w:rsidRDefault="00F331F4" w:rsidP="00F331F4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Сервисно-эксплуатационная деятельность:</w:t>
      </w:r>
    </w:p>
    <w:p w:rsidR="00F331F4" w:rsidRPr="00F331F4" w:rsidRDefault="00F331F4" w:rsidP="00F331F4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Pr="00F331F4">
        <w:rPr>
          <w:sz w:val="28"/>
          <w:szCs w:val="28"/>
        </w:rPr>
        <w:t>– способность применять методы и технические средства эксплуатационных испытаний и диагностики электроэнергетического и электротехнического оборудования (ПК-14);</w:t>
      </w:r>
    </w:p>
    <w:p w:rsidR="00F331F4" w:rsidRPr="00F331F4" w:rsidRDefault="00F331F4" w:rsidP="00F331F4">
      <w:pPr>
        <w:widowControl/>
        <w:tabs>
          <w:tab w:val="left" w:pos="851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F331F4">
        <w:rPr>
          <w:bCs/>
          <w:sz w:val="28"/>
          <w:szCs w:val="28"/>
        </w:rPr>
        <w:t>– способность оценивать техническое состояние и остаточный ресурс оборудования (ПК-15).</w:t>
      </w:r>
    </w:p>
    <w:p w:rsidR="002076DB" w:rsidRDefault="002076D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DA6A5E" w:rsidRPr="00D2714B" w:rsidRDefault="00DA6A5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F271E2">
        <w:rPr>
          <w:sz w:val="28"/>
          <w:szCs w:val="28"/>
        </w:rPr>
        <w:t>Электротехническое материаловедение</w:t>
      </w:r>
      <w:r w:rsidR="002A02FC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 w:rsidR="002A02FC">
        <w:rPr>
          <w:sz w:val="28"/>
          <w:szCs w:val="28"/>
        </w:rPr>
        <w:t>Б</w:t>
      </w:r>
      <w:proofErr w:type="gramStart"/>
      <w:r w:rsidR="002A02FC">
        <w:rPr>
          <w:sz w:val="28"/>
          <w:szCs w:val="28"/>
        </w:rPr>
        <w:t>1</w:t>
      </w:r>
      <w:proofErr w:type="gramEnd"/>
      <w:r w:rsidR="002A02FC">
        <w:rPr>
          <w:sz w:val="28"/>
          <w:szCs w:val="28"/>
        </w:rPr>
        <w:t>.Б.</w:t>
      </w:r>
      <w:r w:rsidR="00913551">
        <w:rPr>
          <w:sz w:val="28"/>
          <w:szCs w:val="28"/>
        </w:rPr>
        <w:t>1</w:t>
      </w:r>
      <w:r w:rsidR="00F271E2">
        <w:rPr>
          <w:sz w:val="28"/>
          <w:szCs w:val="28"/>
        </w:rPr>
        <w:t>1</w:t>
      </w:r>
      <w:r w:rsidRPr="00D2714B">
        <w:rPr>
          <w:sz w:val="28"/>
          <w:szCs w:val="28"/>
        </w:rPr>
        <w:t>) относится к</w:t>
      </w:r>
      <w:r w:rsidR="002A02FC">
        <w:rPr>
          <w:sz w:val="28"/>
          <w:szCs w:val="28"/>
        </w:rPr>
        <w:t xml:space="preserve"> базовой</w:t>
      </w:r>
      <w:r w:rsidRPr="00D2714B">
        <w:rPr>
          <w:sz w:val="28"/>
          <w:szCs w:val="28"/>
        </w:rPr>
        <w:t xml:space="preserve"> части и является</w:t>
      </w:r>
      <w:r w:rsidR="002A02FC">
        <w:rPr>
          <w:sz w:val="28"/>
          <w:szCs w:val="28"/>
        </w:rPr>
        <w:t xml:space="preserve"> обязательнойдисциплиной</w:t>
      </w:r>
      <w:r w:rsidRPr="00D2714B">
        <w:rPr>
          <w:sz w:val="28"/>
          <w:szCs w:val="28"/>
        </w:rPr>
        <w:t>.</w:t>
      </w:r>
    </w:p>
    <w:p w:rsidR="002A02FC" w:rsidRDefault="002A02F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Merge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31D8F" w:rsidRPr="00D2714B" w:rsidRDefault="00F271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31D8F" w:rsidRDefault="00501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501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1D8F">
              <w:rPr>
                <w:sz w:val="28"/>
                <w:szCs w:val="28"/>
              </w:rPr>
              <w:t>6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931D8F" w:rsidRPr="00D2714B" w:rsidRDefault="00931D8F" w:rsidP="005013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0130C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931D8F" w:rsidRDefault="00501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501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1D8F">
              <w:rPr>
                <w:sz w:val="28"/>
                <w:szCs w:val="28"/>
              </w:rPr>
              <w:t>6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931D8F" w:rsidRPr="00D2714B" w:rsidRDefault="00931D8F" w:rsidP="005013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0130C">
              <w:rPr>
                <w:sz w:val="28"/>
                <w:szCs w:val="28"/>
              </w:rPr>
              <w:t>8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31D8F" w:rsidRPr="00D2714B" w:rsidRDefault="00F271E2" w:rsidP="005013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931D8F" w:rsidRPr="00D2714B" w:rsidRDefault="00F271E2" w:rsidP="005013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31D8F" w:rsidRPr="00D2714B" w:rsidRDefault="00F271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931D8F" w:rsidRPr="00D2714B" w:rsidRDefault="00F271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31D8F" w:rsidRPr="00D2714B" w:rsidRDefault="00F271E2" w:rsidP="00F271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31D8F" w:rsidRPr="00D2714B" w:rsidRDefault="00F271E2" w:rsidP="005013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31D8F" w:rsidRPr="00D2714B" w:rsidRDefault="0050130C" w:rsidP="00F271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271E2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>/</w:t>
            </w:r>
            <w:r w:rsidR="00F271E2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31D8F" w:rsidRPr="00D2714B" w:rsidRDefault="0050130C" w:rsidP="00F271E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271E2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>/</w:t>
            </w:r>
            <w:r w:rsidR="00F271E2">
              <w:rPr>
                <w:sz w:val="28"/>
                <w:szCs w:val="28"/>
              </w:rPr>
              <w:t>4</w:t>
            </w:r>
          </w:p>
        </w:tc>
      </w:tr>
    </w:tbl>
    <w:p w:rsidR="00931D8F" w:rsidRDefault="00931D8F" w:rsidP="00931D8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Примечание. Форма контроля знаний: </w:t>
      </w:r>
      <w:r w:rsidR="00F271E2">
        <w:rPr>
          <w:sz w:val="28"/>
          <w:szCs w:val="28"/>
        </w:rPr>
        <w:t>Э</w:t>
      </w:r>
      <w:r>
        <w:rPr>
          <w:sz w:val="28"/>
          <w:szCs w:val="28"/>
        </w:rPr>
        <w:t xml:space="preserve"> – </w:t>
      </w:r>
      <w:r w:rsidR="00F271E2">
        <w:rPr>
          <w:sz w:val="28"/>
          <w:szCs w:val="28"/>
        </w:rPr>
        <w:t>экзамен</w:t>
      </w:r>
      <w:r>
        <w:rPr>
          <w:sz w:val="28"/>
          <w:szCs w:val="28"/>
        </w:rPr>
        <w:t>.</w:t>
      </w:r>
    </w:p>
    <w:p w:rsidR="00F271E2" w:rsidRPr="00D2714B" w:rsidRDefault="00F271E2" w:rsidP="00931D8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576B02" w:rsidRPr="00D2714B" w:rsidRDefault="00576B0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71"/>
        <w:gridCol w:w="6025"/>
      </w:tblGrid>
      <w:tr w:rsidR="008649D8" w:rsidRPr="00D2714B" w:rsidTr="003A2783">
        <w:trPr>
          <w:jc w:val="center"/>
        </w:trPr>
        <w:tc>
          <w:tcPr>
            <w:tcW w:w="67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71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2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A2783" w:rsidRPr="00D2714B" w:rsidTr="003A2783">
        <w:trPr>
          <w:jc w:val="center"/>
        </w:trPr>
        <w:tc>
          <w:tcPr>
            <w:tcW w:w="675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1</w:t>
            </w:r>
          </w:p>
        </w:tc>
        <w:tc>
          <w:tcPr>
            <w:tcW w:w="2871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Основные понятия и определения.</w:t>
            </w:r>
          </w:p>
        </w:tc>
        <w:tc>
          <w:tcPr>
            <w:tcW w:w="6025" w:type="dxa"/>
            <w:vAlign w:val="center"/>
          </w:tcPr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Роль электроматериаловедения в решении задач научно- технического прогресса. Основные направления совершенствования устройств автоматики и связи и средств их защиты от перенапряжений. Классификация электротехнических материалов.</w:t>
            </w:r>
          </w:p>
        </w:tc>
      </w:tr>
      <w:tr w:rsidR="003A2783" w:rsidRPr="00D2714B" w:rsidTr="003A2783">
        <w:trPr>
          <w:jc w:val="center"/>
        </w:trPr>
        <w:tc>
          <w:tcPr>
            <w:tcW w:w="675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2</w:t>
            </w:r>
          </w:p>
        </w:tc>
        <w:tc>
          <w:tcPr>
            <w:tcW w:w="2871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Проводниковые материалы</w:t>
            </w:r>
          </w:p>
        </w:tc>
        <w:tc>
          <w:tcPr>
            <w:tcW w:w="6025" w:type="dxa"/>
            <w:vAlign w:val="center"/>
          </w:tcPr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Классификация и основные характеристики.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 xml:space="preserve">Металлы и сплавы металлов </w:t>
            </w:r>
            <w:proofErr w:type="gramStart"/>
            <w:r w:rsidRPr="003A2783">
              <w:rPr>
                <w:sz w:val="24"/>
                <w:szCs w:val="24"/>
              </w:rPr>
              <w:t>высокой</w:t>
            </w:r>
            <w:proofErr w:type="gramEnd"/>
            <w:r w:rsidRPr="003A2783">
              <w:rPr>
                <w:sz w:val="24"/>
                <w:szCs w:val="24"/>
              </w:rPr>
              <w:t xml:space="preserve"> проводи-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мости. Применение их в устройствах автоматики и с вязи. Материалы для контакт-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ных устройств. Припои. Сплавы металлов высокого удельного сопротивления и изделия на их основе (добавочные резисторы, реостаты, нагревательные элементы). Материалы термопар. Непроволочные резисторы. Материалы для щёток электрических машин.</w:t>
            </w:r>
          </w:p>
        </w:tc>
      </w:tr>
      <w:tr w:rsidR="003A2783" w:rsidRPr="00D2714B" w:rsidTr="003A2783">
        <w:trPr>
          <w:jc w:val="center"/>
        </w:trPr>
        <w:tc>
          <w:tcPr>
            <w:tcW w:w="675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3</w:t>
            </w:r>
          </w:p>
        </w:tc>
        <w:tc>
          <w:tcPr>
            <w:tcW w:w="2871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Полупр</w:t>
            </w:r>
            <w:r>
              <w:rPr>
                <w:sz w:val="24"/>
                <w:szCs w:val="24"/>
              </w:rPr>
              <w:t>о</w:t>
            </w:r>
            <w:r w:rsidRPr="003A2783">
              <w:rPr>
                <w:sz w:val="24"/>
                <w:szCs w:val="24"/>
              </w:rPr>
              <w:t>водниковые</w:t>
            </w:r>
          </w:p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материалы</w:t>
            </w:r>
          </w:p>
        </w:tc>
        <w:tc>
          <w:tcPr>
            <w:tcW w:w="6025" w:type="dxa"/>
            <w:vAlign w:val="center"/>
          </w:tcPr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Электропроводность полупроводников и влияние на неё различных факторов. Варисторы, терморезистоы. Применение полупроводниковых материалов в устройствах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автоматики и связи.</w:t>
            </w:r>
          </w:p>
        </w:tc>
      </w:tr>
      <w:tr w:rsidR="003A2783" w:rsidRPr="00D2714B" w:rsidTr="003A2783">
        <w:trPr>
          <w:jc w:val="center"/>
        </w:trPr>
        <w:tc>
          <w:tcPr>
            <w:tcW w:w="675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4</w:t>
            </w:r>
          </w:p>
        </w:tc>
        <w:tc>
          <w:tcPr>
            <w:tcW w:w="2871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Магнитные материалы</w:t>
            </w:r>
          </w:p>
        </w:tc>
        <w:tc>
          <w:tcPr>
            <w:tcW w:w="6025" w:type="dxa"/>
            <w:vAlign w:val="center"/>
          </w:tcPr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Основные характеристики магнитных материалов, их классификация. Ферромагнитные материалы и влияние различных факторов на их свойства. Магнитомягкие материалы. Электротехнические стали. Пермаллои, ферриты  и магнито-диэлектрики. Магнитотвёрдые сплавы, их характеристики. Применение магнитных материалов в устройствах автоматики и связи</w:t>
            </w:r>
            <w:proofErr w:type="gramStart"/>
            <w:r w:rsidRPr="003A2783">
              <w:rPr>
                <w:sz w:val="24"/>
                <w:szCs w:val="24"/>
              </w:rPr>
              <w:t>..</w:t>
            </w:r>
            <w:proofErr w:type="gramEnd"/>
          </w:p>
        </w:tc>
      </w:tr>
      <w:tr w:rsidR="003A2783" w:rsidRPr="00D2714B" w:rsidTr="003A2783">
        <w:trPr>
          <w:jc w:val="center"/>
        </w:trPr>
        <w:tc>
          <w:tcPr>
            <w:tcW w:w="675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71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Электроизоляционные материалы</w:t>
            </w:r>
          </w:p>
        </w:tc>
        <w:tc>
          <w:tcPr>
            <w:tcW w:w="6025" w:type="dxa"/>
            <w:vAlign w:val="center"/>
          </w:tcPr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- Поляризация диэлектриков: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 xml:space="preserve">Виды поляризации. Диэлектрическая проницаемость газообразных, твёрдых, жидких диэлектриков, её зависимость от различных факторов.  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- Электропроводность диэлектриков: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Виды электропроводности и влияние на неё различных факторов. Измерение электропроводности диэлектриков.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- Потери энергии в диэлектриках: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 xml:space="preserve">Причины потери энергии. Схема замещения диэлектрика. Тангенс угла диэлектрических потерь и </w:t>
            </w:r>
            <w:r w:rsidRPr="003A2783">
              <w:rPr>
                <w:sz w:val="24"/>
                <w:szCs w:val="24"/>
              </w:rPr>
              <w:lastRenderedPageBreak/>
              <w:t>его зависимость от величины и частоты приложенного напряжения и температуры. Измерение диэлектрических потерь.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- Пробой диэлектриков: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Электрический пробой газов. Влияние давления, расстояния между электродами, их формы и температуры на пробивное напряжение газовых промежутков.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Виды разрядов в газах. Особенности пробоя газов в резко неоднородных полях.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Особенности пробоя газов при импульсах. Вольт-секундная характеристика газового промежутка.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 xml:space="preserve"> Пробой жидких диэлектриков.</w:t>
            </w:r>
          </w:p>
          <w:p w:rsidR="003A2783" w:rsidRPr="003A2783" w:rsidRDefault="003A2783" w:rsidP="003A2783">
            <w:pPr>
              <w:spacing w:line="240" w:lineRule="auto"/>
              <w:ind w:hanging="2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Электрический и тепловой пробой твёрдых диэлектриков. Поверхностный разряд. Тепловые и влажностные характеристики диэлектриков. Классы изоляции по нагревостойкости.</w:t>
            </w:r>
          </w:p>
        </w:tc>
      </w:tr>
      <w:tr w:rsidR="003A2783" w:rsidRPr="00D2714B" w:rsidTr="00F97275">
        <w:trPr>
          <w:jc w:val="center"/>
        </w:trPr>
        <w:tc>
          <w:tcPr>
            <w:tcW w:w="675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71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Изоляционные конструкции</w:t>
            </w:r>
          </w:p>
        </w:tc>
        <w:tc>
          <w:tcPr>
            <w:tcW w:w="6025" w:type="dxa"/>
          </w:tcPr>
          <w:p w:rsidR="003A2783" w:rsidRPr="003A2783" w:rsidRDefault="003A2783" w:rsidP="003A2783">
            <w:pPr>
              <w:spacing w:line="240" w:lineRule="auto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Основные характеристики изоляторов. Типы изоляторов, применяемых в устройствах автоматики и связи электрических железных дорог. Гирлянда изоляторов и распределение напряжения по её элементам</w:t>
            </w:r>
            <w:proofErr w:type="gramStart"/>
            <w:r w:rsidRPr="003A2783">
              <w:rPr>
                <w:sz w:val="24"/>
                <w:szCs w:val="24"/>
              </w:rPr>
              <w:t>.К</w:t>
            </w:r>
            <w:proofErr w:type="gramEnd"/>
            <w:r w:rsidRPr="003A2783">
              <w:rPr>
                <w:sz w:val="24"/>
                <w:szCs w:val="24"/>
              </w:rPr>
              <w:t>абели и конденсаторы, их применение в устройствах питания.</w:t>
            </w:r>
          </w:p>
        </w:tc>
      </w:tr>
      <w:tr w:rsidR="003A2783" w:rsidRPr="00D2714B" w:rsidTr="00F97275">
        <w:trPr>
          <w:jc w:val="center"/>
        </w:trPr>
        <w:tc>
          <w:tcPr>
            <w:tcW w:w="675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71" w:type="dxa"/>
            <w:vAlign w:val="center"/>
          </w:tcPr>
          <w:p w:rsidR="003A2783" w:rsidRPr="003A2783" w:rsidRDefault="003A2783" w:rsidP="003A27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Испытание изоляции</w:t>
            </w:r>
          </w:p>
        </w:tc>
        <w:tc>
          <w:tcPr>
            <w:tcW w:w="6025" w:type="dxa"/>
          </w:tcPr>
          <w:p w:rsidR="003A2783" w:rsidRPr="003A2783" w:rsidRDefault="003A2783" w:rsidP="003A2783">
            <w:pPr>
              <w:spacing w:line="240" w:lineRule="auto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>Типичные дефекты изоляции. Основные виды</w:t>
            </w:r>
          </w:p>
          <w:p w:rsidR="003A2783" w:rsidRPr="003A2783" w:rsidRDefault="003A2783" w:rsidP="003A2783">
            <w:pPr>
              <w:spacing w:line="240" w:lineRule="auto"/>
              <w:rPr>
                <w:sz w:val="24"/>
                <w:szCs w:val="24"/>
              </w:rPr>
            </w:pPr>
            <w:r w:rsidRPr="003A2783">
              <w:rPr>
                <w:sz w:val="24"/>
                <w:szCs w:val="24"/>
              </w:rPr>
              <w:t xml:space="preserve">профилактических испытаний. Измерение сопротивления изоляции и определение коэффициента абсорбции. Метод (ёмкость-частота; ёмкость-время), контроль диэлектрических потерь, измерение интенсивности частичных разрядов в изоляции. Испытания повышенным переменным, постоянным и импульсным напряжениями. Нормы на испытательные напряжения. Профилактические испытания изоляторов устройств питания. Испытательные и измерительные устройства.  </w:t>
            </w:r>
          </w:p>
        </w:tc>
      </w:tr>
    </w:tbl>
    <w:p w:rsidR="00576B02" w:rsidRPr="00D2714B" w:rsidRDefault="00576B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451CE" w:rsidRPr="00D2714B" w:rsidTr="00990DC5">
        <w:trPr>
          <w:jc w:val="center"/>
        </w:trPr>
        <w:tc>
          <w:tcPr>
            <w:tcW w:w="628" w:type="dxa"/>
            <w:vAlign w:val="center"/>
          </w:tcPr>
          <w:p w:rsidR="007451CE" w:rsidRDefault="007451CE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451CE" w:rsidRPr="007451CE" w:rsidRDefault="007451CE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Основные понятия и определения.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451CE" w:rsidRPr="00D2714B" w:rsidTr="00990DC5">
        <w:trPr>
          <w:jc w:val="center"/>
        </w:trPr>
        <w:tc>
          <w:tcPr>
            <w:tcW w:w="628" w:type="dxa"/>
            <w:vAlign w:val="center"/>
          </w:tcPr>
          <w:p w:rsidR="007451CE" w:rsidRDefault="007451CE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451CE" w:rsidRPr="007451CE" w:rsidRDefault="007451CE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51CE" w:rsidRPr="00D2714B" w:rsidTr="00990DC5">
        <w:trPr>
          <w:jc w:val="center"/>
        </w:trPr>
        <w:tc>
          <w:tcPr>
            <w:tcW w:w="628" w:type="dxa"/>
            <w:vAlign w:val="center"/>
          </w:tcPr>
          <w:p w:rsidR="007451CE" w:rsidRDefault="007451CE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7451CE" w:rsidRPr="007451CE" w:rsidRDefault="007451CE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Полупроводниковые</w:t>
            </w:r>
          </w:p>
          <w:p w:rsidR="007451CE" w:rsidRPr="007451CE" w:rsidRDefault="007451CE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материалы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51CE" w:rsidRPr="00D2714B" w:rsidTr="00990DC5">
        <w:trPr>
          <w:jc w:val="center"/>
        </w:trPr>
        <w:tc>
          <w:tcPr>
            <w:tcW w:w="628" w:type="dxa"/>
            <w:vAlign w:val="center"/>
          </w:tcPr>
          <w:p w:rsidR="007451CE" w:rsidRDefault="007451CE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7451CE" w:rsidRPr="007451CE" w:rsidRDefault="007451CE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51CE" w:rsidRPr="00D2714B" w:rsidTr="00990DC5">
        <w:trPr>
          <w:jc w:val="center"/>
        </w:trPr>
        <w:tc>
          <w:tcPr>
            <w:tcW w:w="628" w:type="dxa"/>
            <w:vAlign w:val="center"/>
          </w:tcPr>
          <w:p w:rsidR="007451CE" w:rsidRDefault="007451CE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7451CE" w:rsidRPr="007451CE" w:rsidRDefault="007451CE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451CE" w:rsidRPr="00D2714B" w:rsidTr="00990DC5">
        <w:trPr>
          <w:jc w:val="center"/>
        </w:trPr>
        <w:tc>
          <w:tcPr>
            <w:tcW w:w="628" w:type="dxa"/>
            <w:vAlign w:val="center"/>
          </w:tcPr>
          <w:p w:rsidR="007451CE" w:rsidRDefault="007451CE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7451CE" w:rsidRPr="007451CE" w:rsidRDefault="007451CE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451CE" w:rsidRPr="00D2714B" w:rsidTr="00990DC5">
        <w:trPr>
          <w:jc w:val="center"/>
        </w:trPr>
        <w:tc>
          <w:tcPr>
            <w:tcW w:w="628" w:type="dxa"/>
            <w:vAlign w:val="center"/>
          </w:tcPr>
          <w:p w:rsidR="007451CE" w:rsidRDefault="007451CE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7451CE" w:rsidRPr="007451CE" w:rsidRDefault="007451CE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451CE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7451CE" w:rsidRPr="00D2714B" w:rsidRDefault="007451CE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451CE" w:rsidRPr="00D30FE2" w:rsidRDefault="007451CE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D30FE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451CE" w:rsidRPr="00D30FE2" w:rsidRDefault="007451CE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451CE" w:rsidRPr="00D30FE2" w:rsidRDefault="007451CE" w:rsidP="0035400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7451CE" w:rsidRPr="00D30FE2" w:rsidRDefault="007451CE" w:rsidP="0035400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76B02" w:rsidRPr="00D2714B" w:rsidRDefault="00576B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9"/>
        <w:gridCol w:w="2924"/>
        <w:gridCol w:w="5778"/>
      </w:tblGrid>
      <w:tr w:rsidR="008649D8" w:rsidRPr="00D2714B" w:rsidTr="00576B02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A7B99" w:rsidRPr="00D2714B" w:rsidTr="00CA7B99">
        <w:trPr>
          <w:trHeight w:val="1281"/>
          <w:jc w:val="center"/>
        </w:trPr>
        <w:tc>
          <w:tcPr>
            <w:tcW w:w="653" w:type="dxa"/>
            <w:vAlign w:val="center"/>
          </w:tcPr>
          <w:p w:rsidR="00CA7B99" w:rsidRDefault="00CA7B99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6" w:type="dxa"/>
            <w:vAlign w:val="center"/>
          </w:tcPr>
          <w:p w:rsidR="00CA7B99" w:rsidRPr="007451CE" w:rsidRDefault="00CA7B99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Основные понятия и определения.</w:t>
            </w:r>
          </w:p>
        </w:tc>
        <w:tc>
          <w:tcPr>
            <w:tcW w:w="6092" w:type="dxa"/>
            <w:vMerge w:val="restart"/>
            <w:vAlign w:val="center"/>
          </w:tcPr>
          <w:p w:rsidR="00CA7B99" w:rsidRPr="00576B02" w:rsidRDefault="00CA7B99" w:rsidP="00576B02">
            <w:pPr>
              <w:widowControl/>
              <w:numPr>
                <w:ilvl w:val="0"/>
                <w:numId w:val="28"/>
              </w:numPr>
              <w:spacing w:line="240" w:lineRule="auto"/>
              <w:ind w:left="429"/>
              <w:jc w:val="left"/>
              <w:rPr>
                <w:sz w:val="24"/>
                <w:szCs w:val="24"/>
              </w:rPr>
            </w:pPr>
            <w:r w:rsidRPr="00576B02">
              <w:rPr>
                <w:bCs/>
                <w:sz w:val="24"/>
                <w:szCs w:val="24"/>
              </w:rPr>
              <w:t xml:space="preserve">Петербургский государственный университет путей сообщения. Каф. "Электромеханические комплексы и системы" (ЭМКС). </w:t>
            </w:r>
            <w:r w:rsidRPr="00576B02">
              <w:rPr>
                <w:sz w:val="24"/>
                <w:szCs w:val="24"/>
              </w:rPr>
              <w:t>Техника высоких напряжений и электроматериаловедение [Электронный учебно-методический комплекс]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учебно-методический комплекс / ПГУПС. - СПб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ПГУПС, 2009. адрес сайта </w:t>
            </w:r>
            <w:hyperlink r:id="rId9" w:history="1">
              <w:r w:rsidRPr="00576B02">
                <w:rPr>
                  <w:rStyle w:val="a7"/>
                  <w:sz w:val="24"/>
                  <w:szCs w:val="24"/>
                </w:rPr>
                <w:t>http://pgups.com</w:t>
              </w:r>
            </w:hyperlink>
          </w:p>
          <w:p w:rsidR="00CA7B99" w:rsidRPr="00576B02" w:rsidRDefault="00CA7B99" w:rsidP="00576B02">
            <w:pPr>
              <w:widowControl/>
              <w:numPr>
                <w:ilvl w:val="0"/>
                <w:numId w:val="28"/>
              </w:numPr>
              <w:spacing w:line="240" w:lineRule="auto"/>
              <w:ind w:left="429"/>
              <w:jc w:val="left"/>
              <w:rPr>
                <w:sz w:val="24"/>
                <w:szCs w:val="24"/>
              </w:rPr>
            </w:pPr>
            <w:r w:rsidRPr="00576B02">
              <w:rPr>
                <w:sz w:val="24"/>
                <w:szCs w:val="24"/>
              </w:rPr>
              <w:t>Электроматериаловедение [Текст]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методические указания к лабораторным работам по курсам "Материаловедение" и "Электротехнические материалы" / ПГУПС, каф. "Электромех. комплексы и системы"; сост.: В. В. Егоров, А. Ф. Петров. - Санкт-Петербург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ПГУПС, 2012. - 41 с. </w:t>
            </w:r>
          </w:p>
          <w:p w:rsidR="00CA7B99" w:rsidRPr="00576B02" w:rsidRDefault="00CA7B99" w:rsidP="00576B02">
            <w:pPr>
              <w:widowControl/>
              <w:numPr>
                <w:ilvl w:val="0"/>
                <w:numId w:val="28"/>
              </w:numPr>
              <w:spacing w:line="240" w:lineRule="auto"/>
              <w:ind w:left="429"/>
              <w:jc w:val="left"/>
              <w:rPr>
                <w:sz w:val="24"/>
                <w:szCs w:val="24"/>
              </w:rPr>
            </w:pPr>
            <w:r w:rsidRPr="00576B02">
              <w:rPr>
                <w:sz w:val="24"/>
                <w:szCs w:val="24"/>
              </w:rPr>
              <w:t>Техника высоких напряжений [Текст]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методические указания к лабораторным работам по курсу "Техника высоких напряжений и электротехнические материалы" / ПГУПС, каф. "Электромех. комплексы и системы"; сост.: В. В. Егоров, А. Ф. Петров. - Санкт-Петербург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ПГУПС, 2012. - 34 с.</w:t>
            </w:r>
          </w:p>
          <w:p w:rsidR="00CA7B99" w:rsidRPr="00576B02" w:rsidRDefault="00CA7B99" w:rsidP="00576B02">
            <w:pPr>
              <w:widowControl/>
              <w:numPr>
                <w:ilvl w:val="0"/>
                <w:numId w:val="28"/>
              </w:numPr>
              <w:spacing w:line="240" w:lineRule="auto"/>
              <w:ind w:left="429"/>
              <w:jc w:val="left"/>
              <w:rPr>
                <w:sz w:val="24"/>
                <w:szCs w:val="24"/>
              </w:rPr>
            </w:pPr>
            <w:r w:rsidRPr="00576B02">
              <w:rPr>
                <w:sz w:val="24"/>
                <w:szCs w:val="24"/>
              </w:rPr>
              <w:t>Техника высоких напряжений. Изоляция устройств электроснабжения железных дорог [Текст]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учебное пособие для студентов, обучающихся по специальности 190901.65 "Системы обеспечения движения поездов" специализации "Электроснабжение железных дорог", изучающих дисциплину "Техника высоких напряжений" / А. Ф. Харченко. - Москва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Учебно-методический центр по образованию на железнодорожном транспорте, 2013. - 189 </w:t>
            </w:r>
            <w:proofErr w:type="gramStart"/>
            <w:r w:rsidRPr="00576B02">
              <w:rPr>
                <w:sz w:val="24"/>
                <w:szCs w:val="24"/>
              </w:rPr>
              <w:t>с</w:t>
            </w:r>
            <w:proofErr w:type="gramEnd"/>
            <w:r w:rsidRPr="00576B02">
              <w:rPr>
                <w:sz w:val="24"/>
                <w:szCs w:val="24"/>
              </w:rPr>
              <w:t xml:space="preserve">. </w:t>
            </w:r>
          </w:p>
          <w:p w:rsidR="00CA7B99" w:rsidRPr="00576B02" w:rsidRDefault="00CA7B99" w:rsidP="00576B02">
            <w:pPr>
              <w:widowControl/>
              <w:numPr>
                <w:ilvl w:val="0"/>
                <w:numId w:val="28"/>
              </w:numPr>
              <w:spacing w:line="240" w:lineRule="auto"/>
              <w:ind w:left="429"/>
              <w:jc w:val="left"/>
              <w:rPr>
                <w:sz w:val="24"/>
                <w:szCs w:val="24"/>
              </w:rPr>
            </w:pPr>
            <w:r w:rsidRPr="00576B02">
              <w:rPr>
                <w:sz w:val="24"/>
                <w:szCs w:val="24"/>
              </w:rPr>
              <w:t>Техника высоких напряжений и электротехнические материалы в устройствах железнодорожного транспорта [Текст]</w:t>
            </w:r>
            <w:proofErr w:type="gramStart"/>
            <w:r w:rsidRPr="00576B02">
              <w:rPr>
                <w:sz w:val="24"/>
                <w:szCs w:val="24"/>
              </w:rPr>
              <w:t xml:space="preserve"> :</w:t>
            </w:r>
            <w:proofErr w:type="gramEnd"/>
            <w:r w:rsidRPr="00576B02">
              <w:rPr>
                <w:sz w:val="24"/>
                <w:szCs w:val="24"/>
              </w:rPr>
              <w:t xml:space="preserve"> учебник / Ф. Х. Халилов, В. В. Егоров, А. А. Смирнов. - СПб. : [ПГУПС], 2007. - 539 </w:t>
            </w:r>
            <w:proofErr w:type="gramStart"/>
            <w:r w:rsidRPr="00576B02">
              <w:rPr>
                <w:sz w:val="24"/>
                <w:szCs w:val="24"/>
              </w:rPr>
              <w:t>с</w:t>
            </w:r>
            <w:proofErr w:type="gramEnd"/>
            <w:r w:rsidRPr="00576B02">
              <w:rPr>
                <w:sz w:val="24"/>
                <w:szCs w:val="24"/>
              </w:rPr>
              <w:t xml:space="preserve">. </w:t>
            </w:r>
          </w:p>
        </w:tc>
      </w:tr>
      <w:tr w:rsidR="00CA7B99" w:rsidRPr="00D2714B" w:rsidTr="00CA7B99">
        <w:trPr>
          <w:trHeight w:val="1400"/>
          <w:jc w:val="center"/>
        </w:trPr>
        <w:tc>
          <w:tcPr>
            <w:tcW w:w="653" w:type="dxa"/>
            <w:vAlign w:val="center"/>
          </w:tcPr>
          <w:p w:rsidR="00CA7B99" w:rsidRDefault="00CA7B99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6" w:type="dxa"/>
            <w:vAlign w:val="center"/>
          </w:tcPr>
          <w:p w:rsidR="00CA7B99" w:rsidRPr="007451CE" w:rsidRDefault="00CA7B99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Проводниковые материалы</w:t>
            </w:r>
          </w:p>
        </w:tc>
        <w:tc>
          <w:tcPr>
            <w:tcW w:w="6092" w:type="dxa"/>
            <w:vMerge/>
            <w:vAlign w:val="center"/>
          </w:tcPr>
          <w:p w:rsidR="00CA7B99" w:rsidRPr="00D2714B" w:rsidRDefault="00CA7B9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A7B99" w:rsidRPr="00D2714B" w:rsidTr="00576B02">
        <w:trPr>
          <w:trHeight w:val="1148"/>
          <w:jc w:val="center"/>
        </w:trPr>
        <w:tc>
          <w:tcPr>
            <w:tcW w:w="653" w:type="dxa"/>
            <w:vAlign w:val="center"/>
          </w:tcPr>
          <w:p w:rsidR="00CA7B99" w:rsidRDefault="00CA7B99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6" w:type="dxa"/>
            <w:vAlign w:val="center"/>
          </w:tcPr>
          <w:p w:rsidR="00CA7B99" w:rsidRPr="007451CE" w:rsidRDefault="00CA7B99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Полупроводниковые</w:t>
            </w:r>
          </w:p>
          <w:p w:rsidR="00CA7B99" w:rsidRPr="007451CE" w:rsidRDefault="00CA7B99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материалы</w:t>
            </w:r>
          </w:p>
        </w:tc>
        <w:tc>
          <w:tcPr>
            <w:tcW w:w="6092" w:type="dxa"/>
            <w:vMerge/>
            <w:vAlign w:val="center"/>
          </w:tcPr>
          <w:p w:rsidR="00CA7B99" w:rsidRPr="00D2714B" w:rsidRDefault="00CA7B9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A7B99" w:rsidRPr="00D2714B" w:rsidTr="00576B02">
        <w:trPr>
          <w:trHeight w:val="1148"/>
          <w:jc w:val="center"/>
        </w:trPr>
        <w:tc>
          <w:tcPr>
            <w:tcW w:w="653" w:type="dxa"/>
            <w:vAlign w:val="center"/>
          </w:tcPr>
          <w:p w:rsidR="00CA7B99" w:rsidRDefault="00CA7B99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06" w:type="dxa"/>
            <w:vAlign w:val="center"/>
          </w:tcPr>
          <w:p w:rsidR="00CA7B99" w:rsidRPr="007451CE" w:rsidRDefault="00CA7B99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Магнитные материалы</w:t>
            </w:r>
          </w:p>
        </w:tc>
        <w:tc>
          <w:tcPr>
            <w:tcW w:w="6092" w:type="dxa"/>
            <w:vMerge/>
            <w:vAlign w:val="center"/>
          </w:tcPr>
          <w:p w:rsidR="00CA7B99" w:rsidRPr="00D2714B" w:rsidRDefault="00CA7B9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A7B99" w:rsidRPr="00D2714B" w:rsidTr="00576B02">
        <w:trPr>
          <w:trHeight w:val="1148"/>
          <w:jc w:val="center"/>
        </w:trPr>
        <w:tc>
          <w:tcPr>
            <w:tcW w:w="653" w:type="dxa"/>
            <w:vAlign w:val="center"/>
          </w:tcPr>
          <w:p w:rsidR="00CA7B99" w:rsidRDefault="00CA7B99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06" w:type="dxa"/>
            <w:vAlign w:val="center"/>
          </w:tcPr>
          <w:p w:rsidR="00CA7B99" w:rsidRPr="007451CE" w:rsidRDefault="00CA7B99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Электроизоляционные материалы</w:t>
            </w:r>
          </w:p>
        </w:tc>
        <w:tc>
          <w:tcPr>
            <w:tcW w:w="6092" w:type="dxa"/>
            <w:vMerge/>
            <w:vAlign w:val="center"/>
          </w:tcPr>
          <w:p w:rsidR="00CA7B99" w:rsidRPr="00D2714B" w:rsidRDefault="00CA7B9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A7B99" w:rsidRPr="00D2714B" w:rsidTr="00576B02">
        <w:trPr>
          <w:trHeight w:val="1148"/>
          <w:jc w:val="center"/>
        </w:trPr>
        <w:tc>
          <w:tcPr>
            <w:tcW w:w="653" w:type="dxa"/>
            <w:vAlign w:val="center"/>
          </w:tcPr>
          <w:p w:rsidR="00CA7B99" w:rsidRDefault="00CA7B99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06" w:type="dxa"/>
            <w:vAlign w:val="center"/>
          </w:tcPr>
          <w:p w:rsidR="00CA7B99" w:rsidRPr="007451CE" w:rsidRDefault="00CA7B99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Изоляционные конструкции</w:t>
            </w:r>
          </w:p>
        </w:tc>
        <w:tc>
          <w:tcPr>
            <w:tcW w:w="6092" w:type="dxa"/>
            <w:vMerge/>
            <w:vAlign w:val="center"/>
          </w:tcPr>
          <w:p w:rsidR="00CA7B99" w:rsidRPr="00D2714B" w:rsidRDefault="00CA7B9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A7B99" w:rsidRPr="00D2714B" w:rsidTr="00576B02">
        <w:trPr>
          <w:trHeight w:val="1148"/>
          <w:jc w:val="center"/>
        </w:trPr>
        <w:tc>
          <w:tcPr>
            <w:tcW w:w="653" w:type="dxa"/>
            <w:vAlign w:val="center"/>
          </w:tcPr>
          <w:p w:rsidR="00CA7B99" w:rsidRDefault="00CA7B99" w:rsidP="006C492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06" w:type="dxa"/>
            <w:vAlign w:val="center"/>
          </w:tcPr>
          <w:p w:rsidR="00CA7B99" w:rsidRPr="007451CE" w:rsidRDefault="00CA7B99" w:rsidP="00486F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451CE">
              <w:rPr>
                <w:sz w:val="28"/>
                <w:szCs w:val="28"/>
              </w:rPr>
              <w:t>Испытание изоляции</w:t>
            </w:r>
          </w:p>
        </w:tc>
        <w:tc>
          <w:tcPr>
            <w:tcW w:w="6092" w:type="dxa"/>
            <w:vMerge/>
            <w:vAlign w:val="center"/>
          </w:tcPr>
          <w:p w:rsidR="00CA7B99" w:rsidRPr="00D2714B" w:rsidRDefault="00CA7B99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E43B6" w:rsidRPr="00D2714B" w:rsidRDefault="000E43B6" w:rsidP="000E43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8.1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1109D6" w:rsidRDefault="001109D6" w:rsidP="001109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109D6">
        <w:rPr>
          <w:bCs/>
          <w:sz w:val="28"/>
          <w:szCs w:val="28"/>
        </w:rPr>
        <w:t>1.</w:t>
      </w:r>
      <w:r w:rsidRPr="001109D6">
        <w:rPr>
          <w:bCs/>
          <w:sz w:val="28"/>
          <w:szCs w:val="28"/>
        </w:rPr>
        <w:tab/>
      </w:r>
      <w:r w:rsidR="006F6F97">
        <w:rPr>
          <w:bCs/>
          <w:sz w:val="28"/>
          <w:szCs w:val="28"/>
        </w:rPr>
        <w:t>Тимофеев И.А. Электротехнические материалы и изделия. Учебное пособие. М., СПб</w:t>
      </w:r>
      <w:proofErr w:type="gramStart"/>
      <w:r w:rsidR="006F6F97">
        <w:rPr>
          <w:bCs/>
          <w:sz w:val="28"/>
          <w:szCs w:val="28"/>
        </w:rPr>
        <w:t xml:space="preserve">.: </w:t>
      </w:r>
      <w:proofErr w:type="gramEnd"/>
      <w:r w:rsidR="006F6F97">
        <w:rPr>
          <w:bCs/>
          <w:sz w:val="28"/>
          <w:szCs w:val="28"/>
        </w:rPr>
        <w:t>Лань, 2012. – 272 с. – ЭБС Лань.</w:t>
      </w:r>
    </w:p>
    <w:p w:rsidR="001109D6" w:rsidRPr="001109D6" w:rsidRDefault="001109D6" w:rsidP="001109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109D6">
        <w:rPr>
          <w:bCs/>
          <w:sz w:val="28"/>
          <w:szCs w:val="28"/>
        </w:rPr>
        <w:t>2.</w:t>
      </w:r>
      <w:r w:rsidRPr="001109D6">
        <w:rPr>
          <w:bCs/>
          <w:sz w:val="28"/>
          <w:szCs w:val="28"/>
        </w:rPr>
        <w:tab/>
        <w:t>Электроматериаловедение [Текст]: методические указания к лабораторным работам по курсам "Материаловедение" и "Электротехнические материалы" / ПГУПС, каф. "Электромех. комплексы и системы"; сост.: В. В. Егоров, А. Ф. Петров. - Санкт-Петербург</w:t>
      </w:r>
      <w:proofErr w:type="gramStart"/>
      <w:r w:rsidRPr="001109D6">
        <w:rPr>
          <w:bCs/>
          <w:sz w:val="28"/>
          <w:szCs w:val="28"/>
        </w:rPr>
        <w:t xml:space="preserve"> :</w:t>
      </w:r>
      <w:proofErr w:type="gramEnd"/>
      <w:r w:rsidRPr="001109D6">
        <w:rPr>
          <w:bCs/>
          <w:sz w:val="28"/>
          <w:szCs w:val="28"/>
        </w:rPr>
        <w:t xml:space="preserve"> ПГУПС, 2012. - 41 с. </w:t>
      </w:r>
    </w:p>
    <w:p w:rsidR="001109D6" w:rsidRPr="001109D6" w:rsidRDefault="001109D6" w:rsidP="001109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109D6">
        <w:rPr>
          <w:bCs/>
          <w:sz w:val="28"/>
          <w:szCs w:val="28"/>
        </w:rPr>
        <w:t>3.</w:t>
      </w:r>
      <w:r w:rsidRPr="001109D6">
        <w:rPr>
          <w:bCs/>
          <w:sz w:val="28"/>
          <w:szCs w:val="28"/>
        </w:rPr>
        <w:tab/>
        <w:t>Техника высоких напряжений [Текст]: методические указания к лабораторным работам по курсу "Техника высоких напряжений и электротехнические материалы" / ПГУПС, каф. "Электромех. комплексы и системы"; сост.: В. В. Егоров, А. Ф. Петров. - Санкт-Петербург</w:t>
      </w:r>
      <w:proofErr w:type="gramStart"/>
      <w:r w:rsidRPr="001109D6">
        <w:rPr>
          <w:bCs/>
          <w:sz w:val="28"/>
          <w:szCs w:val="28"/>
        </w:rPr>
        <w:t xml:space="preserve"> :</w:t>
      </w:r>
      <w:proofErr w:type="gramEnd"/>
      <w:r w:rsidRPr="001109D6">
        <w:rPr>
          <w:bCs/>
          <w:sz w:val="28"/>
          <w:szCs w:val="28"/>
        </w:rPr>
        <w:t xml:space="preserve"> ПГУПС, 2012. - 34 с.</w:t>
      </w:r>
    </w:p>
    <w:p w:rsidR="001109D6" w:rsidRPr="001109D6" w:rsidRDefault="001109D6" w:rsidP="001109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109D6">
        <w:rPr>
          <w:bCs/>
          <w:sz w:val="28"/>
          <w:szCs w:val="28"/>
        </w:rPr>
        <w:t>4.</w:t>
      </w:r>
      <w:r w:rsidRPr="001109D6">
        <w:rPr>
          <w:bCs/>
          <w:sz w:val="28"/>
          <w:szCs w:val="28"/>
        </w:rPr>
        <w:tab/>
        <w:t>Техника высоких напряжений. Изоляция устройств электроснабжения железных дорог [Текст]</w:t>
      </w:r>
      <w:proofErr w:type="gramStart"/>
      <w:r w:rsidRPr="001109D6">
        <w:rPr>
          <w:bCs/>
          <w:sz w:val="28"/>
          <w:szCs w:val="28"/>
        </w:rPr>
        <w:t xml:space="preserve"> :</w:t>
      </w:r>
      <w:proofErr w:type="gramEnd"/>
      <w:r w:rsidRPr="001109D6">
        <w:rPr>
          <w:bCs/>
          <w:sz w:val="28"/>
          <w:szCs w:val="28"/>
        </w:rPr>
        <w:t xml:space="preserve"> учебное пособие для студентов, обучающихся по специальности 190901.65 "Системы обеспечения движения поездов" специализации "Электроснабжение железных дорог", изучающих дисциплину "Техника высоких напряжений" / А. Ф. Харченко. - Москва</w:t>
      </w:r>
      <w:proofErr w:type="gramStart"/>
      <w:r w:rsidRPr="001109D6">
        <w:rPr>
          <w:bCs/>
          <w:sz w:val="28"/>
          <w:szCs w:val="28"/>
        </w:rPr>
        <w:t xml:space="preserve"> :</w:t>
      </w:r>
      <w:proofErr w:type="gramEnd"/>
      <w:r w:rsidRPr="001109D6">
        <w:rPr>
          <w:bCs/>
          <w:sz w:val="28"/>
          <w:szCs w:val="28"/>
        </w:rPr>
        <w:t xml:space="preserve"> Учебно-методический центр по образованию на железнодорожном транспорте, 2013. - 189 </w:t>
      </w:r>
      <w:proofErr w:type="gramStart"/>
      <w:r w:rsidRPr="001109D6">
        <w:rPr>
          <w:bCs/>
          <w:sz w:val="28"/>
          <w:szCs w:val="28"/>
        </w:rPr>
        <w:t>с</w:t>
      </w:r>
      <w:proofErr w:type="gramEnd"/>
      <w:r w:rsidRPr="001109D6">
        <w:rPr>
          <w:bCs/>
          <w:sz w:val="28"/>
          <w:szCs w:val="28"/>
        </w:rPr>
        <w:t xml:space="preserve">. </w:t>
      </w:r>
    </w:p>
    <w:p w:rsidR="007656E1" w:rsidRPr="001109D6" w:rsidRDefault="001109D6" w:rsidP="001109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109D6">
        <w:rPr>
          <w:bCs/>
          <w:sz w:val="28"/>
          <w:szCs w:val="28"/>
        </w:rPr>
        <w:t>5.</w:t>
      </w:r>
      <w:r w:rsidRPr="001109D6">
        <w:rPr>
          <w:bCs/>
          <w:sz w:val="28"/>
          <w:szCs w:val="28"/>
        </w:rPr>
        <w:tab/>
      </w:r>
      <w:r w:rsidR="00825FF3">
        <w:rPr>
          <w:bCs/>
          <w:sz w:val="28"/>
          <w:szCs w:val="28"/>
        </w:rPr>
        <w:t>Электроснабжение нетяговых потребителей железнодорожного транспорта. Устройство, обслуживание, ремонт. Под ред. В..М. Долдина. Учебное пособие. М.: УМЦ ЖДТ, 2011. – 304 с. – ЭБС Лань.</w:t>
      </w:r>
    </w:p>
    <w:p w:rsidR="001109D6" w:rsidRDefault="001109D6" w:rsidP="007F675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F675E" w:rsidRDefault="007F675E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8.2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1109D6" w:rsidRPr="001109D6" w:rsidRDefault="001109D6" w:rsidP="001109D6">
      <w:pPr>
        <w:widowControl/>
        <w:spacing w:line="240" w:lineRule="auto"/>
        <w:ind w:left="567" w:firstLine="284"/>
        <w:rPr>
          <w:sz w:val="28"/>
          <w:szCs w:val="28"/>
        </w:rPr>
      </w:pPr>
      <w:r w:rsidRPr="001109D6">
        <w:rPr>
          <w:sz w:val="28"/>
          <w:szCs w:val="28"/>
        </w:rPr>
        <w:t>1. Электроматериаловедение и техника высоких напряжений [Текст] : учеб</w:t>
      </w:r>
      <w:proofErr w:type="gramStart"/>
      <w:r w:rsidRPr="001109D6">
        <w:rPr>
          <w:sz w:val="28"/>
          <w:szCs w:val="28"/>
        </w:rPr>
        <w:t>.п</w:t>
      </w:r>
      <w:proofErr w:type="gramEnd"/>
      <w:r w:rsidRPr="001109D6">
        <w:rPr>
          <w:sz w:val="28"/>
          <w:szCs w:val="28"/>
        </w:rPr>
        <w:t xml:space="preserve">особие / В. В. Егоров, А. А. Смирнов, Л. Н. Павлов. - СПб. : ПГУПС, 2002 - </w:t>
      </w:r>
      <w:r w:rsidRPr="001109D6">
        <w:rPr>
          <w:bCs/>
          <w:sz w:val="28"/>
          <w:szCs w:val="28"/>
        </w:rPr>
        <w:t>Ч. 1</w:t>
      </w:r>
      <w:proofErr w:type="gramStart"/>
      <w:r w:rsidRPr="001109D6">
        <w:rPr>
          <w:sz w:val="28"/>
          <w:szCs w:val="28"/>
        </w:rPr>
        <w:t xml:space="preserve"> :</w:t>
      </w:r>
      <w:proofErr w:type="gramEnd"/>
      <w:r w:rsidRPr="001109D6">
        <w:rPr>
          <w:sz w:val="28"/>
          <w:szCs w:val="28"/>
        </w:rPr>
        <w:t xml:space="preserve"> Электротехническое материаловедение. - 2002. - 213 </w:t>
      </w:r>
      <w:proofErr w:type="gramStart"/>
      <w:r w:rsidRPr="001109D6">
        <w:rPr>
          <w:sz w:val="28"/>
          <w:szCs w:val="28"/>
        </w:rPr>
        <w:t>с</w:t>
      </w:r>
      <w:proofErr w:type="gramEnd"/>
      <w:r w:rsidRPr="001109D6">
        <w:rPr>
          <w:sz w:val="28"/>
          <w:szCs w:val="28"/>
        </w:rPr>
        <w:t>.</w:t>
      </w:r>
    </w:p>
    <w:p w:rsidR="001109D6" w:rsidRPr="001109D6" w:rsidRDefault="001109D6" w:rsidP="001109D6">
      <w:pPr>
        <w:widowControl/>
        <w:spacing w:line="240" w:lineRule="auto"/>
        <w:ind w:left="567" w:firstLine="284"/>
        <w:rPr>
          <w:sz w:val="28"/>
          <w:szCs w:val="28"/>
        </w:rPr>
      </w:pPr>
      <w:r w:rsidRPr="001109D6">
        <w:rPr>
          <w:sz w:val="28"/>
          <w:szCs w:val="28"/>
        </w:rPr>
        <w:t>2. Электроматериаловедение и техника высоких напряжений [Текст] : учеб</w:t>
      </w:r>
      <w:proofErr w:type="gramStart"/>
      <w:r w:rsidRPr="001109D6">
        <w:rPr>
          <w:sz w:val="28"/>
          <w:szCs w:val="28"/>
        </w:rPr>
        <w:t>.п</w:t>
      </w:r>
      <w:proofErr w:type="gramEnd"/>
      <w:r w:rsidRPr="001109D6">
        <w:rPr>
          <w:sz w:val="28"/>
          <w:szCs w:val="28"/>
        </w:rPr>
        <w:t>особие / В. В. Егоров, А. А. Смирнов, Л. Н. Павлов. - СПб. : ПГУПС, 2001 - .</w:t>
      </w:r>
      <w:r w:rsidRPr="001109D6">
        <w:rPr>
          <w:bCs/>
          <w:sz w:val="28"/>
          <w:szCs w:val="28"/>
        </w:rPr>
        <w:t xml:space="preserve"> Ч.2</w:t>
      </w:r>
      <w:proofErr w:type="gramStart"/>
      <w:r w:rsidRPr="001109D6">
        <w:rPr>
          <w:sz w:val="28"/>
          <w:szCs w:val="28"/>
        </w:rPr>
        <w:t xml:space="preserve"> :</w:t>
      </w:r>
      <w:proofErr w:type="gramEnd"/>
      <w:r w:rsidRPr="001109D6">
        <w:rPr>
          <w:sz w:val="28"/>
          <w:szCs w:val="28"/>
        </w:rPr>
        <w:t xml:space="preserve"> Техника высоких напряжений</w:t>
      </w:r>
      <w:proofErr w:type="gramStart"/>
      <w:r w:rsidRPr="001109D6">
        <w:rPr>
          <w:sz w:val="28"/>
          <w:szCs w:val="28"/>
        </w:rPr>
        <w:t xml:space="preserve"> :</w:t>
      </w:r>
      <w:proofErr w:type="gramEnd"/>
      <w:r w:rsidRPr="001109D6">
        <w:rPr>
          <w:sz w:val="28"/>
          <w:szCs w:val="28"/>
        </w:rPr>
        <w:t xml:space="preserve"> Учеб</w:t>
      </w:r>
      <w:proofErr w:type="gramStart"/>
      <w:r w:rsidRPr="001109D6">
        <w:rPr>
          <w:sz w:val="28"/>
          <w:szCs w:val="28"/>
        </w:rPr>
        <w:t>.п</w:t>
      </w:r>
      <w:proofErr w:type="gramEnd"/>
      <w:r w:rsidRPr="001109D6">
        <w:rPr>
          <w:sz w:val="28"/>
          <w:szCs w:val="28"/>
        </w:rPr>
        <w:t xml:space="preserve">особие / В.В. Егоров, А.А. Смирнов. - СПб. : ПГУПС, 2001. - 195 </w:t>
      </w:r>
      <w:proofErr w:type="gramStart"/>
      <w:r w:rsidRPr="001109D6">
        <w:rPr>
          <w:sz w:val="28"/>
          <w:szCs w:val="28"/>
        </w:rPr>
        <w:t>с</w:t>
      </w:r>
      <w:proofErr w:type="gramEnd"/>
      <w:r w:rsidRPr="001109D6">
        <w:rPr>
          <w:sz w:val="28"/>
          <w:szCs w:val="28"/>
        </w:rPr>
        <w:t xml:space="preserve">. </w:t>
      </w:r>
    </w:p>
    <w:p w:rsidR="001109D6" w:rsidRPr="001109D6" w:rsidRDefault="001109D6" w:rsidP="001109D6">
      <w:pPr>
        <w:widowControl/>
        <w:spacing w:line="240" w:lineRule="auto"/>
        <w:ind w:left="567" w:firstLine="284"/>
        <w:rPr>
          <w:sz w:val="28"/>
          <w:szCs w:val="28"/>
        </w:rPr>
      </w:pPr>
      <w:r w:rsidRPr="001109D6">
        <w:rPr>
          <w:sz w:val="28"/>
          <w:szCs w:val="28"/>
        </w:rPr>
        <w:t>3. Электротехнические материалы [Текст]</w:t>
      </w:r>
      <w:proofErr w:type="gramStart"/>
      <w:r w:rsidRPr="001109D6">
        <w:rPr>
          <w:sz w:val="28"/>
          <w:szCs w:val="28"/>
        </w:rPr>
        <w:t xml:space="preserve"> :</w:t>
      </w:r>
      <w:proofErr w:type="gramEnd"/>
      <w:r w:rsidRPr="001109D6">
        <w:rPr>
          <w:sz w:val="28"/>
          <w:szCs w:val="28"/>
        </w:rPr>
        <w:t xml:space="preserve"> справочник / В. Б. Березин, Н. С. Прохоров, Г. А. Рыков, А. М. Хайкин. - 3-е изд., доп. и перераб. - М.</w:t>
      </w:r>
      <w:proofErr w:type="gramStart"/>
      <w:r w:rsidRPr="001109D6">
        <w:rPr>
          <w:sz w:val="28"/>
          <w:szCs w:val="28"/>
        </w:rPr>
        <w:t xml:space="preserve"> :</w:t>
      </w:r>
      <w:proofErr w:type="gramEnd"/>
      <w:r w:rsidRPr="001109D6">
        <w:rPr>
          <w:sz w:val="28"/>
          <w:szCs w:val="28"/>
        </w:rPr>
        <w:t xml:space="preserve"> Энергоатомиздат, 1983. - 504 с. </w:t>
      </w:r>
    </w:p>
    <w:p w:rsidR="001109D6" w:rsidRDefault="001109D6" w:rsidP="001109D6">
      <w:pPr>
        <w:widowControl/>
        <w:spacing w:line="240" w:lineRule="auto"/>
        <w:ind w:left="567" w:firstLine="284"/>
        <w:rPr>
          <w:sz w:val="28"/>
          <w:szCs w:val="28"/>
        </w:rPr>
      </w:pPr>
      <w:r w:rsidRPr="001109D6">
        <w:rPr>
          <w:sz w:val="28"/>
          <w:szCs w:val="28"/>
        </w:rPr>
        <w:t>4. Электротехнические материалы и изделия [Текст]</w:t>
      </w:r>
      <w:proofErr w:type="gramStart"/>
      <w:r w:rsidRPr="001109D6">
        <w:rPr>
          <w:sz w:val="28"/>
          <w:szCs w:val="28"/>
        </w:rPr>
        <w:t xml:space="preserve"> :</w:t>
      </w:r>
      <w:proofErr w:type="gramEnd"/>
      <w:r w:rsidRPr="001109D6">
        <w:rPr>
          <w:sz w:val="28"/>
          <w:szCs w:val="28"/>
        </w:rPr>
        <w:t xml:space="preserve"> справочник / И. И. Алиев. - 2-е изд., испр. - Москва </w:t>
      </w:r>
      <w:proofErr w:type="gramStart"/>
      <w:r w:rsidRPr="001109D6">
        <w:rPr>
          <w:sz w:val="28"/>
          <w:szCs w:val="28"/>
        </w:rPr>
        <w:t>:Р</w:t>
      </w:r>
      <w:proofErr w:type="gramEnd"/>
      <w:r w:rsidRPr="001109D6">
        <w:rPr>
          <w:sz w:val="28"/>
          <w:szCs w:val="28"/>
        </w:rPr>
        <w:t xml:space="preserve">адиоСофт, 2011. - 330 с. </w:t>
      </w:r>
    </w:p>
    <w:p w:rsidR="00825FF3" w:rsidRPr="001109D6" w:rsidRDefault="00825FF3" w:rsidP="001109D6">
      <w:pPr>
        <w:widowControl/>
        <w:spacing w:line="240" w:lineRule="auto"/>
        <w:ind w:left="567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1109D6">
        <w:rPr>
          <w:bCs/>
          <w:sz w:val="28"/>
          <w:szCs w:val="28"/>
        </w:rPr>
        <w:t>Техника высоких напряжений и электротехнические материалы в устройствах железнодорожного транспорта [Текст]</w:t>
      </w:r>
      <w:proofErr w:type="gramStart"/>
      <w:r w:rsidRPr="001109D6">
        <w:rPr>
          <w:bCs/>
          <w:sz w:val="28"/>
          <w:szCs w:val="28"/>
        </w:rPr>
        <w:t xml:space="preserve"> :</w:t>
      </w:r>
      <w:proofErr w:type="gramEnd"/>
      <w:r w:rsidRPr="001109D6">
        <w:rPr>
          <w:bCs/>
          <w:sz w:val="28"/>
          <w:szCs w:val="28"/>
        </w:rPr>
        <w:t xml:space="preserve"> учебник / Ф. Х. Халилов, В. В. Егоров, А. А. Смирнов. - СПб. : [ПГУПС], 2007. - 539 </w:t>
      </w:r>
      <w:proofErr w:type="gramStart"/>
      <w:r w:rsidRPr="001109D6"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7F675E" w:rsidRPr="00D2714B" w:rsidRDefault="007F675E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.</w:t>
      </w: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Правила устройства электроустановок. Издание седьмое. Утверждены Приказом Минэнерго России от 08.07.2002, №204.</w:t>
      </w: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Правила по охране труда при эксплуатации электроустановок. Утверждены приказом Министерства труда и социальной защиты России от 24.07.2013, №328н.</w:t>
      </w:r>
    </w:p>
    <w:p w:rsidR="00DD37EB" w:rsidRPr="00D2714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Правила технической эксплуатации </w:t>
      </w:r>
      <w:r w:rsidR="0014233E">
        <w:rPr>
          <w:bCs/>
          <w:sz w:val="28"/>
          <w:szCs w:val="28"/>
        </w:rPr>
        <w:t>электроустановок потребителей. Утверждены приказом Минэнерго России от 13.01.2003, №6.</w:t>
      </w:r>
    </w:p>
    <w:p w:rsidR="007656E1" w:rsidRDefault="007656E1" w:rsidP="00DD37E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  <w:r w:rsidR="007F1356">
        <w:rPr>
          <w:bCs/>
          <w:sz w:val="28"/>
          <w:szCs w:val="28"/>
        </w:rPr>
        <w:t>.</w:t>
      </w:r>
    </w:p>
    <w:p w:rsidR="00A628EC" w:rsidRDefault="000068AB" w:rsidP="000068A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изучении дисциплины не используются.</w:t>
      </w:r>
    </w:p>
    <w:p w:rsidR="00A628EC" w:rsidRPr="000F3473" w:rsidRDefault="00A628EC" w:rsidP="000F3473">
      <w:pPr>
        <w:widowControl/>
        <w:spacing w:line="240" w:lineRule="auto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C61B2" w:rsidRPr="004C61B2" w:rsidRDefault="004C61B2" w:rsidP="004C61B2">
      <w:pPr>
        <w:widowControl/>
        <w:spacing w:line="240" w:lineRule="auto"/>
        <w:ind w:firstLine="708"/>
        <w:jc w:val="left"/>
        <w:rPr>
          <w:rFonts w:eastAsia="Calibri"/>
          <w:sz w:val="28"/>
          <w:szCs w:val="28"/>
        </w:rPr>
      </w:pPr>
      <w:r w:rsidRPr="004C61B2">
        <w:rPr>
          <w:rFonts w:eastAsia="Calibri"/>
          <w:sz w:val="28"/>
          <w:szCs w:val="28"/>
        </w:rPr>
        <w:t>1.</w:t>
      </w:r>
      <w:r w:rsidRPr="004C61B2">
        <w:rPr>
          <w:rFonts w:eastAsia="Calibri"/>
          <w:sz w:val="28"/>
          <w:szCs w:val="28"/>
        </w:rPr>
        <w:tab/>
        <w:t xml:space="preserve">Личный кабинет </w:t>
      </w:r>
      <w:proofErr w:type="gramStart"/>
      <w:r w:rsidRPr="004C61B2">
        <w:rPr>
          <w:rFonts w:eastAsia="Calibri"/>
          <w:sz w:val="28"/>
          <w:szCs w:val="28"/>
        </w:rPr>
        <w:t>обучающегося</w:t>
      </w:r>
      <w:proofErr w:type="gramEnd"/>
      <w:r w:rsidRPr="004C61B2">
        <w:rPr>
          <w:rFonts w:eastAsia="Calibri"/>
          <w:sz w:val="28"/>
          <w:szCs w:val="28"/>
        </w:rPr>
        <w:t xml:space="preserve"> и электронная информационно-образовательная среда [электронный ресурс]. – Режим доступа: </w:t>
      </w:r>
      <w:hyperlink r:id="rId10" w:history="1">
        <w:r w:rsidRPr="004C61B2">
          <w:rPr>
            <w:rFonts w:eastAsia="Calibri"/>
            <w:color w:val="0000FF"/>
            <w:sz w:val="28"/>
            <w:szCs w:val="28"/>
            <w:u w:val="single"/>
            <w:lang w:val="en-US"/>
          </w:rPr>
          <w:t>http</w:t>
        </w:r>
        <w:r w:rsidRPr="004C61B2">
          <w:rPr>
            <w:rFonts w:eastAsia="Calibri"/>
            <w:color w:val="0000FF"/>
            <w:sz w:val="28"/>
            <w:szCs w:val="28"/>
            <w:u w:val="single"/>
          </w:rPr>
          <w:t>://</w:t>
        </w:r>
        <w:proofErr w:type="spellStart"/>
        <w:r w:rsidRPr="004C61B2">
          <w:rPr>
            <w:rFonts w:eastAsia="Calibri"/>
            <w:color w:val="0000FF"/>
            <w:sz w:val="28"/>
            <w:szCs w:val="28"/>
            <w:u w:val="single"/>
            <w:lang w:val="en-US"/>
          </w:rPr>
          <w:t>sdo</w:t>
        </w:r>
        <w:proofErr w:type="spellEnd"/>
        <w:r w:rsidRPr="004C61B2">
          <w:rPr>
            <w:rFonts w:eastAsia="Calibri"/>
            <w:color w:val="0000FF"/>
            <w:sz w:val="28"/>
            <w:szCs w:val="28"/>
            <w:u w:val="single"/>
          </w:rPr>
          <w:t>.</w:t>
        </w:r>
        <w:proofErr w:type="spellStart"/>
        <w:r w:rsidRPr="004C61B2">
          <w:rPr>
            <w:rFonts w:eastAsia="Calibri"/>
            <w:color w:val="0000FF"/>
            <w:sz w:val="28"/>
            <w:szCs w:val="28"/>
            <w:u w:val="single"/>
            <w:lang w:val="en-US"/>
          </w:rPr>
          <w:t>pgups</w:t>
        </w:r>
        <w:proofErr w:type="spellEnd"/>
        <w:r w:rsidRPr="004C61B2">
          <w:rPr>
            <w:rFonts w:eastAsia="Calibri"/>
            <w:color w:val="0000FF"/>
            <w:sz w:val="28"/>
            <w:szCs w:val="28"/>
            <w:u w:val="single"/>
          </w:rPr>
          <w:t>.</w:t>
        </w:r>
        <w:proofErr w:type="spellStart"/>
        <w:r w:rsidRPr="004C61B2">
          <w:rPr>
            <w:rFonts w:eastAsia="Calibri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4C61B2">
          <w:rPr>
            <w:rFonts w:eastAsia="Calibri"/>
            <w:color w:val="0000FF"/>
            <w:sz w:val="28"/>
            <w:szCs w:val="28"/>
            <w:u w:val="single"/>
          </w:rPr>
          <w:t>/</w:t>
        </w:r>
      </w:hyperlink>
      <w:r w:rsidRPr="004C61B2">
        <w:rPr>
          <w:rFonts w:eastAsia="Calibri"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4C61B2" w:rsidRPr="004C61B2" w:rsidRDefault="004C61B2" w:rsidP="004C61B2">
      <w:pPr>
        <w:widowControl/>
        <w:spacing w:line="240" w:lineRule="auto"/>
        <w:ind w:firstLine="708"/>
        <w:jc w:val="left"/>
        <w:rPr>
          <w:rFonts w:eastAsia="Calibri"/>
          <w:bCs/>
          <w:sz w:val="28"/>
          <w:szCs w:val="28"/>
        </w:rPr>
      </w:pPr>
      <w:r w:rsidRPr="004C61B2">
        <w:rPr>
          <w:rFonts w:eastAsia="Calibri"/>
          <w:sz w:val="28"/>
          <w:szCs w:val="28"/>
        </w:rPr>
        <w:t>2.</w:t>
      </w:r>
      <w:r w:rsidRPr="004C61B2">
        <w:rPr>
          <w:rFonts w:eastAsia="Calibri"/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1" w:history="1">
        <w:r w:rsidRPr="004C61B2">
          <w:rPr>
            <w:rFonts w:eastAsia="Calibri"/>
            <w:bCs/>
            <w:color w:val="0000FF"/>
            <w:sz w:val="28"/>
            <w:szCs w:val="28"/>
            <w:u w:val="single"/>
          </w:rPr>
          <w:t>http://e.lanbook.com</w:t>
        </w:r>
      </w:hyperlink>
      <w:r w:rsidRPr="004C61B2">
        <w:rPr>
          <w:rFonts w:eastAsia="Calibri"/>
          <w:bCs/>
          <w:sz w:val="28"/>
          <w:szCs w:val="28"/>
        </w:rPr>
        <w:t>.</w:t>
      </w:r>
    </w:p>
    <w:p w:rsidR="004C61B2" w:rsidRPr="004C61B2" w:rsidRDefault="004C61B2" w:rsidP="004C61B2">
      <w:pPr>
        <w:widowControl/>
        <w:spacing w:line="240" w:lineRule="auto"/>
        <w:ind w:firstLine="708"/>
        <w:jc w:val="left"/>
        <w:rPr>
          <w:rFonts w:eastAsia="Calibri"/>
          <w:sz w:val="28"/>
          <w:szCs w:val="28"/>
        </w:rPr>
      </w:pPr>
      <w:r w:rsidRPr="004C61B2">
        <w:rPr>
          <w:rFonts w:eastAsia="Calibri"/>
          <w:bCs/>
          <w:sz w:val="28"/>
          <w:szCs w:val="28"/>
        </w:rPr>
        <w:t>3.</w:t>
      </w:r>
      <w:r w:rsidRPr="004C61B2">
        <w:rPr>
          <w:rFonts w:eastAsia="Calibri"/>
          <w:bCs/>
          <w:sz w:val="28"/>
          <w:szCs w:val="28"/>
        </w:rPr>
        <w:tab/>
        <w:t xml:space="preserve">Электронная </w:t>
      </w:r>
      <w:proofErr w:type="spellStart"/>
      <w:r w:rsidRPr="004C61B2">
        <w:rPr>
          <w:rFonts w:eastAsia="Calibri"/>
          <w:bCs/>
          <w:sz w:val="28"/>
          <w:szCs w:val="28"/>
        </w:rPr>
        <w:t>бибилиотечная</w:t>
      </w:r>
      <w:proofErr w:type="spellEnd"/>
      <w:r w:rsidRPr="004C61B2">
        <w:rPr>
          <w:rFonts w:eastAsia="Calibri"/>
          <w:bCs/>
          <w:sz w:val="28"/>
          <w:szCs w:val="28"/>
        </w:rPr>
        <w:t xml:space="preserve"> система </w:t>
      </w:r>
      <w:proofErr w:type="spellStart"/>
      <w:r w:rsidRPr="004C61B2">
        <w:rPr>
          <w:rFonts w:eastAsia="Calibri"/>
          <w:bCs/>
          <w:sz w:val="28"/>
          <w:szCs w:val="28"/>
          <w:lang w:val="en-US"/>
        </w:rPr>
        <w:t>ibooks</w:t>
      </w:r>
      <w:proofErr w:type="spellEnd"/>
      <w:r w:rsidRPr="004C61B2">
        <w:rPr>
          <w:rFonts w:eastAsia="Calibri"/>
          <w:sz w:val="28"/>
          <w:szCs w:val="28"/>
        </w:rPr>
        <w:t xml:space="preserve">[электронный ресурс]. – Режим доступа: </w:t>
      </w:r>
      <w:hyperlink r:id="rId12" w:history="1">
        <w:r w:rsidRPr="004C61B2">
          <w:rPr>
            <w:rFonts w:eastAsia="Calibri"/>
            <w:color w:val="0000FF"/>
            <w:sz w:val="28"/>
            <w:szCs w:val="28"/>
            <w:u w:val="single"/>
            <w:lang w:val="en-US"/>
          </w:rPr>
          <w:t>http</w:t>
        </w:r>
        <w:r w:rsidRPr="004C61B2">
          <w:rPr>
            <w:rFonts w:eastAsia="Calibri"/>
            <w:color w:val="0000FF"/>
            <w:sz w:val="28"/>
            <w:szCs w:val="28"/>
            <w:u w:val="single"/>
          </w:rPr>
          <w:t>://</w:t>
        </w:r>
        <w:proofErr w:type="spellStart"/>
        <w:r w:rsidRPr="004C61B2">
          <w:rPr>
            <w:rFonts w:eastAsia="Calibri"/>
            <w:color w:val="0000FF"/>
            <w:sz w:val="28"/>
            <w:szCs w:val="28"/>
            <w:u w:val="single"/>
            <w:lang w:val="en-US"/>
          </w:rPr>
          <w:t>ibooks</w:t>
        </w:r>
        <w:proofErr w:type="spellEnd"/>
        <w:r w:rsidRPr="004C61B2">
          <w:rPr>
            <w:rFonts w:eastAsia="Calibri"/>
            <w:color w:val="0000FF"/>
            <w:sz w:val="28"/>
            <w:szCs w:val="28"/>
            <w:u w:val="single"/>
          </w:rPr>
          <w:t>.</w:t>
        </w:r>
        <w:proofErr w:type="spellStart"/>
        <w:r w:rsidRPr="004C61B2">
          <w:rPr>
            <w:rFonts w:eastAsia="Calibri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4C61B2">
          <w:rPr>
            <w:rFonts w:eastAsia="Calibri"/>
            <w:color w:val="0000FF"/>
            <w:sz w:val="28"/>
            <w:szCs w:val="28"/>
            <w:u w:val="single"/>
          </w:rPr>
          <w:t>/</w:t>
        </w:r>
      </w:hyperlink>
    </w:p>
    <w:p w:rsidR="004C61B2" w:rsidRPr="004C61B2" w:rsidRDefault="004C61B2" w:rsidP="004C61B2">
      <w:pPr>
        <w:widowControl/>
        <w:spacing w:line="240" w:lineRule="auto"/>
        <w:ind w:firstLine="851"/>
        <w:jc w:val="left"/>
        <w:rPr>
          <w:rFonts w:eastAsia="Calibri"/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4C61B2" w:rsidRPr="004C61B2" w:rsidRDefault="004C61B2" w:rsidP="004C61B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4C61B2" w:rsidRPr="004C61B2" w:rsidRDefault="004C61B2" w:rsidP="004C61B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4C61B2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C61B2" w:rsidRPr="004C61B2" w:rsidRDefault="004C61B2" w:rsidP="004C61B2">
      <w:pPr>
        <w:widowControl/>
        <w:spacing w:line="240" w:lineRule="auto"/>
        <w:ind w:firstLine="851"/>
        <w:jc w:val="left"/>
        <w:rPr>
          <w:rFonts w:eastAsia="Calibri"/>
          <w:b/>
          <w:bCs/>
          <w:sz w:val="28"/>
          <w:szCs w:val="28"/>
        </w:rPr>
      </w:pPr>
    </w:p>
    <w:p w:rsidR="004C61B2" w:rsidRPr="004C61B2" w:rsidRDefault="004C61B2" w:rsidP="004C61B2">
      <w:pPr>
        <w:widowControl/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4C61B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C61B2" w:rsidRPr="004C61B2" w:rsidRDefault="004C61B2" w:rsidP="004C61B2">
      <w:pPr>
        <w:widowControl/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r w:rsidRPr="004C61B2">
        <w:rPr>
          <w:rFonts w:eastAsia="Calibri"/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4C61B2" w:rsidRPr="004C61B2" w:rsidRDefault="004C61B2" w:rsidP="004C61B2">
      <w:pPr>
        <w:widowControl/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r w:rsidRPr="004C61B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4C61B2" w:rsidRPr="004C61B2" w:rsidRDefault="004C61B2" w:rsidP="004C61B2">
      <w:pPr>
        <w:widowControl/>
        <w:numPr>
          <w:ilvl w:val="0"/>
          <w:numId w:val="29"/>
        </w:numPr>
        <w:spacing w:line="240" w:lineRule="auto"/>
        <w:rPr>
          <w:rFonts w:eastAsia="Calibri"/>
          <w:bCs/>
          <w:sz w:val="28"/>
          <w:szCs w:val="28"/>
        </w:rPr>
      </w:pPr>
      <w:r w:rsidRPr="004C61B2">
        <w:rPr>
          <w:rFonts w:eastAsia="Calibr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4C61B2">
        <w:rPr>
          <w:rFonts w:eastAsia="Calibri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4C61B2">
        <w:rPr>
          <w:rFonts w:eastAsia="Calibri"/>
          <w:bCs/>
          <w:sz w:val="28"/>
          <w:szCs w:val="28"/>
        </w:rPr>
        <w:t xml:space="preserve"> </w:t>
      </w:r>
      <w:r w:rsidRPr="004C61B2">
        <w:rPr>
          <w:rFonts w:eastAsia="Calibri"/>
          <w:bCs/>
          <w:sz w:val="28"/>
          <w:szCs w:val="28"/>
          <w:lang w:val="en-US"/>
        </w:rPr>
        <w:t>I</w:t>
      </w:r>
      <w:r w:rsidRPr="004C61B2">
        <w:rPr>
          <w:rFonts w:eastAsia="Calibri"/>
          <w:bCs/>
          <w:sz w:val="28"/>
          <w:szCs w:val="28"/>
        </w:rPr>
        <w:t xml:space="preserve"> [электронный ресурс]. Режим доступа: </w:t>
      </w:r>
      <w:hyperlink r:id="rId13" w:history="1">
        <w:r w:rsidRPr="004C61B2">
          <w:rPr>
            <w:rFonts w:eastAsia="Calibri"/>
            <w:bCs/>
            <w:color w:val="0000FF"/>
            <w:sz w:val="28"/>
            <w:szCs w:val="28"/>
            <w:u w:val="single"/>
            <w:lang w:val="en-US"/>
          </w:rPr>
          <w:t>http://sdo.pgups.ru</w:t>
        </w:r>
      </w:hyperlink>
    </w:p>
    <w:p w:rsidR="004C61B2" w:rsidRPr="004C61B2" w:rsidRDefault="004C61B2" w:rsidP="004C61B2">
      <w:pPr>
        <w:widowControl/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4C61B2">
        <w:rPr>
          <w:rFonts w:eastAsia="Calibri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4C61B2">
        <w:rPr>
          <w:rFonts w:eastAsia="Calibri"/>
          <w:bCs/>
          <w:sz w:val="28"/>
          <w:szCs w:val="28"/>
          <w:lang w:val="en-US"/>
        </w:rPr>
        <w:t>Windows</w:t>
      </w:r>
      <w:r w:rsidRPr="004C61B2">
        <w:rPr>
          <w:rFonts w:eastAsia="Calibri"/>
          <w:bCs/>
          <w:sz w:val="28"/>
          <w:szCs w:val="28"/>
        </w:rPr>
        <w:t xml:space="preserve">, пакет </w:t>
      </w:r>
      <w:r w:rsidRPr="004C61B2">
        <w:rPr>
          <w:rFonts w:eastAsia="Calibri"/>
          <w:bCs/>
          <w:sz w:val="28"/>
          <w:szCs w:val="28"/>
          <w:lang w:val="en-US"/>
        </w:rPr>
        <w:t>MSOffice</w:t>
      </w:r>
      <w:r w:rsidRPr="004C61B2">
        <w:rPr>
          <w:rFonts w:eastAsia="Calibri"/>
          <w:bCs/>
          <w:sz w:val="28"/>
          <w:szCs w:val="28"/>
        </w:rPr>
        <w:t>.</w:t>
      </w:r>
    </w:p>
    <w:p w:rsidR="004C61B2" w:rsidRPr="004C61B2" w:rsidRDefault="004C61B2" w:rsidP="004C61B2">
      <w:pPr>
        <w:widowControl/>
        <w:spacing w:line="240" w:lineRule="auto"/>
        <w:ind w:firstLine="0"/>
        <w:jc w:val="left"/>
        <w:rPr>
          <w:rFonts w:eastAsia="Calibri"/>
          <w:bCs/>
          <w:sz w:val="28"/>
          <w:szCs w:val="28"/>
        </w:rPr>
      </w:pPr>
    </w:p>
    <w:p w:rsidR="004C61B2" w:rsidRPr="004C61B2" w:rsidRDefault="004C61B2" w:rsidP="004C61B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4C61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C61B2" w:rsidRPr="004C61B2" w:rsidRDefault="004C61B2" w:rsidP="004C61B2">
      <w:pPr>
        <w:spacing w:line="240" w:lineRule="auto"/>
        <w:rPr>
          <w:sz w:val="28"/>
          <w:szCs w:val="28"/>
        </w:rPr>
      </w:pPr>
    </w:p>
    <w:p w:rsidR="004C61B2" w:rsidRPr="004C61B2" w:rsidRDefault="004C61B2" w:rsidP="004C61B2">
      <w:pPr>
        <w:spacing w:line="240" w:lineRule="auto"/>
        <w:ind w:firstLine="708"/>
        <w:rPr>
          <w:sz w:val="28"/>
          <w:szCs w:val="28"/>
        </w:rPr>
      </w:pPr>
      <w:r w:rsidRPr="004C61B2"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4C61B2" w:rsidRPr="004C61B2" w:rsidRDefault="004C61B2" w:rsidP="004C61B2">
      <w:pPr>
        <w:spacing w:line="240" w:lineRule="auto"/>
        <w:ind w:firstLine="708"/>
        <w:rPr>
          <w:sz w:val="28"/>
          <w:szCs w:val="28"/>
        </w:rPr>
      </w:pPr>
      <w:r w:rsidRPr="004C61B2">
        <w:rPr>
          <w:sz w:val="28"/>
          <w:szCs w:val="28"/>
        </w:rPr>
        <w:t>Она содержит:</w:t>
      </w:r>
    </w:p>
    <w:p w:rsidR="004C61B2" w:rsidRPr="004C61B2" w:rsidRDefault="004C61B2" w:rsidP="004C61B2">
      <w:pPr>
        <w:widowControl/>
        <w:numPr>
          <w:ilvl w:val="0"/>
          <w:numId w:val="30"/>
        </w:numPr>
        <w:spacing w:line="240" w:lineRule="auto"/>
        <w:contextualSpacing/>
        <w:rPr>
          <w:sz w:val="28"/>
          <w:szCs w:val="28"/>
        </w:rPr>
      </w:pPr>
      <w:r w:rsidRPr="004C61B2">
        <w:rPr>
          <w:sz w:val="28"/>
          <w:szCs w:val="28"/>
        </w:rPr>
        <w:t xml:space="preserve">Для проведения занятий лекционного и семинарского типа– </w:t>
      </w:r>
      <w:proofErr w:type="gramStart"/>
      <w:r w:rsidRPr="004C61B2">
        <w:rPr>
          <w:sz w:val="28"/>
          <w:szCs w:val="28"/>
        </w:rPr>
        <w:t>уч</w:t>
      </w:r>
      <w:proofErr w:type="gramEnd"/>
      <w:r w:rsidRPr="004C61B2">
        <w:rPr>
          <w:sz w:val="28"/>
          <w:szCs w:val="28"/>
        </w:rPr>
        <w:t>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4C61B2" w:rsidRPr="004C61B2" w:rsidRDefault="004C61B2" w:rsidP="004C61B2">
      <w:pPr>
        <w:widowControl/>
        <w:numPr>
          <w:ilvl w:val="0"/>
          <w:numId w:val="30"/>
        </w:numPr>
        <w:spacing w:line="240" w:lineRule="auto"/>
        <w:contextualSpacing/>
        <w:rPr>
          <w:sz w:val="28"/>
          <w:szCs w:val="28"/>
        </w:rPr>
      </w:pPr>
      <w:r w:rsidRPr="004C61B2">
        <w:rPr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4C61B2" w:rsidRPr="004C61B2" w:rsidRDefault="004C61B2" w:rsidP="004C61B2">
      <w:pPr>
        <w:widowControl/>
        <w:numPr>
          <w:ilvl w:val="0"/>
          <w:numId w:val="30"/>
        </w:numPr>
        <w:spacing w:line="240" w:lineRule="auto"/>
        <w:contextualSpacing/>
        <w:rPr>
          <w:sz w:val="28"/>
          <w:szCs w:val="28"/>
        </w:rPr>
      </w:pPr>
      <w:r w:rsidRPr="004C61B2">
        <w:rPr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4C61B2" w:rsidRPr="004C61B2" w:rsidRDefault="004C61B2" w:rsidP="004C61B2">
      <w:pPr>
        <w:widowControl/>
        <w:numPr>
          <w:ilvl w:val="0"/>
          <w:numId w:val="30"/>
        </w:numPr>
        <w:spacing w:line="240" w:lineRule="auto"/>
        <w:contextualSpacing/>
        <w:rPr>
          <w:sz w:val="28"/>
          <w:szCs w:val="28"/>
        </w:rPr>
      </w:pPr>
      <w:r w:rsidRPr="004C61B2"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</w:t>
      </w:r>
      <w:r w:rsidRPr="004C61B2">
        <w:rPr>
          <w:sz w:val="28"/>
          <w:szCs w:val="28"/>
        </w:rPr>
        <w:lastRenderedPageBreak/>
        <w:t>образовательную среду Университета (компьютерные классы Университета).</w:t>
      </w:r>
    </w:p>
    <w:p w:rsidR="004C61B2" w:rsidRDefault="004C61B2" w:rsidP="004C61B2">
      <w:pPr>
        <w:widowControl/>
        <w:numPr>
          <w:ilvl w:val="0"/>
          <w:numId w:val="30"/>
        </w:numPr>
        <w:spacing w:line="240" w:lineRule="auto"/>
        <w:contextualSpacing/>
        <w:rPr>
          <w:sz w:val="28"/>
          <w:szCs w:val="28"/>
        </w:rPr>
      </w:pPr>
      <w:r w:rsidRPr="004C61B2">
        <w:rPr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4C61B2" w:rsidRDefault="004C61B2" w:rsidP="004C61B2">
      <w:pPr>
        <w:widowControl/>
        <w:spacing w:line="240" w:lineRule="auto"/>
        <w:ind w:left="720" w:firstLine="0"/>
        <w:contextualSpacing/>
        <w:rPr>
          <w:sz w:val="28"/>
          <w:szCs w:val="28"/>
        </w:rPr>
      </w:pPr>
    </w:p>
    <w:p w:rsidR="004C61B2" w:rsidRDefault="004C61B2" w:rsidP="004C61B2">
      <w:pPr>
        <w:widowControl/>
        <w:spacing w:line="240" w:lineRule="auto"/>
        <w:ind w:left="720" w:firstLine="0"/>
        <w:contextualSpacing/>
        <w:rPr>
          <w:sz w:val="28"/>
          <w:szCs w:val="28"/>
        </w:rPr>
      </w:pPr>
    </w:p>
    <w:p w:rsidR="004C61B2" w:rsidRPr="004C61B2" w:rsidRDefault="004C61B2" w:rsidP="004C61B2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4C61B2" w:rsidRPr="004C61B2" w:rsidRDefault="004C61B2" w:rsidP="004C61B2">
      <w:pPr>
        <w:widowControl/>
        <w:tabs>
          <w:tab w:val="left" w:pos="0"/>
        </w:tabs>
        <w:spacing w:line="240" w:lineRule="auto"/>
        <w:ind w:firstLine="0"/>
        <w:jc w:val="left"/>
        <w:rPr>
          <w:sz w:val="28"/>
          <w:szCs w:val="28"/>
        </w:rPr>
      </w:pPr>
      <w:r w:rsidRPr="004C61B2">
        <w:rPr>
          <w:bCs/>
          <w:noProof/>
          <w:sz w:val="28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25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C61B2">
        <w:rPr>
          <w:sz w:val="28"/>
          <w:szCs w:val="28"/>
        </w:rPr>
        <w:t>Разработчик</w:t>
      </w:r>
    </w:p>
    <w:p w:rsidR="004C61B2" w:rsidRPr="004C61B2" w:rsidRDefault="004C61B2" w:rsidP="004C61B2">
      <w:pPr>
        <w:widowControl/>
        <w:tabs>
          <w:tab w:val="left" w:pos="0"/>
        </w:tabs>
        <w:spacing w:line="240" w:lineRule="auto"/>
        <w:ind w:firstLine="0"/>
        <w:jc w:val="left"/>
        <w:rPr>
          <w:sz w:val="28"/>
          <w:szCs w:val="28"/>
        </w:rPr>
      </w:pPr>
      <w:r w:rsidRPr="004C61B2">
        <w:rPr>
          <w:sz w:val="28"/>
          <w:szCs w:val="28"/>
        </w:rPr>
        <w:t>доцент кафедры</w:t>
      </w:r>
    </w:p>
    <w:p w:rsidR="004C61B2" w:rsidRPr="004C61B2" w:rsidRDefault="004C61B2" w:rsidP="004C61B2">
      <w:pPr>
        <w:widowControl/>
        <w:spacing w:line="240" w:lineRule="auto"/>
        <w:ind w:firstLine="0"/>
        <w:rPr>
          <w:bCs/>
          <w:sz w:val="28"/>
          <w:szCs w:val="28"/>
        </w:rPr>
      </w:pPr>
      <w:r w:rsidRPr="004C61B2">
        <w:rPr>
          <w:sz w:val="28"/>
          <w:szCs w:val="28"/>
        </w:rPr>
        <w:t>«</w:t>
      </w:r>
      <w:r w:rsidRPr="004C61B2">
        <w:rPr>
          <w:bCs/>
          <w:sz w:val="28"/>
          <w:szCs w:val="28"/>
        </w:rPr>
        <w:t xml:space="preserve">Электромеханические </w:t>
      </w:r>
    </w:p>
    <w:p w:rsidR="004C61B2" w:rsidRPr="004C61B2" w:rsidRDefault="004C61B2" w:rsidP="004C61B2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4C61B2">
        <w:rPr>
          <w:bCs/>
          <w:sz w:val="28"/>
          <w:szCs w:val="28"/>
        </w:rPr>
        <w:t>комплексы и системы»</w:t>
      </w:r>
      <w:r w:rsidRPr="004C61B2">
        <w:rPr>
          <w:sz w:val="28"/>
          <w:szCs w:val="28"/>
        </w:rPr>
        <w:tab/>
      </w:r>
      <w:r w:rsidRPr="004C61B2">
        <w:rPr>
          <w:sz w:val="28"/>
          <w:szCs w:val="28"/>
        </w:rPr>
        <w:tab/>
      </w:r>
      <w:r w:rsidRPr="004C61B2">
        <w:rPr>
          <w:sz w:val="28"/>
          <w:szCs w:val="28"/>
        </w:rPr>
        <w:tab/>
      </w:r>
      <w:r w:rsidRPr="004C61B2">
        <w:rPr>
          <w:sz w:val="28"/>
          <w:szCs w:val="28"/>
        </w:rPr>
        <w:tab/>
      </w:r>
      <w:r w:rsidRPr="004C61B2">
        <w:rPr>
          <w:sz w:val="28"/>
          <w:szCs w:val="28"/>
        </w:rPr>
        <w:tab/>
      </w:r>
      <w:r w:rsidRPr="004C61B2">
        <w:rPr>
          <w:sz w:val="28"/>
          <w:szCs w:val="28"/>
        </w:rPr>
        <w:tab/>
      </w:r>
      <w:r w:rsidRPr="004C61B2">
        <w:rPr>
          <w:sz w:val="28"/>
          <w:szCs w:val="28"/>
        </w:rPr>
        <w:tab/>
        <w:t>А.Ф. Петров</w:t>
      </w:r>
    </w:p>
    <w:p w:rsidR="004C61B2" w:rsidRPr="004C61B2" w:rsidRDefault="004C61B2" w:rsidP="004C61B2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4C61B2" w:rsidRPr="004C61B2" w:rsidRDefault="004C61B2" w:rsidP="004C61B2">
      <w:pPr>
        <w:widowControl/>
        <w:spacing w:line="240" w:lineRule="auto"/>
        <w:ind w:left="720" w:firstLine="0"/>
        <w:contextualSpacing/>
        <w:rPr>
          <w:sz w:val="28"/>
          <w:szCs w:val="28"/>
        </w:rPr>
      </w:pPr>
    </w:p>
    <w:sectPr w:rsidR="004C61B2" w:rsidRPr="004C61B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E689E"/>
    <w:multiLevelType w:val="hybridMultilevel"/>
    <w:tmpl w:val="0C0C915C"/>
    <w:lvl w:ilvl="0" w:tplc="245AD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910093"/>
    <w:multiLevelType w:val="hybridMultilevel"/>
    <w:tmpl w:val="988E02A0"/>
    <w:lvl w:ilvl="0" w:tplc="E878CB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33D7000"/>
    <w:multiLevelType w:val="hybridMultilevel"/>
    <w:tmpl w:val="1E74BB04"/>
    <w:lvl w:ilvl="0" w:tplc="AEB26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F66817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1786207"/>
    <w:multiLevelType w:val="multilevel"/>
    <w:tmpl w:val="BFF013C2"/>
    <w:lvl w:ilvl="0">
      <w:start w:val="1"/>
      <w:numFmt w:val="decimal"/>
      <w:lvlText w:val="%1."/>
      <w:lvlJc w:val="left"/>
      <w:pPr>
        <w:ind w:left="1365" w:hanging="360"/>
      </w:pPr>
    </w:lvl>
    <w:lvl w:ilvl="1">
      <w:start w:val="2"/>
      <w:numFmt w:val="decimal"/>
      <w:isLgl/>
      <w:lvlText w:val="%1.%2"/>
      <w:lvlJc w:val="left"/>
      <w:pPr>
        <w:ind w:left="145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65" w:hanging="2160"/>
      </w:pPr>
      <w:rPr>
        <w:rFonts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CF765FF"/>
    <w:multiLevelType w:val="hybridMultilevel"/>
    <w:tmpl w:val="85A0C4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8"/>
  </w:num>
  <w:num w:numId="4">
    <w:abstractNumId w:val="13"/>
  </w:num>
  <w:num w:numId="5">
    <w:abstractNumId w:val="0"/>
  </w:num>
  <w:num w:numId="6">
    <w:abstractNumId w:val="17"/>
  </w:num>
  <w:num w:numId="7">
    <w:abstractNumId w:val="1"/>
  </w:num>
  <w:num w:numId="8">
    <w:abstractNumId w:val="14"/>
  </w:num>
  <w:num w:numId="9">
    <w:abstractNumId w:val="21"/>
  </w:num>
  <w:num w:numId="10">
    <w:abstractNumId w:val="10"/>
  </w:num>
  <w:num w:numId="11">
    <w:abstractNumId w:val="9"/>
  </w:num>
  <w:num w:numId="12">
    <w:abstractNumId w:val="28"/>
  </w:num>
  <w:num w:numId="13">
    <w:abstractNumId w:val="24"/>
  </w:num>
  <w:num w:numId="14">
    <w:abstractNumId w:val="27"/>
  </w:num>
  <w:num w:numId="15">
    <w:abstractNumId w:val="26"/>
  </w:num>
  <w:num w:numId="16">
    <w:abstractNumId w:val="20"/>
  </w:num>
  <w:num w:numId="17">
    <w:abstractNumId w:val="5"/>
  </w:num>
  <w:num w:numId="18">
    <w:abstractNumId w:val="22"/>
  </w:num>
  <w:num w:numId="19">
    <w:abstractNumId w:val="2"/>
  </w:num>
  <w:num w:numId="20">
    <w:abstractNumId w:val="7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4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9"/>
  </w:num>
  <w:num w:numId="27">
    <w:abstractNumId w:val="19"/>
  </w:num>
  <w:num w:numId="28">
    <w:abstractNumId w:val="15"/>
  </w:num>
  <w:num w:numId="29">
    <w:abstractNumId w:val="3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02349A"/>
    <w:rsid w:val="000068AB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5485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1E65"/>
    <w:rsid w:val="000E2D68"/>
    <w:rsid w:val="000E35E9"/>
    <w:rsid w:val="000E43B6"/>
    <w:rsid w:val="000F2E20"/>
    <w:rsid w:val="000F3473"/>
    <w:rsid w:val="000F7490"/>
    <w:rsid w:val="00103824"/>
    <w:rsid w:val="00104EDF"/>
    <w:rsid w:val="001109D6"/>
    <w:rsid w:val="00117EDD"/>
    <w:rsid w:val="00122920"/>
    <w:rsid w:val="00124807"/>
    <w:rsid w:val="001267A8"/>
    <w:rsid w:val="0014233E"/>
    <w:rsid w:val="001427D7"/>
    <w:rsid w:val="00151BCA"/>
    <w:rsid w:val="00152B20"/>
    <w:rsid w:val="00152D38"/>
    <w:rsid w:val="00154D91"/>
    <w:rsid w:val="001611CB"/>
    <w:rsid w:val="001612B1"/>
    <w:rsid w:val="00163F22"/>
    <w:rsid w:val="001716BB"/>
    <w:rsid w:val="001863CC"/>
    <w:rsid w:val="00197531"/>
    <w:rsid w:val="001A78C6"/>
    <w:rsid w:val="001B1E93"/>
    <w:rsid w:val="001B2F34"/>
    <w:rsid w:val="001C2248"/>
    <w:rsid w:val="001C493F"/>
    <w:rsid w:val="001C6CE7"/>
    <w:rsid w:val="001C7382"/>
    <w:rsid w:val="001D0107"/>
    <w:rsid w:val="001D2B2D"/>
    <w:rsid w:val="001E6889"/>
    <w:rsid w:val="002007E7"/>
    <w:rsid w:val="00200A40"/>
    <w:rsid w:val="002076DB"/>
    <w:rsid w:val="0023148B"/>
    <w:rsid w:val="00233DBB"/>
    <w:rsid w:val="00250727"/>
    <w:rsid w:val="00252906"/>
    <w:rsid w:val="00257AAF"/>
    <w:rsid w:val="00257B07"/>
    <w:rsid w:val="00265B74"/>
    <w:rsid w:val="00265E00"/>
    <w:rsid w:val="002720D1"/>
    <w:rsid w:val="002766FC"/>
    <w:rsid w:val="00282FE9"/>
    <w:rsid w:val="00283092"/>
    <w:rsid w:val="00294080"/>
    <w:rsid w:val="002A02FC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E53"/>
    <w:rsid w:val="00345F47"/>
    <w:rsid w:val="003501E6"/>
    <w:rsid w:val="003508D9"/>
    <w:rsid w:val="00354008"/>
    <w:rsid w:val="0035556A"/>
    <w:rsid w:val="00380A78"/>
    <w:rsid w:val="003856B8"/>
    <w:rsid w:val="00390A02"/>
    <w:rsid w:val="00391E71"/>
    <w:rsid w:val="003941F5"/>
    <w:rsid w:val="0039566C"/>
    <w:rsid w:val="00397A1D"/>
    <w:rsid w:val="003A2783"/>
    <w:rsid w:val="003A4CC6"/>
    <w:rsid w:val="003A777B"/>
    <w:rsid w:val="003C1BCC"/>
    <w:rsid w:val="003C4293"/>
    <w:rsid w:val="003D4E39"/>
    <w:rsid w:val="003E455E"/>
    <w:rsid w:val="003E47E8"/>
    <w:rsid w:val="004039C2"/>
    <w:rsid w:val="004122E6"/>
    <w:rsid w:val="0041232E"/>
    <w:rsid w:val="00412C37"/>
    <w:rsid w:val="00414729"/>
    <w:rsid w:val="00427FA0"/>
    <w:rsid w:val="00443E82"/>
    <w:rsid w:val="004467A8"/>
    <w:rsid w:val="004476C4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0BE"/>
    <w:rsid w:val="004929B4"/>
    <w:rsid w:val="004947EE"/>
    <w:rsid w:val="004A506B"/>
    <w:rsid w:val="004B4012"/>
    <w:rsid w:val="004C3FFE"/>
    <w:rsid w:val="004C4122"/>
    <w:rsid w:val="004C61B2"/>
    <w:rsid w:val="004F1CF2"/>
    <w:rsid w:val="004F3A58"/>
    <w:rsid w:val="004F45B3"/>
    <w:rsid w:val="004F472C"/>
    <w:rsid w:val="0050130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76B02"/>
    <w:rsid w:val="005820CB"/>
    <w:rsid w:val="005833BA"/>
    <w:rsid w:val="00597A21"/>
    <w:rsid w:val="005B59F7"/>
    <w:rsid w:val="005B5D66"/>
    <w:rsid w:val="005C203E"/>
    <w:rsid w:val="005C214C"/>
    <w:rsid w:val="005D14AF"/>
    <w:rsid w:val="005D40E9"/>
    <w:rsid w:val="005E300D"/>
    <w:rsid w:val="005E4B91"/>
    <w:rsid w:val="005E7600"/>
    <w:rsid w:val="005E7989"/>
    <w:rsid w:val="005F29AD"/>
    <w:rsid w:val="006338D7"/>
    <w:rsid w:val="00642F8E"/>
    <w:rsid w:val="006515F0"/>
    <w:rsid w:val="006622A4"/>
    <w:rsid w:val="00665E04"/>
    <w:rsid w:val="00670DC4"/>
    <w:rsid w:val="006758BB"/>
    <w:rsid w:val="006759B2"/>
    <w:rsid w:val="00677827"/>
    <w:rsid w:val="00683618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6F97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451CE"/>
    <w:rsid w:val="0076272E"/>
    <w:rsid w:val="00762FB4"/>
    <w:rsid w:val="007656E1"/>
    <w:rsid w:val="00766ED7"/>
    <w:rsid w:val="00766FB6"/>
    <w:rsid w:val="007700E6"/>
    <w:rsid w:val="00772142"/>
    <w:rsid w:val="00776D08"/>
    <w:rsid w:val="007841D6"/>
    <w:rsid w:val="007913A5"/>
    <w:rsid w:val="007921BB"/>
    <w:rsid w:val="00796FE3"/>
    <w:rsid w:val="007A0529"/>
    <w:rsid w:val="007C0285"/>
    <w:rsid w:val="007D1302"/>
    <w:rsid w:val="007D7EAC"/>
    <w:rsid w:val="007E3977"/>
    <w:rsid w:val="007E7072"/>
    <w:rsid w:val="007F1356"/>
    <w:rsid w:val="007F2B72"/>
    <w:rsid w:val="007F675E"/>
    <w:rsid w:val="00800843"/>
    <w:rsid w:val="008147D9"/>
    <w:rsid w:val="00816F43"/>
    <w:rsid w:val="00823DC0"/>
    <w:rsid w:val="00825FF3"/>
    <w:rsid w:val="00830ED3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3C87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2A8"/>
    <w:rsid w:val="009114CB"/>
    <w:rsid w:val="00913551"/>
    <w:rsid w:val="009244C4"/>
    <w:rsid w:val="00931D8F"/>
    <w:rsid w:val="00933EC2"/>
    <w:rsid w:val="00935641"/>
    <w:rsid w:val="00942B00"/>
    <w:rsid w:val="0095427B"/>
    <w:rsid w:val="00957562"/>
    <w:rsid w:val="00962334"/>
    <w:rsid w:val="00973A15"/>
    <w:rsid w:val="00974682"/>
    <w:rsid w:val="00976816"/>
    <w:rsid w:val="00985000"/>
    <w:rsid w:val="0098550A"/>
    <w:rsid w:val="00986C41"/>
    <w:rsid w:val="00990DC5"/>
    <w:rsid w:val="009A3C08"/>
    <w:rsid w:val="009A3F8D"/>
    <w:rsid w:val="009B24EE"/>
    <w:rsid w:val="009B66A3"/>
    <w:rsid w:val="009B7789"/>
    <w:rsid w:val="009C7DCE"/>
    <w:rsid w:val="009D471B"/>
    <w:rsid w:val="009D5B34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941"/>
    <w:rsid w:val="00A628EC"/>
    <w:rsid w:val="00A628FC"/>
    <w:rsid w:val="00A63776"/>
    <w:rsid w:val="00A65EAA"/>
    <w:rsid w:val="00A7043A"/>
    <w:rsid w:val="00A846C1"/>
    <w:rsid w:val="00A84B58"/>
    <w:rsid w:val="00A8508F"/>
    <w:rsid w:val="00A90C52"/>
    <w:rsid w:val="00A96BD2"/>
    <w:rsid w:val="00AB57D4"/>
    <w:rsid w:val="00AB689B"/>
    <w:rsid w:val="00AC2DAF"/>
    <w:rsid w:val="00AD4886"/>
    <w:rsid w:val="00AD642A"/>
    <w:rsid w:val="00AE338F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18FD"/>
    <w:rsid w:val="00B924CA"/>
    <w:rsid w:val="00B940E0"/>
    <w:rsid w:val="00B94327"/>
    <w:rsid w:val="00BB6920"/>
    <w:rsid w:val="00BC0A74"/>
    <w:rsid w:val="00BC38E9"/>
    <w:rsid w:val="00BD4749"/>
    <w:rsid w:val="00BE1890"/>
    <w:rsid w:val="00BE1C33"/>
    <w:rsid w:val="00BE4E4C"/>
    <w:rsid w:val="00BE66DA"/>
    <w:rsid w:val="00BE77FD"/>
    <w:rsid w:val="00BF49EC"/>
    <w:rsid w:val="00BF5752"/>
    <w:rsid w:val="00BF58CD"/>
    <w:rsid w:val="00C03A87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7B99"/>
    <w:rsid w:val="00CC278C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0295"/>
    <w:rsid w:val="00D23D0B"/>
    <w:rsid w:val="00D23ED0"/>
    <w:rsid w:val="00D2714B"/>
    <w:rsid w:val="00D30FE2"/>
    <w:rsid w:val="00D322E9"/>
    <w:rsid w:val="00D36ADA"/>
    <w:rsid w:val="00D45443"/>
    <w:rsid w:val="00D514C5"/>
    <w:rsid w:val="00D5437F"/>
    <w:rsid w:val="00D670CF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6A5E"/>
    <w:rsid w:val="00DB2A19"/>
    <w:rsid w:val="00DB40A3"/>
    <w:rsid w:val="00DB6259"/>
    <w:rsid w:val="00DB7F70"/>
    <w:rsid w:val="00DC6162"/>
    <w:rsid w:val="00DC70C2"/>
    <w:rsid w:val="00DD1949"/>
    <w:rsid w:val="00DD2FB4"/>
    <w:rsid w:val="00DD37EB"/>
    <w:rsid w:val="00DE049B"/>
    <w:rsid w:val="00DF50EC"/>
    <w:rsid w:val="00DF7688"/>
    <w:rsid w:val="00E008B9"/>
    <w:rsid w:val="00E05466"/>
    <w:rsid w:val="00E10201"/>
    <w:rsid w:val="00E13288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014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039E"/>
    <w:rsid w:val="00F01EB0"/>
    <w:rsid w:val="00F0473C"/>
    <w:rsid w:val="00F05DEA"/>
    <w:rsid w:val="00F13FAB"/>
    <w:rsid w:val="00F15715"/>
    <w:rsid w:val="00F23B7B"/>
    <w:rsid w:val="00F271E2"/>
    <w:rsid w:val="00F300FB"/>
    <w:rsid w:val="00F322D4"/>
    <w:rsid w:val="00F331F4"/>
    <w:rsid w:val="00F4289A"/>
    <w:rsid w:val="00F54398"/>
    <w:rsid w:val="00F56D45"/>
    <w:rsid w:val="00F57136"/>
    <w:rsid w:val="00F5749D"/>
    <w:rsid w:val="00F57ED6"/>
    <w:rsid w:val="00F622F1"/>
    <w:rsid w:val="00F80E90"/>
    <w:rsid w:val="00F83805"/>
    <w:rsid w:val="00FA0C8F"/>
    <w:rsid w:val="00FB13BE"/>
    <w:rsid w:val="00FB6A66"/>
    <w:rsid w:val="00FC3EC0"/>
    <w:rsid w:val="00FE3219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354008"/>
    <w:rPr>
      <w:rFonts w:asciiTheme="minorHAnsi" w:eastAsiaTheme="minorEastAsia" w:hAnsiTheme="minorHAnsi" w:cstheme="minorBidi"/>
    </w:rPr>
  </w:style>
  <w:style w:type="character" w:styleId="a7">
    <w:name w:val="Hyperlink"/>
    <w:basedOn w:val="a0"/>
    <w:uiPriority w:val="99"/>
    <w:unhideWhenUsed/>
    <w:rsid w:val="00576B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do.pgup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ibooks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sdo.pgu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gups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2538</Words>
  <Characters>14473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ФЕДЕРАЛЬНОЕ АГЕНТСТВО ЖЕЛЕЗНОДОРОЖНОГО ТРАНСПОРТА</vt:lpstr>
      <vt:lpstr>ФЕДЕРАЛЬНОЕ АГЕНТСТВО ЖЕЛЕЗНОДОРОЖНОГО ТРАНСПОРТА</vt:lpstr>
    </vt:vector>
  </TitlesOfParts>
  <Company/>
  <LinksUpToDate>false</LinksUpToDate>
  <CharactersWithSpaces>16978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11</cp:revision>
  <cp:lastPrinted>2015-11-30T11:42:00Z</cp:lastPrinted>
  <dcterms:created xsi:type="dcterms:W3CDTF">2016-04-28T08:56:00Z</dcterms:created>
  <dcterms:modified xsi:type="dcterms:W3CDTF">2017-11-13T15:46:00Z</dcterms:modified>
</cp:coreProperties>
</file>