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CB5" w:rsidRPr="00FA59D2" w:rsidRDefault="00C51CB5" w:rsidP="00C51CB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C51CB5" w:rsidRPr="00F11431" w:rsidRDefault="00C51CB5" w:rsidP="00C51CB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</w:t>
      </w:r>
      <w:r>
        <w:rPr>
          <w:sz w:val="28"/>
          <w:szCs w:val="28"/>
        </w:rPr>
        <w:t xml:space="preserve">азовательное учреждение высшего профессионального </w:t>
      </w:r>
      <w:r w:rsidRPr="00F11431">
        <w:rPr>
          <w:sz w:val="28"/>
          <w:szCs w:val="28"/>
        </w:rPr>
        <w:t>образования</w:t>
      </w:r>
    </w:p>
    <w:p w:rsidR="00C51CB5" w:rsidRPr="00F11431" w:rsidRDefault="00C51CB5" w:rsidP="00C51CB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51CB5" w:rsidRPr="00F11431" w:rsidRDefault="00C51CB5" w:rsidP="00C51CB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C51CB5" w:rsidRDefault="00C51CB5" w:rsidP="00C51CB5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(ФГБОУ ВП</w:t>
      </w:r>
      <w:r w:rsidRPr="00F11431">
        <w:rPr>
          <w:sz w:val="28"/>
          <w:szCs w:val="28"/>
        </w:rPr>
        <w:t>О ПГУПС)</w:t>
      </w: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Pr="00753155" w:rsidRDefault="00C51CB5" w:rsidP="00C51CB5">
      <w:pPr>
        <w:jc w:val="center"/>
        <w:rPr>
          <w:b/>
          <w:sz w:val="28"/>
          <w:szCs w:val="28"/>
        </w:rPr>
      </w:pPr>
      <w:r w:rsidRPr="00FA59D2">
        <w:rPr>
          <w:sz w:val="28"/>
          <w:szCs w:val="28"/>
        </w:rPr>
        <w:t>Кафедра «</w:t>
      </w:r>
      <w:r w:rsidRPr="00940546">
        <w:rPr>
          <w:sz w:val="28"/>
          <w:szCs w:val="28"/>
        </w:rPr>
        <w:t>Электроснабжение железных дорог</w:t>
      </w:r>
      <w:r w:rsidRPr="00FA59D2">
        <w:rPr>
          <w:sz w:val="28"/>
          <w:szCs w:val="28"/>
        </w:rPr>
        <w:t>»</w:t>
      </w:r>
    </w:p>
    <w:p w:rsidR="00C51CB5" w:rsidRPr="00253DC3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Pr="00253DC3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Pr="00253DC3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Pr="00253DC3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Pr="00253DC3" w:rsidRDefault="00C51CB5" w:rsidP="00C51CB5">
      <w:pPr>
        <w:jc w:val="center"/>
        <w:rPr>
          <w:b/>
          <w:bCs/>
          <w:sz w:val="32"/>
          <w:szCs w:val="32"/>
        </w:rPr>
      </w:pPr>
      <w:r w:rsidRPr="002B5E1D">
        <w:rPr>
          <w:b/>
          <w:bCs/>
          <w:sz w:val="28"/>
          <w:szCs w:val="28"/>
        </w:rPr>
        <w:t>РАБОЧАЯ ПРОГРАММА</w:t>
      </w:r>
    </w:p>
    <w:p w:rsidR="00C51CB5" w:rsidRDefault="00C51CB5" w:rsidP="00C51CB5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6D5A4E">
        <w:rPr>
          <w:i/>
          <w:iCs/>
          <w:sz w:val="28"/>
          <w:szCs w:val="28"/>
        </w:rPr>
        <w:t>исциплины</w:t>
      </w:r>
    </w:p>
    <w:p w:rsidR="00C51CB5" w:rsidRDefault="00C51CB5" w:rsidP="00C51CB5">
      <w:pPr>
        <w:jc w:val="center"/>
        <w:rPr>
          <w:sz w:val="28"/>
          <w:szCs w:val="28"/>
        </w:rPr>
      </w:pPr>
      <w:r w:rsidRPr="0005456C">
        <w:rPr>
          <w:sz w:val="28"/>
          <w:szCs w:val="28"/>
        </w:rPr>
        <w:t>«</w:t>
      </w:r>
      <w:r>
        <w:rPr>
          <w:sz w:val="28"/>
          <w:szCs w:val="28"/>
        </w:rPr>
        <w:t>РЕЛЕЙНАЯ ЗАЩИТА И АВТОМАТИЗАЦИЯ ЭЛЕКТРОЭНЕРГЕТИЧЕСКИХ СИСТЕМ</w:t>
      </w:r>
      <w:r w:rsidRPr="0005456C">
        <w:rPr>
          <w:sz w:val="28"/>
          <w:szCs w:val="28"/>
        </w:rPr>
        <w:t>» (</w:t>
      </w:r>
      <w:r w:rsidR="005478E3">
        <w:rPr>
          <w:sz w:val="28"/>
          <w:szCs w:val="28"/>
        </w:rPr>
        <w:t>Б</w:t>
      </w:r>
      <w:proofErr w:type="gramStart"/>
      <w:r w:rsidR="005478E3">
        <w:rPr>
          <w:sz w:val="28"/>
          <w:szCs w:val="28"/>
        </w:rPr>
        <w:t>1</w:t>
      </w:r>
      <w:proofErr w:type="gramEnd"/>
      <w:r w:rsidR="005478E3">
        <w:rPr>
          <w:sz w:val="28"/>
          <w:szCs w:val="28"/>
        </w:rPr>
        <w:t>.В.ОД.3</w:t>
      </w:r>
      <w:r w:rsidRPr="0005456C">
        <w:rPr>
          <w:sz w:val="28"/>
          <w:szCs w:val="28"/>
        </w:rPr>
        <w:t>)</w:t>
      </w:r>
    </w:p>
    <w:p w:rsidR="00C51CB5" w:rsidRPr="00F11431" w:rsidRDefault="00C51CB5" w:rsidP="00C51CB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C51CB5" w:rsidRPr="00F11431" w:rsidRDefault="00C51CB5" w:rsidP="00C51CB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13.03.02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C51CB5" w:rsidRDefault="00C51CB5" w:rsidP="00C51CB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профилям</w:t>
      </w:r>
    </w:p>
    <w:p w:rsidR="00C51CB5" w:rsidRDefault="00C51CB5" w:rsidP="00C51CB5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Менеджмент в электроэнергетике и электротехнике</w:t>
      </w:r>
      <w:r w:rsidRPr="00F11431">
        <w:rPr>
          <w:sz w:val="28"/>
          <w:szCs w:val="28"/>
        </w:rPr>
        <w:t>»</w:t>
      </w:r>
    </w:p>
    <w:p w:rsidR="00C51CB5" w:rsidRPr="00F11431" w:rsidRDefault="00C51CB5" w:rsidP="00C51CB5">
      <w:pPr>
        <w:jc w:val="center"/>
        <w:rPr>
          <w:sz w:val="28"/>
          <w:szCs w:val="28"/>
        </w:rPr>
      </w:pPr>
      <w:r>
        <w:rPr>
          <w:sz w:val="28"/>
          <w:szCs w:val="28"/>
        </w:rPr>
        <w:t>«Электрический транспорт»</w:t>
      </w:r>
    </w:p>
    <w:p w:rsidR="00C51CB5" w:rsidRPr="00525AFC" w:rsidRDefault="00C51CB5" w:rsidP="00C51CB5">
      <w:pPr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C51CB5" w:rsidRDefault="00C51CB5" w:rsidP="00C51CB5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C51CB5" w:rsidRPr="00186C37" w:rsidRDefault="00C51CB5" w:rsidP="00C51CB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077F4" w:rsidRPr="00186C37" w:rsidRDefault="00150EFB" w:rsidP="00C077F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-1027430</wp:posOffset>
            </wp:positionH>
            <wp:positionV relativeFrom="paragraph">
              <wp:posOffset>-611505</wp:posOffset>
            </wp:positionV>
            <wp:extent cx="7501255" cy="10248900"/>
            <wp:effectExtent l="0" t="0" r="4445" b="0"/>
            <wp:wrapThrough wrapText="bothSides">
              <wp:wrapPolygon edited="0">
                <wp:start x="0" y="0"/>
                <wp:lineTo x="0" y="21560"/>
                <wp:lineTo x="21558" y="21560"/>
                <wp:lineTo x="21558" y="0"/>
                <wp:lineTo x="0" y="0"/>
              </wp:wrapPolygon>
            </wp:wrapThrough>
            <wp:docPr id="4" name="Рисунок 4" descr="img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7F4" w:rsidRDefault="00C077F4" w:rsidP="00C077F4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352155"/>
            <wp:effectExtent l="0" t="0" r="6985" b="0"/>
            <wp:docPr id="1" name="Рисунок 1" descr="C:\Users\Marina\Desktop\УМКД_2017_бакал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УМКД_2017_бакал\1 - 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CD3">
        <w:rPr>
          <w:noProof/>
          <w:sz w:val="28"/>
          <w:szCs w:val="28"/>
        </w:rPr>
        <w:pict>
          <v:rect id="Прямоугольник 3" o:spid="_x0000_s1026" style="position:absolute;left:0;text-align:left;margin-left:219.15pt;margin-top:15.55pt;width:3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" strokecolor="white"/>
        </w:pict>
      </w:r>
    </w:p>
    <w:p w:rsidR="00C51CB5" w:rsidRPr="00D2714B" w:rsidRDefault="00C51CB5" w:rsidP="00C51CB5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FD2BD3" w:rsidRDefault="00FD2BD3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FD2BD3" w:rsidSect="00FD2BD3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80AD1" w:rsidRDefault="00980AD1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E343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B51DE2" w:rsidRPr="00D2714B" w:rsidRDefault="00B51DE2" w:rsidP="00E343E0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F20B57" w:rsidRDefault="00B51DE2" w:rsidP="00E343E0">
      <w:pPr>
        <w:tabs>
          <w:tab w:val="left" w:pos="851"/>
        </w:tabs>
        <w:spacing w:line="240" w:lineRule="auto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F20B57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» </w:t>
      </w:r>
      <w:r w:rsidR="00F20B57" w:rsidRPr="00F20B57">
        <w:rPr>
          <w:sz w:val="28"/>
          <w:szCs w:val="28"/>
        </w:rPr>
        <w:t>сентября</w:t>
      </w:r>
      <w:r w:rsidRPr="00D2714B">
        <w:rPr>
          <w:sz w:val="28"/>
          <w:szCs w:val="28"/>
        </w:rPr>
        <w:t xml:space="preserve"> 20</w:t>
      </w:r>
      <w:r w:rsidR="00F20B57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F20B57">
        <w:rPr>
          <w:sz w:val="28"/>
          <w:szCs w:val="28"/>
        </w:rPr>
        <w:t>955</w:t>
      </w:r>
      <w:r w:rsidRPr="00D2714B">
        <w:rPr>
          <w:sz w:val="28"/>
          <w:szCs w:val="28"/>
        </w:rPr>
        <w:t xml:space="preserve"> по направлению </w:t>
      </w:r>
      <w:r w:rsidR="00F20B57">
        <w:rPr>
          <w:sz w:val="28"/>
          <w:szCs w:val="28"/>
        </w:rPr>
        <w:t>13.03.02</w:t>
      </w:r>
      <w:r w:rsidRPr="00D2714B">
        <w:rPr>
          <w:sz w:val="28"/>
          <w:szCs w:val="28"/>
        </w:rPr>
        <w:t xml:space="preserve"> «</w:t>
      </w:r>
      <w:r w:rsidR="00F20B57">
        <w:rPr>
          <w:sz w:val="28"/>
          <w:szCs w:val="28"/>
        </w:rPr>
        <w:t>Электроэнергетика и электротехника (уровень бакалавриата)</w:t>
      </w:r>
      <w:r w:rsidRPr="00D2714B">
        <w:rPr>
          <w:sz w:val="28"/>
          <w:szCs w:val="28"/>
        </w:rPr>
        <w:t>, по дисциплине «</w:t>
      </w:r>
      <w:r w:rsidR="00F20B57" w:rsidRPr="00F47B69">
        <w:rPr>
          <w:sz w:val="28"/>
          <w:szCs w:val="28"/>
        </w:rPr>
        <w:t>Р</w:t>
      </w:r>
      <w:r w:rsidR="00F20B57">
        <w:rPr>
          <w:sz w:val="28"/>
          <w:szCs w:val="28"/>
        </w:rPr>
        <w:t>елейная защита и автоматизация электроэнергетических систем»</w:t>
      </w:r>
    </w:p>
    <w:p w:rsidR="00E343E0" w:rsidRPr="000F6E7F" w:rsidRDefault="00E343E0" w:rsidP="00E343E0">
      <w:pPr>
        <w:spacing w:line="240" w:lineRule="auto"/>
        <w:ind w:firstLine="709"/>
        <w:rPr>
          <w:sz w:val="28"/>
          <w:szCs w:val="28"/>
        </w:rPr>
      </w:pPr>
      <w:r w:rsidRPr="000F6E7F">
        <w:rPr>
          <w:sz w:val="28"/>
          <w:szCs w:val="28"/>
        </w:rPr>
        <w:t xml:space="preserve">Целью изучения дисциплины «Релейная защитаи автоматизация электротехнических систем» является приобретение </w:t>
      </w:r>
      <w:r>
        <w:rPr>
          <w:sz w:val="28"/>
          <w:szCs w:val="28"/>
        </w:rPr>
        <w:t>обучающимися</w:t>
      </w:r>
      <w:r w:rsidRPr="000F6E7F">
        <w:rPr>
          <w:sz w:val="28"/>
          <w:szCs w:val="28"/>
        </w:rPr>
        <w:t xml:space="preserve"> знаний, умений и навыков, позволяющих им сформировать компетентность в области защиты устройств электроснабжения систем обеспечения движения поездов от аварийных и ненормальных режимов.</w:t>
      </w:r>
    </w:p>
    <w:p w:rsidR="00E343E0" w:rsidRPr="000F6E7F" w:rsidRDefault="00E343E0" w:rsidP="00E343E0">
      <w:pPr>
        <w:tabs>
          <w:tab w:val="num" w:pos="0"/>
        </w:tabs>
        <w:spacing w:line="240" w:lineRule="auto"/>
        <w:rPr>
          <w:sz w:val="28"/>
          <w:szCs w:val="28"/>
        </w:rPr>
      </w:pPr>
      <w:r w:rsidRPr="000F6E7F">
        <w:rPr>
          <w:sz w:val="28"/>
          <w:szCs w:val="28"/>
        </w:rPr>
        <w:t>Для достижения поставленных целей решаются следующие задачи:</w:t>
      </w:r>
    </w:p>
    <w:p w:rsidR="00E343E0" w:rsidRPr="000F6E7F" w:rsidRDefault="00E343E0" w:rsidP="00E343E0">
      <w:pPr>
        <w:widowControl/>
        <w:numPr>
          <w:ilvl w:val="0"/>
          <w:numId w:val="21"/>
        </w:numPr>
        <w:spacing w:line="240" w:lineRule="auto"/>
        <w:ind w:left="0" w:firstLine="426"/>
        <w:rPr>
          <w:sz w:val="28"/>
          <w:szCs w:val="28"/>
        </w:rPr>
      </w:pPr>
      <w:r w:rsidRPr="000F6E7F">
        <w:rPr>
          <w:sz w:val="28"/>
          <w:szCs w:val="28"/>
        </w:rPr>
        <w:t>выработка навыков и освоение средств самостоятельного обновления знаний в области релейной защиты устройств электроснабжения железных дорог;</w:t>
      </w:r>
    </w:p>
    <w:p w:rsidR="00E343E0" w:rsidRPr="000F6E7F" w:rsidRDefault="00E343E0" w:rsidP="00E343E0">
      <w:pPr>
        <w:widowControl/>
        <w:numPr>
          <w:ilvl w:val="0"/>
          <w:numId w:val="21"/>
        </w:numPr>
        <w:spacing w:line="240" w:lineRule="auto"/>
        <w:ind w:left="0" w:firstLine="426"/>
        <w:rPr>
          <w:sz w:val="28"/>
          <w:szCs w:val="28"/>
        </w:rPr>
      </w:pPr>
      <w:r w:rsidRPr="000F6E7F">
        <w:rPr>
          <w:sz w:val="28"/>
          <w:szCs w:val="28"/>
        </w:rPr>
        <w:t>получение практических навыков расчета уставок защит от аварийных и ненормальных режимов работы сети;</w:t>
      </w:r>
    </w:p>
    <w:p w:rsidR="00E343E0" w:rsidRDefault="00E343E0" w:rsidP="00E343E0">
      <w:pPr>
        <w:widowControl/>
        <w:numPr>
          <w:ilvl w:val="0"/>
          <w:numId w:val="21"/>
        </w:numPr>
        <w:spacing w:line="240" w:lineRule="auto"/>
        <w:ind w:left="0" w:firstLine="426"/>
        <w:rPr>
          <w:sz w:val="28"/>
          <w:szCs w:val="28"/>
        </w:rPr>
      </w:pPr>
      <w:r w:rsidRPr="000F6E7F">
        <w:rPr>
          <w:sz w:val="28"/>
          <w:szCs w:val="28"/>
        </w:rPr>
        <w:t>выработка умений использования компьютерных программ для  анализа селективности и чувствительности релейных защит тяговой сети;</w:t>
      </w:r>
    </w:p>
    <w:p w:rsidR="00E343E0" w:rsidRPr="000F6E7F" w:rsidRDefault="00E343E0" w:rsidP="00E343E0">
      <w:pPr>
        <w:widowControl/>
        <w:numPr>
          <w:ilvl w:val="0"/>
          <w:numId w:val="21"/>
        </w:numPr>
        <w:spacing w:line="240" w:lineRule="auto"/>
        <w:ind w:left="0" w:firstLine="426"/>
        <w:rPr>
          <w:sz w:val="28"/>
          <w:szCs w:val="28"/>
        </w:rPr>
      </w:pPr>
      <w:r w:rsidRPr="000F6E7F">
        <w:rPr>
          <w:sz w:val="28"/>
          <w:szCs w:val="28"/>
        </w:rPr>
        <w:t>получение представлений о тенденциях построения современных и перспективных систем релейной защиты</w:t>
      </w:r>
      <w:r>
        <w:rPr>
          <w:sz w:val="28"/>
          <w:szCs w:val="28"/>
        </w:rPr>
        <w:t>.</w:t>
      </w:r>
    </w:p>
    <w:p w:rsidR="00B51DE2" w:rsidRPr="00D2714B" w:rsidRDefault="00B51DE2" w:rsidP="00E343E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E343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E343E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E343E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E343E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E343E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343E0" w:rsidRPr="00CA656C" w:rsidRDefault="00E343E0" w:rsidP="00E343E0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CA656C">
        <w:rPr>
          <w:sz w:val="28"/>
          <w:szCs w:val="28"/>
        </w:rPr>
        <w:t>основные понятия и принципы построения релейной защиты и ограничения, накладываемые релейной защитой на работу технологической автоматики и режимы работы системы электроснабжения;</w:t>
      </w:r>
    </w:p>
    <w:p w:rsidR="00E343E0" w:rsidRPr="00CA656C" w:rsidRDefault="00E343E0" w:rsidP="00E343E0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CA656C">
        <w:rPr>
          <w:sz w:val="28"/>
          <w:szCs w:val="28"/>
        </w:rPr>
        <w:t>тенденции в развитии систем релейной защиты;</w:t>
      </w:r>
    </w:p>
    <w:p w:rsidR="00E343E0" w:rsidRPr="00CA656C" w:rsidRDefault="00E343E0" w:rsidP="00E343E0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CA656C">
        <w:rPr>
          <w:sz w:val="28"/>
          <w:szCs w:val="28"/>
        </w:rPr>
        <w:t>способы взаимодействия устройств и функций релейной защиты с устройствами автоматизации и управления.</w:t>
      </w:r>
    </w:p>
    <w:p w:rsidR="00B51DE2" w:rsidRDefault="00B51DE2" w:rsidP="00E343E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343E0" w:rsidRPr="00CA656C" w:rsidRDefault="00E343E0" w:rsidP="00E343E0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CA656C">
        <w:rPr>
          <w:sz w:val="28"/>
          <w:szCs w:val="28"/>
        </w:rPr>
        <w:t xml:space="preserve">применять полученные знания в области защиты устройств тягового электроснабжения поездов железных дорог и метрополитенов, а также устройств электроснабжения промышленных предприятий железнодорожного транспорта от аварийных и ненормальных режимов в производственно-технологической, организационно-управленческой, </w:t>
      </w:r>
      <w:r w:rsidRPr="00CA656C">
        <w:rPr>
          <w:sz w:val="28"/>
          <w:szCs w:val="28"/>
        </w:rPr>
        <w:lastRenderedPageBreak/>
        <w:t>проектно-конструкторской и научно-исследовательской видах деятельности;</w:t>
      </w:r>
    </w:p>
    <w:p w:rsidR="00E343E0" w:rsidRPr="00CA656C" w:rsidRDefault="00E343E0" w:rsidP="00E343E0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CA656C">
        <w:rPr>
          <w:sz w:val="28"/>
          <w:szCs w:val="28"/>
        </w:rPr>
        <w:t>анализировать осциллограммы аварийных режимов;</w:t>
      </w:r>
    </w:p>
    <w:p w:rsidR="00E343E0" w:rsidRPr="00CA656C" w:rsidRDefault="00E343E0" w:rsidP="00E343E0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CA656C">
        <w:rPr>
          <w:sz w:val="28"/>
          <w:szCs w:val="28"/>
        </w:rPr>
        <w:t xml:space="preserve">выбирать состав защит для присоединений 6-10 кВ и </w:t>
      </w:r>
      <w:r>
        <w:rPr>
          <w:sz w:val="28"/>
          <w:szCs w:val="28"/>
        </w:rPr>
        <w:t xml:space="preserve">110 кВ </w:t>
      </w:r>
      <w:r w:rsidRPr="00CA656C">
        <w:rPr>
          <w:sz w:val="28"/>
          <w:szCs w:val="28"/>
        </w:rPr>
        <w:t>фидеров тяговой сети;</w:t>
      </w:r>
    </w:p>
    <w:p w:rsidR="00E343E0" w:rsidRPr="00CA656C" w:rsidRDefault="00E343E0" w:rsidP="00E343E0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CA656C">
        <w:rPr>
          <w:sz w:val="28"/>
          <w:szCs w:val="28"/>
        </w:rPr>
        <w:t>подключать терминалы защиты к внешним цепям.</w:t>
      </w:r>
    </w:p>
    <w:p w:rsidR="00B51DE2" w:rsidRDefault="00B51DE2" w:rsidP="00E343E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343E0" w:rsidRPr="00CA656C" w:rsidRDefault="00E343E0" w:rsidP="00E343E0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CA656C">
        <w:rPr>
          <w:sz w:val="28"/>
          <w:szCs w:val="28"/>
        </w:rPr>
        <w:t>расчетом уставок защит тягового электроснабжения;</w:t>
      </w:r>
    </w:p>
    <w:p w:rsidR="00E343E0" w:rsidRPr="00CA656C" w:rsidRDefault="00E343E0" w:rsidP="00E343E0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CA656C">
        <w:rPr>
          <w:sz w:val="28"/>
          <w:szCs w:val="28"/>
        </w:rPr>
        <w:t>методикой построения диаграмм селективности тяговых сетей и сетей 6-10 кВ</w:t>
      </w:r>
      <w:r>
        <w:rPr>
          <w:sz w:val="28"/>
          <w:szCs w:val="28"/>
        </w:rPr>
        <w:t xml:space="preserve"> и 110 кВ</w:t>
      </w:r>
      <w:r w:rsidRPr="00CA656C">
        <w:rPr>
          <w:sz w:val="28"/>
          <w:szCs w:val="28"/>
        </w:rPr>
        <w:t>;</w:t>
      </w:r>
    </w:p>
    <w:p w:rsidR="00E343E0" w:rsidRPr="00CA656C" w:rsidRDefault="00E343E0" w:rsidP="00E343E0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CA656C">
        <w:rPr>
          <w:sz w:val="28"/>
          <w:szCs w:val="28"/>
        </w:rPr>
        <w:t>настройкой параметров терминалов релейной защиты.</w:t>
      </w:r>
    </w:p>
    <w:p w:rsidR="00B51DE2" w:rsidRDefault="00B51DE2" w:rsidP="00E343E0">
      <w:pPr>
        <w:widowControl/>
        <w:spacing w:line="240" w:lineRule="auto"/>
        <w:ind w:firstLine="851"/>
        <w:rPr>
          <w:sz w:val="28"/>
          <w:szCs w:val="28"/>
        </w:rPr>
      </w:pPr>
    </w:p>
    <w:p w:rsidR="00EA46BF" w:rsidRPr="00EA46BF" w:rsidRDefault="00B51DE2" w:rsidP="00E343E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 xml:space="preserve"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EA46BF">
        <w:rPr>
          <w:sz w:val="28"/>
          <w:szCs w:val="28"/>
        </w:rPr>
        <w:t>основной профессиональной образовательной программы (ОПОП).</w:t>
      </w:r>
    </w:p>
    <w:p w:rsidR="005C2A28" w:rsidRDefault="00B51DE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A46BF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A46BF">
        <w:rPr>
          <w:b/>
          <w:sz w:val="28"/>
          <w:szCs w:val="28"/>
        </w:rPr>
        <w:t>профессиональных компетенций (ПК)</w:t>
      </w:r>
      <w:r w:rsidR="00DA1B2A">
        <w:rPr>
          <w:b/>
          <w:sz w:val="28"/>
          <w:szCs w:val="28"/>
        </w:rPr>
        <w:t>,</w:t>
      </w:r>
      <w:r w:rsidR="00324124">
        <w:rPr>
          <w:sz w:val="28"/>
          <w:szCs w:val="28"/>
        </w:rPr>
        <w:t xml:space="preserve">соответствующих видам профессиональной деятельности, </w:t>
      </w:r>
      <w:r w:rsidR="00DA1B2A" w:rsidRPr="00EA46BF">
        <w:rPr>
          <w:bCs/>
          <w:sz w:val="28"/>
          <w:szCs w:val="28"/>
        </w:rPr>
        <w:t xml:space="preserve">на которые ориентирована программа </w:t>
      </w:r>
      <w:proofErr w:type="spellStart"/>
      <w:r w:rsidR="00DA1B2A" w:rsidRPr="00EA46BF">
        <w:rPr>
          <w:bCs/>
          <w:sz w:val="28"/>
          <w:szCs w:val="28"/>
        </w:rPr>
        <w:t>бакалавриата</w:t>
      </w:r>
      <w:proofErr w:type="spellEnd"/>
      <w:r w:rsidR="005C2A28">
        <w:rPr>
          <w:bCs/>
          <w:sz w:val="28"/>
          <w:szCs w:val="28"/>
        </w:rPr>
        <w:t>:</w:t>
      </w:r>
    </w:p>
    <w:p w:rsidR="00324124" w:rsidRDefault="00324124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производственно-технологическая деятельность</w:t>
      </w:r>
    </w:p>
    <w:p w:rsidR="00884372" w:rsidRDefault="005C2A28" w:rsidP="005C2A28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–готовност</w:t>
      </w:r>
      <w:r w:rsidR="00324124">
        <w:rPr>
          <w:sz w:val="28"/>
          <w:szCs w:val="28"/>
        </w:rPr>
        <w:t>ь</w:t>
      </w:r>
      <w:r>
        <w:rPr>
          <w:sz w:val="28"/>
          <w:szCs w:val="28"/>
        </w:rPr>
        <w:t xml:space="preserve"> определять параметры оборудования профессиональной деятельности</w:t>
      </w:r>
      <w:r w:rsidR="00324124">
        <w:rPr>
          <w:sz w:val="28"/>
          <w:szCs w:val="28"/>
        </w:rPr>
        <w:t>(ПК-5)</w:t>
      </w:r>
      <w:r>
        <w:rPr>
          <w:sz w:val="28"/>
          <w:szCs w:val="28"/>
        </w:rPr>
        <w:t>,</w:t>
      </w:r>
    </w:p>
    <w:p w:rsidR="005C2A28" w:rsidRDefault="00324124" w:rsidP="005C2A28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5C2A28">
        <w:rPr>
          <w:sz w:val="28"/>
          <w:szCs w:val="28"/>
        </w:rPr>
        <w:t>способност</w:t>
      </w:r>
      <w:r>
        <w:rPr>
          <w:sz w:val="28"/>
          <w:szCs w:val="28"/>
        </w:rPr>
        <w:t>ь</w:t>
      </w:r>
      <w:r w:rsidR="005C2A28">
        <w:rPr>
          <w:sz w:val="28"/>
          <w:szCs w:val="28"/>
        </w:rPr>
        <w:t xml:space="preserve"> рассчитывать режимы работы объектов профессиональной деятельности</w:t>
      </w:r>
      <w:r>
        <w:rPr>
          <w:sz w:val="28"/>
          <w:szCs w:val="28"/>
        </w:rPr>
        <w:t xml:space="preserve"> (ПК-6),</w:t>
      </w:r>
    </w:p>
    <w:p w:rsidR="00DA1B2A" w:rsidRPr="00DA1B2A" w:rsidRDefault="00DA1B2A" w:rsidP="005C2A28">
      <w:pPr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–</w:t>
      </w:r>
      <w:r w:rsidR="00324124">
        <w:rPr>
          <w:sz w:val="28"/>
          <w:szCs w:val="28"/>
        </w:rPr>
        <w:t>– готовность</w:t>
      </w:r>
      <w:r>
        <w:rPr>
          <w:sz w:val="28"/>
          <w:szCs w:val="28"/>
        </w:rPr>
        <w:t xml:space="preserve"> обеспечивать требуемые режимы и заданные параметры технологического процесса по заданной методике</w:t>
      </w:r>
      <w:r w:rsidR="00324124">
        <w:rPr>
          <w:sz w:val="28"/>
          <w:szCs w:val="28"/>
        </w:rPr>
        <w:t xml:space="preserve"> (ПК-7);</w:t>
      </w:r>
    </w:p>
    <w:p w:rsidR="00324124" w:rsidRDefault="00324124" w:rsidP="0032412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монтажно-наладочная деятельность</w:t>
      </w:r>
    </w:p>
    <w:p w:rsidR="00DA1B2A" w:rsidRPr="005C2A28" w:rsidRDefault="00DA1B2A" w:rsidP="00DA1B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способност</w:t>
      </w:r>
      <w:r w:rsidR="00324124">
        <w:rPr>
          <w:sz w:val="28"/>
          <w:szCs w:val="28"/>
        </w:rPr>
        <w:t>ь</w:t>
      </w:r>
      <w:r>
        <w:rPr>
          <w:sz w:val="28"/>
          <w:szCs w:val="28"/>
        </w:rPr>
        <w:t xml:space="preserve"> к участию в монтаже элементов оборудования объектов профессиональной деятельности</w:t>
      </w:r>
      <w:r w:rsidR="00324124">
        <w:rPr>
          <w:sz w:val="28"/>
          <w:szCs w:val="28"/>
        </w:rPr>
        <w:t xml:space="preserve"> (ПК-11)</w:t>
      </w:r>
      <w:r w:rsidRPr="005C2A28">
        <w:rPr>
          <w:sz w:val="28"/>
          <w:szCs w:val="28"/>
        </w:rPr>
        <w:t>,</w:t>
      </w:r>
    </w:p>
    <w:p w:rsidR="00DA1B2A" w:rsidRPr="00DA1B2A" w:rsidRDefault="00DA1B2A" w:rsidP="00DA1B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– способност</w:t>
      </w:r>
      <w:r w:rsidR="00324124">
        <w:rPr>
          <w:sz w:val="28"/>
          <w:szCs w:val="28"/>
        </w:rPr>
        <w:t>ь</w:t>
      </w:r>
      <w:r>
        <w:rPr>
          <w:sz w:val="28"/>
          <w:szCs w:val="28"/>
        </w:rPr>
        <w:t xml:space="preserve"> участвовать в пуско-наладочных работах</w:t>
      </w:r>
      <w:r w:rsidR="00324124">
        <w:rPr>
          <w:sz w:val="28"/>
          <w:szCs w:val="28"/>
        </w:rPr>
        <w:t>(ПК-13</w:t>
      </w:r>
      <w:r w:rsidR="001E7255">
        <w:rPr>
          <w:sz w:val="28"/>
          <w:szCs w:val="28"/>
        </w:rPr>
        <w:t>);</w:t>
      </w:r>
    </w:p>
    <w:p w:rsidR="001E7255" w:rsidRDefault="001E7255" w:rsidP="005C2A28">
      <w:pPr>
        <w:ind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сервисно-эксплуатационная</w:t>
      </w:r>
      <w:proofErr w:type="spellEnd"/>
      <w:r>
        <w:rPr>
          <w:bCs/>
          <w:sz w:val="28"/>
          <w:szCs w:val="28"/>
        </w:rPr>
        <w:t xml:space="preserve"> деятельность</w:t>
      </w:r>
    </w:p>
    <w:p w:rsidR="00DA1B2A" w:rsidRPr="00DA1B2A" w:rsidRDefault="00DA1B2A" w:rsidP="005C2A28">
      <w:pPr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способност</w:t>
      </w:r>
      <w:r w:rsidR="00324124">
        <w:rPr>
          <w:sz w:val="28"/>
          <w:szCs w:val="28"/>
        </w:rPr>
        <w:t>ь</w:t>
      </w:r>
      <w:r>
        <w:rPr>
          <w:sz w:val="28"/>
          <w:szCs w:val="28"/>
        </w:rPr>
        <w:t xml:space="preserve"> оценивать техническое состояние и остаточный ресурс оборудования</w:t>
      </w:r>
      <w:r w:rsidR="001E7255">
        <w:rPr>
          <w:sz w:val="28"/>
          <w:szCs w:val="28"/>
        </w:rPr>
        <w:t xml:space="preserve"> (ПК-15)</w:t>
      </w:r>
      <w:r>
        <w:rPr>
          <w:bCs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1E7255" w:rsidRDefault="001E7255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68166F">
        <w:rPr>
          <w:sz w:val="28"/>
          <w:szCs w:val="28"/>
        </w:rPr>
        <w:t>«</w:t>
      </w:r>
      <w:r w:rsidR="0068166F" w:rsidRPr="00F47B69">
        <w:rPr>
          <w:sz w:val="28"/>
          <w:szCs w:val="28"/>
        </w:rPr>
        <w:t>Р</w:t>
      </w:r>
      <w:r w:rsidR="0068166F">
        <w:rPr>
          <w:sz w:val="28"/>
          <w:szCs w:val="28"/>
        </w:rPr>
        <w:t>елейная защита и автоматизация электроэнергетических систем» (</w:t>
      </w:r>
      <w:r w:rsidR="005478E3">
        <w:rPr>
          <w:sz w:val="28"/>
          <w:szCs w:val="28"/>
        </w:rPr>
        <w:t>Б</w:t>
      </w:r>
      <w:proofErr w:type="gramStart"/>
      <w:r w:rsidR="005478E3">
        <w:rPr>
          <w:sz w:val="28"/>
          <w:szCs w:val="28"/>
        </w:rPr>
        <w:t>1</w:t>
      </w:r>
      <w:proofErr w:type="gramEnd"/>
      <w:r w:rsidR="005478E3">
        <w:rPr>
          <w:sz w:val="28"/>
          <w:szCs w:val="28"/>
        </w:rPr>
        <w:t>.В.ОД.3</w:t>
      </w:r>
      <w:r w:rsidR="0068166F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5478E3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68166F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B51DE2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Merge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E3630" w:rsidRPr="00D2714B" w:rsidRDefault="002E3630" w:rsidP="002E36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E3630" w:rsidRPr="00D2714B" w:rsidRDefault="002E363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E3630" w:rsidRPr="00D2714B" w:rsidRDefault="002E363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E3630" w:rsidRPr="00D2714B" w:rsidRDefault="002E363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54</w:t>
            </w: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18</w:t>
            </w:r>
          </w:p>
          <w:p w:rsidR="002E3630" w:rsidRPr="00D2714B" w:rsidRDefault="002E3630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18</w:t>
            </w:r>
          </w:p>
        </w:tc>
        <w:tc>
          <w:tcPr>
            <w:tcW w:w="2092" w:type="dxa"/>
            <w:vAlign w:val="center"/>
          </w:tcPr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2E3630" w:rsidRPr="00D2714B" w:rsidRDefault="002E3630" w:rsidP="002E36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2092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92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2092" w:type="dxa"/>
            <w:vAlign w:val="center"/>
          </w:tcPr>
          <w:p w:rsidR="002E3630" w:rsidRPr="00D2714B" w:rsidRDefault="00861F4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1864F3">
        <w:rPr>
          <w:i/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F62CB5" w:rsidRPr="00BD7505" w:rsidRDefault="00F62CB5" w:rsidP="00F62CB5">
      <w:pPr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 </w:t>
      </w:r>
      <w:r w:rsidRPr="00BD7505">
        <w:rPr>
          <w:b/>
          <w:bCs/>
          <w:sz w:val="28"/>
          <w:szCs w:val="28"/>
        </w:rPr>
        <w:t>Содержание</w:t>
      </w:r>
      <w:r w:rsidR="00861F4E">
        <w:rPr>
          <w:b/>
          <w:bCs/>
          <w:sz w:val="28"/>
          <w:szCs w:val="28"/>
        </w:rPr>
        <w:t xml:space="preserve">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F62CB5" w:rsidRDefault="00F62CB5" w:rsidP="00F62CB5">
      <w:pPr>
        <w:tabs>
          <w:tab w:val="left" w:pos="0"/>
        </w:tabs>
        <w:jc w:val="center"/>
        <w:rPr>
          <w:sz w:val="28"/>
          <w:szCs w:val="28"/>
        </w:rPr>
      </w:pPr>
      <w:r w:rsidRPr="00080A49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658"/>
        <w:gridCol w:w="6273"/>
      </w:tblGrid>
      <w:tr w:rsidR="00F62CB5" w:rsidRPr="006E1621" w:rsidTr="00F62CB5">
        <w:trPr>
          <w:tblHeader/>
        </w:trPr>
        <w:tc>
          <w:tcPr>
            <w:tcW w:w="675" w:type="dxa"/>
            <w:vAlign w:val="center"/>
          </w:tcPr>
          <w:p w:rsidR="00F62CB5" w:rsidRPr="006E1621" w:rsidRDefault="00F62CB5" w:rsidP="00F62CB5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E162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58" w:type="dxa"/>
            <w:vAlign w:val="center"/>
          </w:tcPr>
          <w:p w:rsidR="00F62CB5" w:rsidRPr="006E1621" w:rsidRDefault="00F62CB5" w:rsidP="0066596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162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73" w:type="dxa"/>
            <w:vAlign w:val="center"/>
          </w:tcPr>
          <w:p w:rsidR="00F62CB5" w:rsidRPr="006E1621" w:rsidRDefault="00F62CB5" w:rsidP="0066596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E1621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F62CB5" w:rsidRPr="006E1621" w:rsidTr="0066596A">
        <w:tc>
          <w:tcPr>
            <w:tcW w:w="675" w:type="dxa"/>
          </w:tcPr>
          <w:p w:rsidR="00F62CB5" w:rsidRPr="006E1621" w:rsidRDefault="00F62CB5" w:rsidP="00F62CB5">
            <w:pPr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1</w:t>
            </w:r>
          </w:p>
        </w:tc>
        <w:tc>
          <w:tcPr>
            <w:tcW w:w="2658" w:type="dxa"/>
          </w:tcPr>
          <w:p w:rsidR="00F62CB5" w:rsidRPr="00142A29" w:rsidRDefault="00F62CB5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142A29">
              <w:rPr>
                <w:bCs/>
                <w:sz w:val="24"/>
                <w:szCs w:val="24"/>
              </w:rPr>
              <w:t>Основные понятия релейной защиты и автоматики</w:t>
            </w:r>
            <w:r w:rsidRPr="00142A29">
              <w:rPr>
                <w:sz w:val="24"/>
                <w:szCs w:val="24"/>
              </w:rPr>
              <w:t>.</w:t>
            </w:r>
          </w:p>
        </w:tc>
        <w:tc>
          <w:tcPr>
            <w:tcW w:w="6273" w:type="dxa"/>
          </w:tcPr>
          <w:p w:rsidR="00F62CB5" w:rsidRPr="00635899" w:rsidRDefault="00F62CB5" w:rsidP="0066596A">
            <w:pPr>
              <w:spacing w:line="216" w:lineRule="auto"/>
              <w:rPr>
                <w:b/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Технологическая и системная автоматика. Релейная защита как средство снижения ущерба от повреждений и ненормальных режимов. Граф состояния электрической сети и технические средства обеспечения живучести сети. Этапы развития релейной защиты. Локальные и распределенные защиты. Функции и свойства релейной защиты. Надежность, быстродействие, селективность чувствительность. Взаимодействие устройств релейной защиты. Пример построения защиты радиальной линии 10 кВ. Функциональные и принципиальные схемы защит. Диаграммы селективности.</w:t>
            </w:r>
          </w:p>
        </w:tc>
      </w:tr>
      <w:tr w:rsidR="00F62CB5" w:rsidRPr="006E1621" w:rsidTr="0066596A">
        <w:tc>
          <w:tcPr>
            <w:tcW w:w="675" w:type="dxa"/>
          </w:tcPr>
          <w:p w:rsidR="00F62CB5" w:rsidRPr="006E1621" w:rsidRDefault="00F62CB5" w:rsidP="00F62CB5">
            <w:pPr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2</w:t>
            </w:r>
          </w:p>
        </w:tc>
        <w:tc>
          <w:tcPr>
            <w:tcW w:w="2658" w:type="dxa"/>
          </w:tcPr>
          <w:p w:rsidR="00F62CB5" w:rsidRPr="00142A29" w:rsidRDefault="00F62CB5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142A29">
              <w:rPr>
                <w:bCs/>
                <w:sz w:val="24"/>
                <w:szCs w:val="24"/>
              </w:rPr>
              <w:t>Первичные датчики измерительные преобразователи релейной защиты</w:t>
            </w:r>
          </w:p>
        </w:tc>
        <w:tc>
          <w:tcPr>
            <w:tcW w:w="6273" w:type="dxa"/>
          </w:tcPr>
          <w:p w:rsidR="00F62CB5" w:rsidRPr="00635899" w:rsidRDefault="00F62CB5" w:rsidP="0066596A">
            <w:pPr>
              <w:spacing w:line="216" w:lineRule="auto"/>
              <w:rPr>
                <w:b/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Измерительные преобразователи. Трансформаторы тока и напряжения, схемы их соединения. Особенности работы трансформаторов тока в релейной защите. Влияние переходных процессов на работу трансформатора тока. Трансреакторы и магнитные трансформаторы тока. Фильтры симметричных составляющих. Односистемные защиты.</w:t>
            </w:r>
          </w:p>
        </w:tc>
      </w:tr>
      <w:tr w:rsidR="00F62CB5" w:rsidRPr="006E1621" w:rsidTr="0066596A">
        <w:tc>
          <w:tcPr>
            <w:tcW w:w="675" w:type="dxa"/>
          </w:tcPr>
          <w:p w:rsidR="00F62CB5" w:rsidRPr="006E1621" w:rsidRDefault="00F62CB5" w:rsidP="00F62CB5">
            <w:pPr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58" w:type="dxa"/>
          </w:tcPr>
          <w:p w:rsidR="00F62CB5" w:rsidRPr="004B2AF3" w:rsidRDefault="00F62CB5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Элементная база релейной защиты.</w:t>
            </w:r>
          </w:p>
        </w:tc>
        <w:tc>
          <w:tcPr>
            <w:tcW w:w="6273" w:type="dxa"/>
          </w:tcPr>
          <w:p w:rsidR="00F62CB5" w:rsidRPr="00635899" w:rsidRDefault="00F62CB5" w:rsidP="0066596A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Релейные и пороговые элементы схем. Реле, реагирующие на одну и две электрических величин. Характеристики и параметры измерительных реле. Реле тока, напряжения, времени, мощности, сопротивления. Представление характеристик реле на комплексной плоскости. Тенденции развития элементной базы релейной защиты. Классификация элементной базы релейной защиты. Комплекты и шкафы защит. Программная реализация функций релейной защиты. Микропроцессорные реле, контроллеры защиты и терминалы. Понятие о цифровых фильтрах. Алгоритмы работы микропроцессорных защит.</w:t>
            </w:r>
          </w:p>
        </w:tc>
      </w:tr>
      <w:tr w:rsidR="00F62CB5" w:rsidRPr="006E1621" w:rsidTr="0066596A">
        <w:tc>
          <w:tcPr>
            <w:tcW w:w="675" w:type="dxa"/>
          </w:tcPr>
          <w:p w:rsidR="00F62CB5" w:rsidRPr="006E1621" w:rsidRDefault="00F62CB5" w:rsidP="00F62CB5">
            <w:pPr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4</w:t>
            </w:r>
          </w:p>
        </w:tc>
        <w:tc>
          <w:tcPr>
            <w:tcW w:w="2658" w:type="dxa"/>
          </w:tcPr>
          <w:p w:rsidR="00F62CB5" w:rsidRPr="004B2AF3" w:rsidRDefault="00F62CB5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Влияние режимов работы сетей и ее элементов на способы реализации релейной защиты.</w:t>
            </w:r>
          </w:p>
        </w:tc>
        <w:tc>
          <w:tcPr>
            <w:tcW w:w="6273" w:type="dxa"/>
          </w:tcPr>
          <w:p w:rsidR="00F62CB5" w:rsidRPr="00635899" w:rsidRDefault="00F62CB5" w:rsidP="0066596A">
            <w:pPr>
              <w:pStyle w:val="a8"/>
              <w:spacing w:before="0" w:line="216" w:lineRule="auto"/>
              <w:ind w:firstLine="0"/>
              <w:rPr>
                <w:b/>
                <w:szCs w:val="24"/>
              </w:rPr>
            </w:pPr>
            <w:r w:rsidRPr="00635899">
              <w:rPr>
                <w:szCs w:val="24"/>
              </w:rPr>
              <w:t>Влияние режимов нейтрали и схем соединения обмоток трансформаторов на токи повреждения. Векторные диаграммы аварийных режимов. Проблемы защит от замыканий на землю. Феррорезонанс в слабонагруженных сетях. Влияние тяговых сетей на сети 6-10 кВ. Качания в электрических сетях. Перегрузки в сетях и ее элементах. Принцип действия защит с комбинированным пуском. Использование принципов торможения. Торможение полным током, по апериодической составляющей, по высшим гармоникам.</w:t>
            </w:r>
          </w:p>
        </w:tc>
      </w:tr>
      <w:tr w:rsidR="00F62CB5" w:rsidRPr="006E1621" w:rsidTr="0066596A">
        <w:trPr>
          <w:trHeight w:val="274"/>
        </w:trPr>
        <w:tc>
          <w:tcPr>
            <w:tcW w:w="675" w:type="dxa"/>
          </w:tcPr>
          <w:p w:rsidR="00F62CB5" w:rsidRPr="006E1621" w:rsidRDefault="00F62CB5" w:rsidP="00F62CB5">
            <w:pPr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5</w:t>
            </w:r>
          </w:p>
        </w:tc>
        <w:tc>
          <w:tcPr>
            <w:tcW w:w="2658" w:type="dxa"/>
          </w:tcPr>
          <w:p w:rsidR="00F62CB5" w:rsidRPr="004B2AF3" w:rsidRDefault="00F62CB5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электрических сетей.</w:t>
            </w:r>
          </w:p>
        </w:tc>
        <w:tc>
          <w:tcPr>
            <w:tcW w:w="6273" w:type="dxa"/>
          </w:tcPr>
          <w:p w:rsidR="00F62CB5" w:rsidRPr="00635899" w:rsidRDefault="00F62CB5" w:rsidP="0066596A">
            <w:pPr>
              <w:spacing w:line="216" w:lineRule="auto"/>
              <w:rPr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 xml:space="preserve">Защита линий 10-35 кВ. Максимальная токовая защита и токовая отсечка. Ступенчатые токовые защиты. Обеспечение селективности защит в радиальной линии. Защита линий с двухсторонним питанием. Направленная и дистанционная защиты. Обеспечение резервирования и селективности. Основная, резервная и дополнительная защиты. Мертвая зона защит. </w:t>
            </w:r>
          </w:p>
          <w:p w:rsidR="00F62CB5" w:rsidRPr="00635899" w:rsidRDefault="00F62CB5" w:rsidP="0066596A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Защита линий 110-220 кВ. Высокочастотные защиты и блокировки. Каналы связи для релейной защиты. Дистанционные защиты с полигональными и круговыми характеристиками срабатывания. Токовые защиты нулевой последовательности. Понятие о дифференциальных защитах.</w:t>
            </w:r>
          </w:p>
        </w:tc>
      </w:tr>
      <w:tr w:rsidR="00F62CB5" w:rsidRPr="006E1621" w:rsidTr="0066596A">
        <w:trPr>
          <w:trHeight w:val="981"/>
        </w:trPr>
        <w:tc>
          <w:tcPr>
            <w:tcW w:w="675" w:type="dxa"/>
          </w:tcPr>
          <w:p w:rsidR="00F62CB5" w:rsidRPr="006E1621" w:rsidRDefault="00F62CB5" w:rsidP="00F62CB5">
            <w:pPr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6</w:t>
            </w:r>
          </w:p>
        </w:tc>
        <w:tc>
          <w:tcPr>
            <w:tcW w:w="2658" w:type="dxa"/>
          </w:tcPr>
          <w:p w:rsidR="00F62CB5" w:rsidRPr="004B2AF3" w:rsidRDefault="00F62CB5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трансформаторов</w:t>
            </w:r>
          </w:p>
        </w:tc>
        <w:tc>
          <w:tcPr>
            <w:tcW w:w="6273" w:type="dxa"/>
          </w:tcPr>
          <w:p w:rsidR="00F62CB5" w:rsidRPr="00635899" w:rsidRDefault="00F62CB5" w:rsidP="0066596A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Перегрузочная способность трансформаторов и особенности его защиты. Защиты от внутренних и внешних повреждений. Газовая и дифференциальная защита. Состав защит трансформаторов различной мощности и назначения. Влияние регулирования напряжения и наличие пусковых органов на зоны действия защит. Согласование защит элементов сети на примере системы питания устройств автоблокировки.</w:t>
            </w:r>
          </w:p>
        </w:tc>
      </w:tr>
      <w:tr w:rsidR="00F62CB5" w:rsidRPr="006E1621" w:rsidTr="0066596A">
        <w:trPr>
          <w:trHeight w:val="981"/>
        </w:trPr>
        <w:tc>
          <w:tcPr>
            <w:tcW w:w="675" w:type="dxa"/>
          </w:tcPr>
          <w:p w:rsidR="00F62CB5" w:rsidRPr="006E1621" w:rsidRDefault="00F62CB5" w:rsidP="00F62CB5">
            <w:pPr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7</w:t>
            </w:r>
          </w:p>
        </w:tc>
        <w:tc>
          <w:tcPr>
            <w:tcW w:w="2658" w:type="dxa"/>
          </w:tcPr>
          <w:p w:rsidR="00F62CB5" w:rsidRPr="004B2AF3" w:rsidRDefault="00F62CB5" w:rsidP="0066596A">
            <w:pPr>
              <w:spacing w:line="216" w:lineRule="auto"/>
              <w:rPr>
                <w:bCs/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тяговой подстанции и сети постоянного тока.</w:t>
            </w:r>
          </w:p>
        </w:tc>
        <w:tc>
          <w:tcPr>
            <w:tcW w:w="6273" w:type="dxa"/>
            <w:vAlign w:val="center"/>
          </w:tcPr>
          <w:p w:rsidR="00F62CB5" w:rsidRPr="00635899" w:rsidRDefault="00F62CB5" w:rsidP="0066596A">
            <w:pPr>
              <w:spacing w:line="216" w:lineRule="auto"/>
              <w:rPr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Особенность тяговой нагрузки. Защита распредустройства постоянного тока 3,3 кВ. Защита преобразовательных агрегатов.</w:t>
            </w:r>
          </w:p>
          <w:p w:rsidR="00F62CB5" w:rsidRPr="00635899" w:rsidRDefault="00F62CB5" w:rsidP="0066596A">
            <w:pPr>
              <w:spacing w:line="216" w:lineRule="auto"/>
              <w:rPr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 xml:space="preserve">Перегрузки и аварийные режимы в тяговой сети, термическая стойкость контактной подвески и проблемы борьбы с гололедообразованием. Времятоковые характеристики защиты. Принцип защиты с помощью индуктивного шунта. Характеристики срабатывания быстродействующего выключателя. </w:t>
            </w:r>
          </w:p>
          <w:p w:rsidR="00F62CB5" w:rsidRPr="00635899" w:rsidRDefault="00F62CB5" w:rsidP="0066596A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 xml:space="preserve">Расчетные схемы тяговой сети. Нормальные и вынужденные схемы сети. Параметры цепи короткого замыкания. Мертвые зоны и зоны каскадного действия </w:t>
            </w:r>
            <w:r w:rsidRPr="00635899">
              <w:rPr>
                <w:sz w:val="24"/>
                <w:szCs w:val="24"/>
              </w:rPr>
              <w:lastRenderedPageBreak/>
              <w:t>защиты. Двухзонные защиты. Защиты с двумя наборами уставок. Дистанционные, потенциальные и многопараметрические защиты. Нормативные документы по защите устройств тягового электроснабжения</w:t>
            </w:r>
          </w:p>
        </w:tc>
      </w:tr>
      <w:tr w:rsidR="00F62CB5" w:rsidRPr="006E1621" w:rsidTr="0066596A">
        <w:tc>
          <w:tcPr>
            <w:tcW w:w="675" w:type="dxa"/>
          </w:tcPr>
          <w:p w:rsidR="00F62CB5" w:rsidRPr="006E1621" w:rsidRDefault="00F62CB5" w:rsidP="00F62CB5">
            <w:pPr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658" w:type="dxa"/>
          </w:tcPr>
          <w:p w:rsidR="00F62CB5" w:rsidRPr="004B2AF3" w:rsidRDefault="00F62CB5" w:rsidP="0066596A">
            <w:pPr>
              <w:spacing w:line="216" w:lineRule="auto"/>
              <w:rPr>
                <w:bCs/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тяговой подстанции и сети переменного тока.</w:t>
            </w:r>
          </w:p>
        </w:tc>
        <w:tc>
          <w:tcPr>
            <w:tcW w:w="6273" w:type="dxa"/>
            <w:vAlign w:val="center"/>
          </w:tcPr>
          <w:p w:rsidR="00F62CB5" w:rsidRPr="00635899" w:rsidRDefault="00F62CB5" w:rsidP="0066596A">
            <w:pPr>
              <w:spacing w:line="216" w:lineRule="auto"/>
              <w:rPr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Особенности защиты тяговых трансформаторов. Защита устройств поперечной компенсации. Защита от подпитки коротких замыканий на питающих линиях через тяговую сеть.</w:t>
            </w:r>
          </w:p>
          <w:p w:rsidR="00F62CB5" w:rsidRPr="00635899" w:rsidRDefault="00F62CB5" w:rsidP="0066596A">
            <w:pPr>
              <w:spacing w:line="216" w:lineRule="auto"/>
              <w:rPr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Упрощенная схема нагрузки. Гармонический состав токов в нормальных и аварийных режимах. Расчетные схемы и параметры ее элементов. Дистанционная защита тяговой сети. Защиты с взаимными связями. Диаграмма селективности. Особенности защит линейных устройств тягового электроснабжения. Характеристики защит на комплексной плоскости. Развитие способов защиты тяговой сети. Набор защит на основе микропроцессорных блоков БМРЗ и ЦЗАФ-3,3.</w:t>
            </w:r>
          </w:p>
          <w:p w:rsidR="00F62CB5" w:rsidRPr="00635899" w:rsidRDefault="00F62CB5" w:rsidP="0066596A">
            <w:pPr>
              <w:spacing w:line="216" w:lineRule="auto"/>
              <w:rPr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Особенности защиты сети 2*25 кВ. Защита линий ДПР.</w:t>
            </w:r>
          </w:p>
        </w:tc>
      </w:tr>
      <w:tr w:rsidR="00F62CB5" w:rsidRPr="006E1621" w:rsidTr="0066596A">
        <w:tc>
          <w:tcPr>
            <w:tcW w:w="675" w:type="dxa"/>
          </w:tcPr>
          <w:p w:rsidR="00F62CB5" w:rsidRPr="006E1621" w:rsidRDefault="00F62CB5" w:rsidP="00F62CB5">
            <w:pPr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58" w:type="dxa"/>
          </w:tcPr>
          <w:p w:rsidR="00F62CB5" w:rsidRPr="004B2AF3" w:rsidRDefault="00F62CB5" w:rsidP="0066596A">
            <w:pPr>
              <w:spacing w:line="216" w:lineRule="auto"/>
              <w:rPr>
                <w:bCs/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Техническое обслуживание и надежность защит.</w:t>
            </w:r>
          </w:p>
        </w:tc>
        <w:tc>
          <w:tcPr>
            <w:tcW w:w="6273" w:type="dxa"/>
            <w:vAlign w:val="center"/>
          </w:tcPr>
          <w:p w:rsidR="00F62CB5" w:rsidRPr="00635899" w:rsidRDefault="00F62CB5" w:rsidP="0066596A">
            <w:pPr>
              <w:spacing w:line="216" w:lineRule="auto"/>
              <w:rPr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Виды и периодичность технического обслуживания. Средства технического обслуживания. Правила техники безопасности при обслуживании защит.</w:t>
            </w:r>
          </w:p>
          <w:p w:rsidR="00F62CB5" w:rsidRPr="00635899" w:rsidRDefault="00F62CB5" w:rsidP="0066596A">
            <w:pPr>
              <w:spacing w:line="216" w:lineRule="auto"/>
              <w:rPr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Числовые оценки надежности функционирования защит.</w:t>
            </w:r>
          </w:p>
          <w:p w:rsidR="00F62CB5" w:rsidRPr="00635899" w:rsidRDefault="00F62CB5" w:rsidP="0066596A">
            <w:pPr>
              <w:spacing w:line="216" w:lineRule="auto"/>
              <w:rPr>
                <w:sz w:val="24"/>
                <w:szCs w:val="24"/>
              </w:rPr>
            </w:pPr>
            <w:r w:rsidRPr="00635899">
              <w:rPr>
                <w:sz w:val="24"/>
                <w:szCs w:val="24"/>
              </w:rPr>
              <w:t>Расчет уставок защит на персональных компьютерах</w:t>
            </w:r>
          </w:p>
        </w:tc>
      </w:tr>
    </w:tbl>
    <w:p w:rsidR="00F62CB5" w:rsidRDefault="00F62CB5" w:rsidP="00F62CB5"/>
    <w:p w:rsidR="00F62CB5" w:rsidRPr="00D2714B" w:rsidRDefault="00F62CB5" w:rsidP="004573BB">
      <w:pPr>
        <w:widowControl/>
        <w:spacing w:line="240" w:lineRule="auto"/>
        <w:ind w:firstLine="0"/>
        <w:rPr>
          <w:sz w:val="28"/>
          <w:szCs w:val="28"/>
        </w:rPr>
      </w:pPr>
    </w:p>
    <w:p w:rsidR="00D71E32" w:rsidRDefault="00D71E32" w:rsidP="00D71E32">
      <w:pPr>
        <w:jc w:val="center"/>
        <w:rPr>
          <w:sz w:val="28"/>
          <w:szCs w:val="28"/>
        </w:rPr>
      </w:pPr>
      <w:r w:rsidRPr="00A5652C">
        <w:rPr>
          <w:sz w:val="28"/>
          <w:szCs w:val="28"/>
        </w:rPr>
        <w:t>5.</w:t>
      </w:r>
      <w:r>
        <w:rPr>
          <w:sz w:val="28"/>
          <w:szCs w:val="28"/>
        </w:rPr>
        <w:t>2</w:t>
      </w:r>
      <w:r w:rsidRPr="00A5652C">
        <w:rPr>
          <w:sz w:val="28"/>
          <w:szCs w:val="28"/>
        </w:rPr>
        <w:t xml:space="preserve"> Разделы дисциплины и виды занятий</w:t>
      </w:r>
    </w:p>
    <w:tbl>
      <w:tblPr>
        <w:tblW w:w="8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111"/>
        <w:gridCol w:w="1090"/>
        <w:gridCol w:w="851"/>
        <w:gridCol w:w="850"/>
        <w:gridCol w:w="1134"/>
      </w:tblGrid>
      <w:tr w:rsidR="00D71E32" w:rsidRPr="00D71E32" w:rsidTr="00D71E32">
        <w:trPr>
          <w:jc w:val="center"/>
        </w:trPr>
        <w:tc>
          <w:tcPr>
            <w:tcW w:w="675" w:type="dxa"/>
            <w:tcBorders>
              <w:bottom w:val="nil"/>
            </w:tcBorders>
            <w:vAlign w:val="center"/>
          </w:tcPr>
          <w:p w:rsidR="00D71E32" w:rsidRPr="00D71E32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71E32">
              <w:rPr>
                <w:b/>
                <w:bCs/>
                <w:sz w:val="24"/>
                <w:szCs w:val="24"/>
              </w:rPr>
              <w:t>№ п</w:t>
            </w:r>
            <w:r w:rsidRPr="00D71E32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D71E32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111" w:type="dxa"/>
            <w:tcBorders>
              <w:bottom w:val="nil"/>
            </w:tcBorders>
            <w:vAlign w:val="center"/>
          </w:tcPr>
          <w:p w:rsidR="00D71E32" w:rsidRPr="00D71E32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71E32"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1090" w:type="dxa"/>
            <w:vAlign w:val="center"/>
          </w:tcPr>
          <w:p w:rsidR="00D71E32" w:rsidRPr="00D71E32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71E32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D71E32" w:rsidRPr="00D71E32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71E32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D71E32" w:rsidRPr="00D71E32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71E32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vAlign w:val="center"/>
          </w:tcPr>
          <w:p w:rsidR="00D71E32" w:rsidRPr="00D71E32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71E32">
              <w:rPr>
                <w:b/>
                <w:sz w:val="24"/>
                <w:szCs w:val="24"/>
              </w:rPr>
              <w:t>СРС</w:t>
            </w:r>
          </w:p>
        </w:tc>
      </w:tr>
      <w:tr w:rsidR="00D71E32" w:rsidRPr="006E1621" w:rsidTr="00D71E32">
        <w:trPr>
          <w:jc w:val="center"/>
        </w:trPr>
        <w:tc>
          <w:tcPr>
            <w:tcW w:w="675" w:type="dxa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D71E32" w:rsidRPr="00142A29" w:rsidRDefault="00D71E32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142A29">
              <w:rPr>
                <w:bCs/>
                <w:sz w:val="24"/>
                <w:szCs w:val="24"/>
              </w:rPr>
              <w:t>Основные понятия релейной защиты и автоматики</w:t>
            </w:r>
            <w:r w:rsidRPr="00142A29">
              <w:rPr>
                <w:sz w:val="24"/>
                <w:szCs w:val="24"/>
              </w:rPr>
              <w:t>.</w:t>
            </w:r>
          </w:p>
        </w:tc>
        <w:tc>
          <w:tcPr>
            <w:tcW w:w="109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71E32" w:rsidRPr="006E1621" w:rsidTr="00D71E32">
        <w:trPr>
          <w:jc w:val="center"/>
        </w:trPr>
        <w:tc>
          <w:tcPr>
            <w:tcW w:w="675" w:type="dxa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D71E32" w:rsidRPr="00142A29" w:rsidRDefault="00D71E32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142A29">
              <w:rPr>
                <w:bCs/>
                <w:sz w:val="24"/>
                <w:szCs w:val="24"/>
              </w:rPr>
              <w:t>Первичные датчики измерительные преобразователи релейной защиты</w:t>
            </w:r>
          </w:p>
        </w:tc>
        <w:tc>
          <w:tcPr>
            <w:tcW w:w="109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71E32" w:rsidRPr="006E1621" w:rsidTr="00D71E32">
        <w:trPr>
          <w:jc w:val="center"/>
        </w:trPr>
        <w:tc>
          <w:tcPr>
            <w:tcW w:w="675" w:type="dxa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D71E32" w:rsidRPr="004B2AF3" w:rsidRDefault="00D71E32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Элементная база релейной защиты.</w:t>
            </w:r>
          </w:p>
        </w:tc>
        <w:tc>
          <w:tcPr>
            <w:tcW w:w="109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71E32" w:rsidRPr="006E1621" w:rsidTr="00D71E32">
        <w:trPr>
          <w:jc w:val="center"/>
        </w:trPr>
        <w:tc>
          <w:tcPr>
            <w:tcW w:w="675" w:type="dxa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D71E32" w:rsidRPr="004B2AF3" w:rsidRDefault="00D71E32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Влияние режимов работы сетей и ее элементов на способы реализации релейной защиты.</w:t>
            </w:r>
          </w:p>
        </w:tc>
        <w:tc>
          <w:tcPr>
            <w:tcW w:w="109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71E32" w:rsidRPr="006E1621" w:rsidTr="00D71E32">
        <w:trPr>
          <w:jc w:val="center"/>
        </w:trPr>
        <w:tc>
          <w:tcPr>
            <w:tcW w:w="675" w:type="dxa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D71E32" w:rsidRPr="004B2AF3" w:rsidRDefault="00D71E32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электрических сетей.</w:t>
            </w:r>
          </w:p>
        </w:tc>
        <w:tc>
          <w:tcPr>
            <w:tcW w:w="109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71E32" w:rsidRPr="006E1621" w:rsidTr="00D71E32">
        <w:trPr>
          <w:jc w:val="center"/>
        </w:trPr>
        <w:tc>
          <w:tcPr>
            <w:tcW w:w="675" w:type="dxa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D71E32" w:rsidRPr="004B2AF3" w:rsidRDefault="00D71E32" w:rsidP="0066596A">
            <w:pPr>
              <w:tabs>
                <w:tab w:val="left" w:pos="0"/>
              </w:tabs>
              <w:spacing w:line="216" w:lineRule="auto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трансформаторов</w:t>
            </w:r>
          </w:p>
        </w:tc>
        <w:tc>
          <w:tcPr>
            <w:tcW w:w="109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71E32" w:rsidRPr="006E1621" w:rsidTr="00D71E32">
        <w:trPr>
          <w:jc w:val="center"/>
        </w:trPr>
        <w:tc>
          <w:tcPr>
            <w:tcW w:w="675" w:type="dxa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D71E32" w:rsidRPr="004B2AF3" w:rsidRDefault="00D71E32" w:rsidP="0066596A">
            <w:pPr>
              <w:spacing w:line="216" w:lineRule="auto"/>
              <w:rPr>
                <w:bCs/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тяговой подстанции и сети постоянного тока.</w:t>
            </w:r>
          </w:p>
        </w:tc>
        <w:tc>
          <w:tcPr>
            <w:tcW w:w="109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71E32" w:rsidRPr="006E1621" w:rsidTr="00D71E32">
        <w:trPr>
          <w:jc w:val="center"/>
        </w:trPr>
        <w:tc>
          <w:tcPr>
            <w:tcW w:w="675" w:type="dxa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D71E32" w:rsidRPr="004B2AF3" w:rsidRDefault="00D71E32" w:rsidP="0066596A">
            <w:pPr>
              <w:spacing w:line="216" w:lineRule="auto"/>
              <w:rPr>
                <w:bCs/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тяговой подстанции и сети переменного тока.</w:t>
            </w:r>
          </w:p>
        </w:tc>
        <w:tc>
          <w:tcPr>
            <w:tcW w:w="109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71E32" w:rsidRPr="006E1621" w:rsidTr="00D71E32">
        <w:trPr>
          <w:jc w:val="center"/>
        </w:trPr>
        <w:tc>
          <w:tcPr>
            <w:tcW w:w="675" w:type="dxa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6E1621">
              <w:rPr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D71E32" w:rsidRPr="004B2AF3" w:rsidRDefault="00D71E32" w:rsidP="0066596A">
            <w:pPr>
              <w:spacing w:line="216" w:lineRule="auto"/>
              <w:rPr>
                <w:bCs/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Техническое обслуживание и надежность защит.</w:t>
            </w:r>
          </w:p>
        </w:tc>
        <w:tc>
          <w:tcPr>
            <w:tcW w:w="109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D71E32" w:rsidRPr="006E1621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71E32" w:rsidRPr="006E1621" w:rsidTr="0066596A">
        <w:trPr>
          <w:jc w:val="center"/>
        </w:trPr>
        <w:tc>
          <w:tcPr>
            <w:tcW w:w="4786" w:type="dxa"/>
            <w:gridSpan w:val="2"/>
          </w:tcPr>
          <w:p w:rsidR="00D71E32" w:rsidRPr="00D71E32" w:rsidRDefault="00D71E32" w:rsidP="00D71E32">
            <w:pPr>
              <w:spacing w:line="216" w:lineRule="auto"/>
              <w:rPr>
                <w:b/>
                <w:bCs/>
                <w:sz w:val="24"/>
                <w:szCs w:val="24"/>
              </w:rPr>
            </w:pPr>
            <w:r w:rsidRPr="00D71E32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90" w:type="dxa"/>
            <w:vAlign w:val="center"/>
          </w:tcPr>
          <w:p w:rsidR="00D71E32" w:rsidRPr="00D71E32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71E32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851" w:type="dxa"/>
            <w:vAlign w:val="center"/>
          </w:tcPr>
          <w:p w:rsidR="00D71E32" w:rsidRPr="00D71E32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71E32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D71E32" w:rsidRPr="00D71E32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71E32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D71E32" w:rsidRPr="00D71E32" w:rsidRDefault="00D71E32" w:rsidP="00D71E32">
            <w:pPr>
              <w:tabs>
                <w:tab w:val="left" w:pos="0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D71E32">
              <w:rPr>
                <w:b/>
                <w:sz w:val="24"/>
                <w:szCs w:val="24"/>
              </w:rPr>
              <w:t>63</w:t>
            </w:r>
          </w:p>
        </w:tc>
      </w:tr>
    </w:tbl>
    <w:p w:rsidR="00D71E32" w:rsidRDefault="00D71E32" w:rsidP="00D71E32">
      <w:pPr>
        <w:jc w:val="center"/>
        <w:rPr>
          <w:b/>
          <w:bCs/>
          <w:sz w:val="28"/>
          <w:szCs w:val="28"/>
        </w:rPr>
      </w:pPr>
    </w:p>
    <w:p w:rsidR="004573BB" w:rsidRDefault="004573BB" w:rsidP="00D71E32">
      <w:pPr>
        <w:jc w:val="center"/>
        <w:rPr>
          <w:b/>
          <w:bCs/>
          <w:sz w:val="28"/>
          <w:szCs w:val="28"/>
        </w:rPr>
      </w:pPr>
    </w:p>
    <w:p w:rsidR="00D71E32" w:rsidRDefault="00D71E32" w:rsidP="00D71E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 Перечень учебно-методического обеспечения для самостоятельной работы обучающихся по дисциплине</w:t>
      </w:r>
    </w:p>
    <w:p w:rsidR="00D71E32" w:rsidRDefault="00D71E32" w:rsidP="00D71E32">
      <w:pPr>
        <w:jc w:val="center"/>
        <w:rPr>
          <w:b/>
          <w:bCs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127"/>
        <w:gridCol w:w="6662"/>
      </w:tblGrid>
      <w:tr w:rsidR="00D71E32" w:rsidRPr="003B1FF0" w:rsidTr="00CB788A">
        <w:tc>
          <w:tcPr>
            <w:tcW w:w="675" w:type="dxa"/>
            <w:tcBorders>
              <w:bottom w:val="nil"/>
            </w:tcBorders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bCs/>
                <w:sz w:val="24"/>
                <w:szCs w:val="24"/>
              </w:rPr>
              <w:t>№ п</w:t>
            </w:r>
            <w:r w:rsidRPr="003B1FF0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B1FF0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127" w:type="dxa"/>
            <w:tcBorders>
              <w:bottom w:val="nil"/>
            </w:tcBorders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6662" w:type="dxa"/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71E32" w:rsidRPr="003B1FF0" w:rsidTr="00CB788A">
        <w:tc>
          <w:tcPr>
            <w:tcW w:w="675" w:type="dxa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D71E32" w:rsidRPr="00142A29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142A29">
              <w:rPr>
                <w:bCs/>
                <w:sz w:val="24"/>
                <w:szCs w:val="24"/>
              </w:rPr>
              <w:t>Основные понятия релейной защиты и автоматики</w:t>
            </w:r>
            <w:r w:rsidRPr="00142A29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  <w:vMerge w:val="restart"/>
          </w:tcPr>
          <w:p w:rsidR="001C59ED" w:rsidRPr="00A04025" w:rsidRDefault="00D71E32" w:rsidP="001C59ED">
            <w:pPr>
              <w:spacing w:line="240" w:lineRule="auto"/>
              <w:ind w:left="57" w:firstLine="0"/>
              <w:jc w:val="left"/>
              <w:rPr>
                <w:sz w:val="22"/>
                <w:szCs w:val="22"/>
              </w:rPr>
            </w:pPr>
            <w:r w:rsidRPr="00A04025">
              <w:rPr>
                <w:bCs/>
                <w:sz w:val="22"/>
                <w:szCs w:val="22"/>
              </w:rPr>
              <w:t>1. Фигурнов Е.П.</w:t>
            </w:r>
            <w:r w:rsidRPr="00A04025">
              <w:rPr>
                <w:sz w:val="22"/>
                <w:szCs w:val="22"/>
              </w:rPr>
              <w:t xml:space="preserve"> Релейная защита: Учебник. В 2 ч. Ч.1. 3-е изд., перераб. и доп. – М.:ГОУ «Учебно-методический центр по образованию на железнодорожном транспорте, 2009.– 415 с.</w:t>
            </w:r>
            <w:r w:rsidR="001C59ED" w:rsidRPr="001C59ED">
              <w:rPr>
                <w:sz w:val="22"/>
                <w:szCs w:val="22"/>
              </w:rPr>
              <w:t xml:space="preserve">— Режим доступа: </w:t>
            </w:r>
            <w:hyperlink r:id="rId12" w:history="1">
              <w:r w:rsidR="001C59ED" w:rsidRPr="00794853">
                <w:rPr>
                  <w:rStyle w:val="a9"/>
                  <w:sz w:val="22"/>
                  <w:szCs w:val="22"/>
                </w:rPr>
                <w:t>http://e.lanbook.com/books/element.php?pl1_id=59256</w:t>
              </w:r>
            </w:hyperlink>
          </w:p>
          <w:p w:rsidR="001C59ED" w:rsidRDefault="00D71E32" w:rsidP="001C59ED">
            <w:pPr>
              <w:spacing w:line="240" w:lineRule="auto"/>
              <w:ind w:left="57" w:firstLine="0"/>
              <w:jc w:val="left"/>
              <w:rPr>
                <w:sz w:val="22"/>
                <w:szCs w:val="22"/>
              </w:rPr>
            </w:pPr>
            <w:r w:rsidRPr="00A04025">
              <w:rPr>
                <w:bCs/>
                <w:sz w:val="22"/>
                <w:szCs w:val="22"/>
              </w:rPr>
              <w:t>2. Фигурнов Е.П.</w:t>
            </w:r>
            <w:r w:rsidRPr="00A04025">
              <w:rPr>
                <w:sz w:val="22"/>
                <w:szCs w:val="22"/>
              </w:rPr>
              <w:t xml:space="preserve"> Релейная защита: Учебник. В 2 ч. Ч.2. 3-е изд., перераб. и доп. – М.:ГОУ «Учебно-методический центр по образованию на железнодорожном транспорте, 2009.– 604 с.</w:t>
            </w:r>
            <w:r w:rsidR="001C59ED" w:rsidRPr="001C59ED">
              <w:rPr>
                <w:sz w:val="22"/>
                <w:szCs w:val="22"/>
              </w:rPr>
              <w:t xml:space="preserve"> — Режим доступа: </w:t>
            </w:r>
            <w:hyperlink r:id="rId13" w:history="1">
              <w:r w:rsidR="001C59ED" w:rsidRPr="00794853">
                <w:rPr>
                  <w:rStyle w:val="a9"/>
                  <w:sz w:val="22"/>
                  <w:szCs w:val="22"/>
                </w:rPr>
                <w:t>http://e.lanbook.com/books/element.php?pl1_id=59122</w:t>
              </w:r>
            </w:hyperlink>
          </w:p>
          <w:p w:rsidR="00CB788A" w:rsidRDefault="00CB788A" w:rsidP="001C59ED">
            <w:pPr>
              <w:spacing w:line="240" w:lineRule="auto"/>
              <w:ind w:left="57" w:firstLine="0"/>
              <w:jc w:val="left"/>
              <w:rPr>
                <w:sz w:val="24"/>
                <w:szCs w:val="24"/>
              </w:rPr>
            </w:pPr>
            <w:r w:rsidRPr="00CB788A">
              <w:rPr>
                <w:sz w:val="24"/>
                <w:szCs w:val="24"/>
              </w:rPr>
              <w:t xml:space="preserve">3. Фигурнов, Е.П. Релейная защита сетей тягового электроснабжения переменного тока [Электронный ресурс] : учебное пособие / Е.П. Фигурнов, Ю.И. Жарков, Т.Е. Петрова. — Электрон. дан. — М. : УМЦ ЖДТ (Учебно-методический центр по образованию на железнодорожном транспорте), 2006. — 273 с. — Режим доступа: </w:t>
            </w:r>
            <w:hyperlink r:id="rId14" w:history="1">
              <w:r w:rsidRPr="00794853">
                <w:rPr>
                  <w:rStyle w:val="a9"/>
                  <w:sz w:val="24"/>
                  <w:szCs w:val="24"/>
                </w:rPr>
                <w:t>http://e.lanbook.com/books/element.php?pl1_id=59123</w:t>
              </w:r>
            </w:hyperlink>
          </w:p>
          <w:p w:rsidR="00CB788A" w:rsidRDefault="00CB788A" w:rsidP="00CB788A">
            <w:pPr>
              <w:pStyle w:val="2"/>
              <w:ind w:firstLine="0"/>
              <w:jc w:val="left"/>
            </w:pPr>
            <w:r>
              <w:t>4. А.Д. Кондаков</w:t>
            </w:r>
            <w:r w:rsidRPr="00EA64C2">
              <w:t>,</w:t>
            </w:r>
            <w:r>
              <w:t xml:space="preserve"> А.В. Мизинцев. Цифровые терминалы ИнТер. Особенности применения</w:t>
            </w:r>
            <w:r w:rsidRPr="00CB788A">
              <w:rPr>
                <w:szCs w:val="24"/>
              </w:rPr>
              <w:t xml:space="preserve"> —</w:t>
            </w:r>
            <w:r>
              <w:rPr>
                <w:szCs w:val="24"/>
              </w:rPr>
              <w:t xml:space="preserve"> М.:</w:t>
            </w:r>
            <w:r>
              <w:t>. ПГУПС, 2016.-202 с</w:t>
            </w:r>
          </w:p>
          <w:p w:rsidR="00CB788A" w:rsidRDefault="00F1629A" w:rsidP="00CB788A">
            <w:pPr>
              <w:spacing w:line="240" w:lineRule="auto"/>
              <w:ind w:left="57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CB788A">
              <w:rPr>
                <w:b/>
                <w:sz w:val="24"/>
                <w:szCs w:val="24"/>
              </w:rPr>
              <w:t>.</w:t>
            </w:r>
            <w:r w:rsidR="00CB788A" w:rsidRPr="00CB788A">
              <w:rPr>
                <w:b/>
                <w:sz w:val="24"/>
                <w:szCs w:val="24"/>
              </w:rPr>
              <w:t>Гуревич, В.И</w:t>
            </w:r>
            <w:r w:rsidR="00CB788A" w:rsidRPr="00CB788A">
              <w:rPr>
                <w:sz w:val="24"/>
                <w:szCs w:val="24"/>
              </w:rPr>
              <w:t>. Устройства электропитания релейной защиты: проблемы и решения [Электронный ресурс] :</w:t>
            </w:r>
            <w:proofErr w:type="gramStart"/>
            <w:r w:rsidR="00CB788A" w:rsidRPr="00CB788A">
              <w:rPr>
                <w:sz w:val="24"/>
                <w:szCs w:val="24"/>
              </w:rPr>
              <w:t xml:space="preserve"> .</w:t>
            </w:r>
            <w:proofErr w:type="gramEnd"/>
            <w:r w:rsidR="00CB788A" w:rsidRPr="00CB788A">
              <w:rPr>
                <w:sz w:val="24"/>
                <w:szCs w:val="24"/>
              </w:rPr>
              <w:t xml:space="preserve"> — Электрон. дан. — Вологда : "Инфра-Инженерия", 2013. — 288 с. — Режим доступа: </w:t>
            </w:r>
            <w:r w:rsidR="00CB788A">
              <w:rPr>
                <w:sz w:val="24"/>
                <w:szCs w:val="24"/>
              </w:rPr>
              <w:t xml:space="preserve">7. </w:t>
            </w:r>
            <w:hyperlink r:id="rId15" w:history="1">
              <w:r w:rsidR="00CB788A" w:rsidRPr="00794853">
                <w:rPr>
                  <w:rStyle w:val="a9"/>
                  <w:sz w:val="24"/>
                  <w:szCs w:val="24"/>
                </w:rPr>
                <w:t>http://e.lanbook.com/books/element.php?pl1_id=651356</w:t>
              </w:r>
            </w:hyperlink>
            <w:r w:rsidR="00D71E32" w:rsidRPr="00CB788A">
              <w:rPr>
                <w:sz w:val="24"/>
                <w:szCs w:val="24"/>
              </w:rPr>
              <w:t>.</w:t>
            </w:r>
          </w:p>
          <w:p w:rsidR="00D71E32" w:rsidRPr="00A04025" w:rsidRDefault="00CB788A" w:rsidP="00D71E32">
            <w:pPr>
              <w:spacing w:line="240" w:lineRule="auto"/>
              <w:ind w:left="57"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7. </w:t>
            </w:r>
            <w:r w:rsidR="00D71E32" w:rsidRPr="00A04025">
              <w:rPr>
                <w:bCs/>
                <w:sz w:val="22"/>
                <w:szCs w:val="22"/>
              </w:rPr>
              <w:t xml:space="preserve">Сайт службы РЗА системного оператора единой энергетической системы. Режим доступа: </w:t>
            </w:r>
            <w:hyperlink r:id="rId16" w:history="1">
              <w:r w:rsidR="00D71E32" w:rsidRPr="00A04025">
                <w:rPr>
                  <w:rStyle w:val="a9"/>
                  <w:bCs/>
                  <w:sz w:val="22"/>
                  <w:szCs w:val="22"/>
                </w:rPr>
                <w:t>http://rza.so-ups.ru/</w:t>
              </w:r>
            </w:hyperlink>
          </w:p>
          <w:p w:rsidR="0066596A" w:rsidRPr="0066596A" w:rsidRDefault="0066596A" w:rsidP="0066596A">
            <w:pPr>
              <w:spacing w:line="240" w:lineRule="auto"/>
              <w:ind w:left="57" w:firstLine="0"/>
              <w:rPr>
                <w:sz w:val="24"/>
                <w:szCs w:val="24"/>
              </w:rPr>
            </w:pPr>
          </w:p>
        </w:tc>
      </w:tr>
      <w:tr w:rsidR="00D71E32" w:rsidRPr="003B1FF0" w:rsidTr="00CB788A">
        <w:tc>
          <w:tcPr>
            <w:tcW w:w="675" w:type="dxa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D71E32" w:rsidRPr="00142A29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142A29">
              <w:rPr>
                <w:bCs/>
                <w:sz w:val="24"/>
                <w:szCs w:val="24"/>
              </w:rPr>
              <w:t>Первичные датчики измерительные преобразователи релейной защиты</w:t>
            </w:r>
          </w:p>
        </w:tc>
        <w:tc>
          <w:tcPr>
            <w:tcW w:w="6662" w:type="dxa"/>
            <w:vMerge/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71E32" w:rsidRPr="003B1FF0" w:rsidTr="00CB788A">
        <w:tc>
          <w:tcPr>
            <w:tcW w:w="675" w:type="dxa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D71E32" w:rsidRPr="004B2AF3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Элементная база релейной защиты.</w:t>
            </w:r>
          </w:p>
        </w:tc>
        <w:tc>
          <w:tcPr>
            <w:tcW w:w="6662" w:type="dxa"/>
            <w:vMerge/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71E32" w:rsidRPr="003B1FF0" w:rsidTr="00CB788A">
        <w:tc>
          <w:tcPr>
            <w:tcW w:w="675" w:type="dxa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71E32" w:rsidRPr="004B2AF3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Влияние режимов работы сетей и ее элементов на способы реализации релейной защиты.</w:t>
            </w:r>
          </w:p>
        </w:tc>
        <w:tc>
          <w:tcPr>
            <w:tcW w:w="6662" w:type="dxa"/>
            <w:vMerge/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71E32" w:rsidRPr="003B1FF0" w:rsidTr="00CB788A">
        <w:tc>
          <w:tcPr>
            <w:tcW w:w="675" w:type="dxa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D71E32" w:rsidRPr="004B2AF3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электрических сетей.</w:t>
            </w:r>
          </w:p>
        </w:tc>
        <w:tc>
          <w:tcPr>
            <w:tcW w:w="6662" w:type="dxa"/>
            <w:vMerge/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71E32" w:rsidRPr="003B1FF0" w:rsidTr="00CB788A">
        <w:tc>
          <w:tcPr>
            <w:tcW w:w="675" w:type="dxa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D71E32" w:rsidRPr="004B2AF3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трансформаторов</w:t>
            </w:r>
          </w:p>
        </w:tc>
        <w:tc>
          <w:tcPr>
            <w:tcW w:w="6662" w:type="dxa"/>
            <w:vMerge/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71E32" w:rsidRPr="003B1FF0" w:rsidTr="00CB788A">
        <w:tc>
          <w:tcPr>
            <w:tcW w:w="675" w:type="dxa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D71E32" w:rsidRPr="004B2AF3" w:rsidRDefault="00D71E32" w:rsidP="00D71E32">
            <w:pPr>
              <w:spacing w:line="240" w:lineRule="auto"/>
              <w:ind w:left="57" w:firstLine="0"/>
              <w:rPr>
                <w:bCs/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тяговой подстанции и сети постоянного тока.</w:t>
            </w:r>
          </w:p>
        </w:tc>
        <w:tc>
          <w:tcPr>
            <w:tcW w:w="6662" w:type="dxa"/>
            <w:vMerge/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71E32" w:rsidRPr="003B1FF0" w:rsidTr="00CB788A">
        <w:tc>
          <w:tcPr>
            <w:tcW w:w="675" w:type="dxa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D71E32" w:rsidRPr="004B2AF3" w:rsidRDefault="00D71E32" w:rsidP="00D71E32">
            <w:pPr>
              <w:spacing w:line="240" w:lineRule="auto"/>
              <w:ind w:left="57" w:firstLine="0"/>
              <w:rPr>
                <w:bCs/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Защита тяговой подстанции и сети переменного тока.</w:t>
            </w:r>
          </w:p>
        </w:tc>
        <w:tc>
          <w:tcPr>
            <w:tcW w:w="6662" w:type="dxa"/>
            <w:vMerge/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  <w:tr w:rsidR="00D71E32" w:rsidRPr="003B1FF0" w:rsidTr="00CB788A">
        <w:tc>
          <w:tcPr>
            <w:tcW w:w="675" w:type="dxa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D71E32" w:rsidRPr="004B2AF3" w:rsidRDefault="00D71E32" w:rsidP="00D71E32">
            <w:pPr>
              <w:spacing w:line="240" w:lineRule="auto"/>
              <w:ind w:left="57" w:firstLine="0"/>
              <w:rPr>
                <w:bCs/>
                <w:sz w:val="24"/>
                <w:szCs w:val="24"/>
              </w:rPr>
            </w:pPr>
            <w:r w:rsidRPr="004B2AF3">
              <w:rPr>
                <w:bCs/>
                <w:sz w:val="24"/>
                <w:szCs w:val="24"/>
              </w:rPr>
              <w:t>Техническое обслуживание и надежность защит.</w:t>
            </w:r>
          </w:p>
        </w:tc>
        <w:tc>
          <w:tcPr>
            <w:tcW w:w="6662" w:type="dxa"/>
            <w:vMerge/>
            <w:vAlign w:val="center"/>
          </w:tcPr>
          <w:p w:rsidR="00D71E32" w:rsidRPr="003B1FF0" w:rsidRDefault="00D71E32" w:rsidP="00D71E32">
            <w:pPr>
              <w:tabs>
                <w:tab w:val="left" w:pos="0"/>
              </w:tabs>
              <w:spacing w:line="240" w:lineRule="auto"/>
              <w:ind w:left="57" w:firstLine="0"/>
              <w:jc w:val="center"/>
              <w:rPr>
                <w:sz w:val="24"/>
                <w:szCs w:val="24"/>
              </w:rPr>
            </w:pPr>
          </w:p>
        </w:tc>
      </w:tr>
    </w:tbl>
    <w:p w:rsidR="00D71E32" w:rsidRDefault="00D71E3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573BB" w:rsidRDefault="004573B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573BB" w:rsidRPr="00D2714B" w:rsidRDefault="004573B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Default="00B51DE2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24944" w:rsidRPr="00D2714B" w:rsidRDefault="00C24944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24944" w:rsidRPr="00C24944" w:rsidRDefault="00C24944" w:rsidP="00F538B3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24944">
        <w:rPr>
          <w:sz w:val="28"/>
          <w:szCs w:val="28"/>
        </w:rPr>
        <w:t xml:space="preserve">Фигурнов, Е.П. Релейная защита. В 2-х частях. Часть 1. Основы релейной защиты [Электронный ресурс] : учебник. — Электрон. дан. — М. : УМЦ ЖДТ (Учебно-методический центр по образованию на железнодорожном транспорте), 2009. — 415 с. — Режим доступа: </w:t>
      </w:r>
      <w:hyperlink r:id="rId17" w:history="1">
        <w:r w:rsidRPr="00C24944">
          <w:rPr>
            <w:rStyle w:val="a9"/>
            <w:sz w:val="28"/>
            <w:szCs w:val="28"/>
          </w:rPr>
          <w:t>http://e.lanbook.com/books/element.php?pl1_id=59256</w:t>
        </w:r>
      </w:hyperlink>
    </w:p>
    <w:p w:rsidR="00C24944" w:rsidRDefault="00C24944" w:rsidP="00F538B3">
      <w:pPr>
        <w:widowControl/>
        <w:spacing w:line="240" w:lineRule="auto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24944">
        <w:rPr>
          <w:sz w:val="28"/>
          <w:szCs w:val="28"/>
        </w:rPr>
        <w:t xml:space="preserve">Фигурнов, Е.П. Релейная защита. В 2-х частях. Часть 2. Релейная защита устройств тягового электроснабжения железных дорог [Электронный ресурс] : учебник. — Электрон. дан. — М. : УМЦ ЖДТ (Учебно-методический центр по образованию на железнодорожном транспорте), 2009. — 609 с. — Режим доступа: </w:t>
      </w:r>
      <w:hyperlink r:id="rId18" w:history="1">
        <w:r w:rsidRPr="00794853">
          <w:rPr>
            <w:rStyle w:val="a9"/>
            <w:sz w:val="28"/>
            <w:szCs w:val="28"/>
          </w:rPr>
          <w:t>http://e.lanbook.com/books/element.php?pl1_id=59122</w:t>
        </w:r>
      </w:hyperlink>
    </w:p>
    <w:p w:rsidR="00B51DE2" w:rsidRPr="00D2714B" w:rsidRDefault="00B51DE2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Default="00B51DE2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1404" w:rsidRPr="00D2714B" w:rsidRDefault="00991404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Default="00991404" w:rsidP="00F538B3">
      <w:pPr>
        <w:widowControl/>
        <w:spacing w:line="24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91404">
        <w:rPr>
          <w:sz w:val="28"/>
          <w:szCs w:val="28"/>
        </w:rPr>
        <w:t xml:space="preserve">Фигурнов, Е.П. Релейная защита сетей тягового электроснабжения переменного тока [Электронный ресурс] : учебное пособие / Е.П. Фигурнов, Ю.И. Жарков, Т.Е. Петрова. — Электрон. дан. — М. : УМЦ ЖДТ (Учебно-методический центр по образованию на железнодорожном транспорте), 2006. — 273 с. — Режим доступа: </w:t>
      </w:r>
      <w:hyperlink r:id="rId19" w:history="1">
        <w:r w:rsidRPr="00991404">
          <w:rPr>
            <w:rStyle w:val="a9"/>
            <w:sz w:val="28"/>
            <w:szCs w:val="28"/>
          </w:rPr>
          <w:t>http://e.lanbook.com/books/element.php?pl1_id=59123</w:t>
        </w:r>
      </w:hyperlink>
    </w:p>
    <w:p w:rsidR="00991404" w:rsidRDefault="00991404" w:rsidP="00F538B3">
      <w:pPr>
        <w:widowControl/>
        <w:spacing w:line="240" w:lineRule="auto"/>
        <w:ind w:firstLine="851"/>
        <w:jc w:val="left"/>
        <w:rPr>
          <w:sz w:val="28"/>
          <w:szCs w:val="28"/>
        </w:rPr>
      </w:pPr>
      <w:r>
        <w:rPr>
          <w:bCs/>
          <w:sz w:val="28"/>
          <w:szCs w:val="28"/>
        </w:rPr>
        <w:t>2.</w:t>
      </w:r>
      <w:r w:rsidRPr="00991404">
        <w:rPr>
          <w:sz w:val="28"/>
          <w:szCs w:val="28"/>
        </w:rPr>
        <w:t xml:space="preserve"> А.Д. Кондаков, А.В. Мизинцев. Цифровые терминалы ИнТер. Особенности применения</w:t>
      </w:r>
      <w:r>
        <w:rPr>
          <w:sz w:val="28"/>
          <w:szCs w:val="28"/>
        </w:rPr>
        <w:t xml:space="preserve"> – </w:t>
      </w:r>
      <w:r w:rsidRPr="00991404">
        <w:rPr>
          <w:sz w:val="28"/>
          <w:szCs w:val="28"/>
        </w:rPr>
        <w:t xml:space="preserve">М.: ПГУПС, 2016. </w:t>
      </w:r>
      <w:r>
        <w:rPr>
          <w:sz w:val="28"/>
          <w:szCs w:val="28"/>
        </w:rPr>
        <w:t xml:space="preserve">– </w:t>
      </w:r>
      <w:r w:rsidRPr="00991404">
        <w:rPr>
          <w:sz w:val="28"/>
          <w:szCs w:val="28"/>
        </w:rPr>
        <w:t>202 с</w:t>
      </w:r>
    </w:p>
    <w:p w:rsidR="00991404" w:rsidRPr="00991404" w:rsidRDefault="00991404" w:rsidP="00F538B3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B51DE2" w:rsidRDefault="00B51DE2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991404" w:rsidRPr="00D2714B" w:rsidRDefault="00991404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1404" w:rsidRDefault="00991404" w:rsidP="00F538B3">
      <w:pPr>
        <w:spacing w:line="240" w:lineRule="auto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75CC2">
        <w:rPr>
          <w:sz w:val="28"/>
          <w:szCs w:val="28"/>
        </w:rPr>
        <w:t>Правила устройства электроустановок</w:t>
      </w:r>
      <w:r w:rsidRPr="00D75CC2">
        <w:t xml:space="preserve">. </w:t>
      </w:r>
      <w:r w:rsidRPr="00D75CC2">
        <w:rPr>
          <w:sz w:val="28"/>
          <w:szCs w:val="28"/>
        </w:rPr>
        <w:t xml:space="preserve">7-е </w:t>
      </w:r>
      <w:proofErr w:type="spellStart"/>
      <w:r w:rsidRPr="00D75CC2">
        <w:rPr>
          <w:sz w:val="28"/>
          <w:szCs w:val="28"/>
        </w:rPr>
        <w:t>издание</w:t>
      </w:r>
      <w:proofErr w:type="gramStart"/>
      <w:r w:rsidRPr="00D75CC2">
        <w:rPr>
          <w:sz w:val="28"/>
          <w:szCs w:val="28"/>
        </w:rPr>
        <w:t>.М</w:t>
      </w:r>
      <w:proofErr w:type="gramEnd"/>
      <w:r w:rsidRPr="00D75CC2">
        <w:rPr>
          <w:sz w:val="28"/>
          <w:szCs w:val="28"/>
        </w:rPr>
        <w:t>.:</w:t>
      </w:r>
      <w:hyperlink r:id="rId20" w:history="1">
        <w:r w:rsidRPr="00D75CC2">
          <w:rPr>
            <w:rStyle w:val="a9"/>
            <w:bCs/>
            <w:sz w:val="28"/>
            <w:szCs w:val="28"/>
          </w:rPr>
          <w:t>КноРус</w:t>
        </w:r>
        <w:proofErr w:type="spellEnd"/>
      </w:hyperlink>
      <w:r w:rsidRPr="00D75CC2">
        <w:rPr>
          <w:sz w:val="28"/>
          <w:szCs w:val="28"/>
        </w:rPr>
        <w:t xml:space="preserve"> 2013.-488 с. </w:t>
      </w:r>
    </w:p>
    <w:p w:rsidR="00E34EE8" w:rsidRPr="00C6230F" w:rsidRDefault="00E34EE8" w:rsidP="00DE6267">
      <w:pPr>
        <w:widowControl/>
        <w:autoSpaceDE w:val="0"/>
        <w:autoSpaceDN w:val="0"/>
        <w:adjustRightInd w:val="0"/>
        <w:spacing w:line="216" w:lineRule="auto"/>
        <w:ind w:firstLine="0"/>
        <w:jc w:val="left"/>
        <w:rPr>
          <w:sz w:val="28"/>
          <w:szCs w:val="28"/>
        </w:rPr>
      </w:pPr>
    </w:p>
    <w:p w:rsidR="00B51DE2" w:rsidRDefault="00B51DE2" w:rsidP="00DE6267">
      <w:pPr>
        <w:widowControl/>
        <w:spacing w:line="216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E6267" w:rsidRDefault="00DE6267" w:rsidP="00DE6267">
      <w:pPr>
        <w:widowControl/>
        <w:spacing w:line="216" w:lineRule="auto"/>
        <w:ind w:firstLine="851"/>
        <w:rPr>
          <w:bCs/>
          <w:sz w:val="28"/>
          <w:szCs w:val="28"/>
        </w:rPr>
      </w:pPr>
    </w:p>
    <w:p w:rsidR="00E34EE8" w:rsidRPr="005B5D66" w:rsidRDefault="00D227E4" w:rsidP="00DE6267">
      <w:pPr>
        <w:widowControl/>
        <w:spacing w:line="21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1. Релейная защита. Методические указания к выполнению курсового проекта/А.И. Бурьяноватый, Ю.П. Васильев, Б.А. </w:t>
      </w:r>
      <w:proofErr w:type="spellStart"/>
      <w:r>
        <w:rPr>
          <w:bCs/>
          <w:sz w:val="28"/>
          <w:szCs w:val="28"/>
        </w:rPr>
        <w:t>Ковбаса</w:t>
      </w:r>
      <w:proofErr w:type="spellEnd"/>
      <w:r>
        <w:rPr>
          <w:bCs/>
          <w:sz w:val="28"/>
          <w:szCs w:val="28"/>
        </w:rPr>
        <w:t>, А.П. Самонин</w:t>
      </w:r>
      <w:r w:rsidR="00DE6267" w:rsidRPr="00D75CC2">
        <w:rPr>
          <w:sz w:val="28"/>
          <w:szCs w:val="28"/>
        </w:rPr>
        <w:t xml:space="preserve">.– </w:t>
      </w:r>
      <w:r w:rsidR="00DE6267">
        <w:rPr>
          <w:sz w:val="28"/>
          <w:szCs w:val="28"/>
        </w:rPr>
        <w:t>СПб</w:t>
      </w:r>
      <w:r w:rsidR="00DE6267" w:rsidRPr="00D75CC2">
        <w:rPr>
          <w:sz w:val="28"/>
          <w:szCs w:val="28"/>
        </w:rPr>
        <w:t xml:space="preserve">.: </w:t>
      </w:r>
      <w:r w:rsidR="00DE6267">
        <w:rPr>
          <w:sz w:val="28"/>
          <w:szCs w:val="28"/>
        </w:rPr>
        <w:t>ПГУПС</w:t>
      </w:r>
      <w:r w:rsidR="00DE6267" w:rsidRPr="00D75CC2">
        <w:rPr>
          <w:sz w:val="28"/>
          <w:szCs w:val="28"/>
        </w:rPr>
        <w:t xml:space="preserve">, </w:t>
      </w:r>
      <w:r w:rsidR="00DE6267">
        <w:rPr>
          <w:sz w:val="28"/>
          <w:szCs w:val="28"/>
        </w:rPr>
        <w:t>2002</w:t>
      </w:r>
      <w:r w:rsidR="00DE6267" w:rsidRPr="00D75CC2">
        <w:rPr>
          <w:sz w:val="28"/>
          <w:szCs w:val="28"/>
        </w:rPr>
        <w:t xml:space="preserve">.– </w:t>
      </w:r>
      <w:r w:rsidR="00DE6267">
        <w:rPr>
          <w:sz w:val="28"/>
          <w:szCs w:val="28"/>
        </w:rPr>
        <w:t>39</w:t>
      </w:r>
      <w:r w:rsidR="00DE6267" w:rsidRPr="00D75CC2">
        <w:rPr>
          <w:sz w:val="28"/>
          <w:szCs w:val="28"/>
        </w:rPr>
        <w:t xml:space="preserve"> </w:t>
      </w:r>
      <w:proofErr w:type="gramStart"/>
      <w:r w:rsidR="00DE6267" w:rsidRPr="00D75CC2">
        <w:rPr>
          <w:sz w:val="28"/>
          <w:szCs w:val="28"/>
        </w:rPr>
        <w:t>с</w:t>
      </w:r>
      <w:proofErr w:type="gramEnd"/>
      <w:r w:rsidR="00DE6267" w:rsidRPr="00D75CC2">
        <w:rPr>
          <w:sz w:val="28"/>
          <w:szCs w:val="28"/>
        </w:rPr>
        <w:t>.</w:t>
      </w:r>
    </w:p>
    <w:p w:rsidR="00F8094D" w:rsidRDefault="00DE6267" w:rsidP="00DE6267">
      <w:pPr>
        <w:widowControl/>
        <w:spacing w:line="21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B51DE2" w:rsidRPr="005B5D66">
        <w:rPr>
          <w:bCs/>
          <w:sz w:val="28"/>
          <w:szCs w:val="28"/>
        </w:rPr>
        <w:t>.</w:t>
      </w:r>
      <w:r w:rsidR="00B51DE2" w:rsidRPr="005B5D66">
        <w:rPr>
          <w:bCs/>
          <w:sz w:val="28"/>
          <w:szCs w:val="28"/>
        </w:rPr>
        <w:tab/>
      </w:r>
      <w:r w:rsidR="00F8094D">
        <w:rPr>
          <w:bCs/>
          <w:sz w:val="28"/>
          <w:szCs w:val="28"/>
        </w:rPr>
        <w:t>Журнал Релейщик / Журнал для специалистов в области цифровой техники и технологий для энергетики. Издательский дом «Вся электротехника»</w:t>
      </w:r>
    </w:p>
    <w:p w:rsidR="00B51DE2" w:rsidRPr="005B5D66" w:rsidRDefault="00DE6267" w:rsidP="00DE6267">
      <w:pPr>
        <w:widowControl/>
        <w:spacing w:line="216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B51DE2" w:rsidRPr="005B5D66">
        <w:rPr>
          <w:bCs/>
          <w:sz w:val="28"/>
          <w:szCs w:val="28"/>
        </w:rPr>
        <w:t>.</w:t>
      </w:r>
      <w:r w:rsidR="00F8094D">
        <w:rPr>
          <w:bCs/>
          <w:sz w:val="28"/>
          <w:szCs w:val="28"/>
        </w:rPr>
        <w:t xml:space="preserve"> Новости электротехники/ Информационно-справочное издание. </w:t>
      </w:r>
      <w:r w:rsidR="00F8094D" w:rsidRPr="00F8094D">
        <w:rPr>
          <w:bCs/>
          <w:sz w:val="28"/>
          <w:szCs w:val="28"/>
        </w:rPr>
        <w:t>[</w:t>
      </w:r>
      <w:r w:rsidR="00F8094D">
        <w:rPr>
          <w:bCs/>
          <w:sz w:val="28"/>
          <w:szCs w:val="28"/>
        </w:rPr>
        <w:t>Электронный ресурс</w:t>
      </w:r>
      <w:r w:rsidR="00F8094D" w:rsidRPr="00F8094D">
        <w:rPr>
          <w:bCs/>
          <w:sz w:val="28"/>
          <w:szCs w:val="28"/>
        </w:rPr>
        <w:t>]</w:t>
      </w:r>
      <w:r w:rsidR="00F8094D">
        <w:rPr>
          <w:bCs/>
          <w:sz w:val="28"/>
          <w:szCs w:val="28"/>
        </w:rPr>
        <w:t xml:space="preserve"> Режим доступа</w:t>
      </w:r>
      <w:proofErr w:type="gramStart"/>
      <w:r w:rsidR="00F8094D">
        <w:rPr>
          <w:bCs/>
          <w:sz w:val="28"/>
          <w:szCs w:val="28"/>
        </w:rPr>
        <w:t xml:space="preserve"> :</w:t>
      </w:r>
      <w:proofErr w:type="gramEnd"/>
      <w:r w:rsidR="005B4CD3">
        <w:fldChar w:fldCharType="begin"/>
      </w:r>
      <w:r w:rsidR="005B4CD3">
        <w:instrText>HYPERLINK "http://www.news.elteh.ru/"</w:instrText>
      </w:r>
      <w:r w:rsidR="005B4CD3">
        <w:fldChar w:fldCharType="separate"/>
      </w:r>
      <w:r w:rsidR="00F8094D" w:rsidRPr="00201BD4">
        <w:rPr>
          <w:rStyle w:val="a9"/>
          <w:bCs/>
          <w:sz w:val="28"/>
          <w:szCs w:val="28"/>
        </w:rPr>
        <w:t>http://www.news.elteh.ru/</w:t>
      </w:r>
      <w:r w:rsidR="005B4CD3">
        <w:fldChar w:fldCharType="end"/>
      </w:r>
    </w:p>
    <w:p w:rsidR="00774189" w:rsidRDefault="00774189" w:rsidP="00DE6267">
      <w:pPr>
        <w:widowControl/>
        <w:spacing w:line="216" w:lineRule="auto"/>
        <w:ind w:firstLine="851"/>
        <w:rPr>
          <w:bCs/>
          <w:sz w:val="28"/>
          <w:szCs w:val="28"/>
        </w:rPr>
      </w:pPr>
    </w:p>
    <w:p w:rsidR="005478E3" w:rsidRDefault="005478E3" w:rsidP="005478E3">
      <w:pPr>
        <w:ind w:firstLine="708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478E3" w:rsidRDefault="005478E3" w:rsidP="005478E3">
      <w:pPr>
        <w:ind w:firstLine="708"/>
        <w:rPr>
          <w:bCs/>
          <w:sz w:val="28"/>
          <w:szCs w:val="28"/>
        </w:rPr>
      </w:pPr>
    </w:p>
    <w:p w:rsidR="005478E3" w:rsidRPr="0032122F" w:rsidRDefault="005478E3" w:rsidP="005478E3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5478E3" w:rsidRDefault="005478E3" w:rsidP="005478E3">
      <w:pPr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hyperlink r:id="rId21" w:history="1">
        <w:r w:rsidRPr="00C7364D">
          <w:rPr>
            <w:rStyle w:val="a9"/>
            <w:bCs/>
            <w:sz w:val="28"/>
            <w:szCs w:val="28"/>
          </w:rPr>
          <w:t>http://window.edu.ru</w:t>
        </w:r>
      </w:hyperlink>
    </w:p>
    <w:p w:rsidR="00DE6267" w:rsidRDefault="00DE6267">
      <w:pPr>
        <w:widowControl/>
        <w:spacing w:line="240" w:lineRule="auto"/>
        <w:ind w:firstLine="0"/>
        <w:jc w:val="left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br w:type="page"/>
      </w:r>
    </w:p>
    <w:p w:rsidR="00B51DE2" w:rsidRPr="00324124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570BA0" w:rsidRPr="00324124" w:rsidRDefault="00570BA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478E3" w:rsidRDefault="005478E3" w:rsidP="005478E3">
      <w:pPr>
        <w:ind w:firstLine="709"/>
        <w:jc w:val="center"/>
        <w:rPr>
          <w:b/>
          <w:bCs/>
          <w:sz w:val="28"/>
        </w:rPr>
      </w:pPr>
      <w:r w:rsidRPr="009B0DF6">
        <w:rPr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478E3" w:rsidRPr="009B0DF6" w:rsidRDefault="005478E3" w:rsidP="005478E3">
      <w:pPr>
        <w:ind w:firstLine="709"/>
        <w:rPr>
          <w:b/>
          <w:bCs/>
          <w:sz w:val="28"/>
        </w:rPr>
      </w:pPr>
    </w:p>
    <w:p w:rsidR="005478E3" w:rsidRPr="009B0DF6" w:rsidRDefault="005478E3" w:rsidP="005478E3">
      <w:pPr>
        <w:ind w:firstLine="709"/>
        <w:rPr>
          <w:bCs/>
          <w:sz w:val="28"/>
        </w:rPr>
      </w:pPr>
      <w:r w:rsidRPr="009B0DF6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478E3" w:rsidRPr="009B0DF6" w:rsidRDefault="005478E3" w:rsidP="005478E3">
      <w:pPr>
        <w:widowControl/>
        <w:numPr>
          <w:ilvl w:val="0"/>
          <w:numId w:val="6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технические средства: компьютерная техника и средства связи(персональные компьютеры, проектор);</w:t>
      </w:r>
    </w:p>
    <w:p w:rsidR="005478E3" w:rsidRPr="009B0DF6" w:rsidRDefault="005478E3" w:rsidP="005478E3">
      <w:pPr>
        <w:widowControl/>
        <w:numPr>
          <w:ilvl w:val="0"/>
          <w:numId w:val="6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5478E3" w:rsidRPr="009B0DF6" w:rsidRDefault="005478E3" w:rsidP="005478E3">
      <w:pPr>
        <w:widowControl/>
        <w:numPr>
          <w:ilvl w:val="0"/>
          <w:numId w:val="6"/>
        </w:numPr>
        <w:spacing w:line="276" w:lineRule="auto"/>
        <w:ind w:left="357" w:hanging="357"/>
        <w:rPr>
          <w:bCs/>
          <w:sz w:val="28"/>
        </w:rPr>
      </w:pPr>
      <w:r w:rsidRPr="009B0DF6">
        <w:rPr>
          <w:bCs/>
          <w:sz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</w:t>
      </w:r>
      <w:proofErr w:type="gramStart"/>
      <w:r w:rsidRPr="009B0DF6">
        <w:rPr>
          <w:bCs/>
          <w:sz w:val="28"/>
          <w:lang w:val="en-US"/>
        </w:rPr>
        <w:t>I</w:t>
      </w:r>
      <w:proofErr w:type="gramEnd"/>
      <w:r w:rsidRPr="009B0DF6">
        <w:rPr>
          <w:bCs/>
          <w:sz w:val="28"/>
        </w:rPr>
        <w:t xml:space="preserve"> [Электронный ресурс]. Режим доступа: </w:t>
      </w:r>
      <w:r w:rsidRPr="009B0DF6">
        <w:rPr>
          <w:bCs/>
          <w:sz w:val="28"/>
          <w:lang w:val="en-US"/>
        </w:rPr>
        <w:t>http://sdo.pgups.ru.</w:t>
      </w:r>
    </w:p>
    <w:p w:rsidR="005478E3" w:rsidRDefault="005478E3" w:rsidP="005478E3">
      <w:pPr>
        <w:rPr>
          <w:bCs/>
          <w:sz w:val="28"/>
        </w:rPr>
      </w:pPr>
      <w:r w:rsidRPr="009B0DF6">
        <w:rPr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bCs/>
          <w:sz w:val="28"/>
          <w:lang w:val="en-US"/>
        </w:rPr>
        <w:t>Windows</w:t>
      </w:r>
      <w:r w:rsidRPr="009B0DF6">
        <w:rPr>
          <w:bCs/>
          <w:sz w:val="28"/>
        </w:rPr>
        <w:t xml:space="preserve">, </w:t>
      </w:r>
      <w:r w:rsidRPr="009B0DF6">
        <w:rPr>
          <w:bCs/>
          <w:sz w:val="28"/>
          <w:lang w:val="en-US"/>
        </w:rPr>
        <w:t>MSOffice</w:t>
      </w:r>
      <w:r w:rsidRPr="009B0DF6">
        <w:rPr>
          <w:bCs/>
          <w:sz w:val="28"/>
        </w:rPr>
        <w:t>.</w:t>
      </w:r>
    </w:p>
    <w:p w:rsidR="005478E3" w:rsidRPr="009B0DF6" w:rsidRDefault="005478E3" w:rsidP="005478E3">
      <w:pPr>
        <w:rPr>
          <w:bCs/>
          <w:sz w:val="28"/>
        </w:rPr>
      </w:pPr>
    </w:p>
    <w:p w:rsidR="005478E3" w:rsidRDefault="005478E3" w:rsidP="005478E3">
      <w:pPr>
        <w:ind w:firstLine="709"/>
        <w:jc w:val="center"/>
        <w:rPr>
          <w:b/>
          <w:bCs/>
          <w:sz w:val="28"/>
        </w:rPr>
      </w:pPr>
      <w:r w:rsidRPr="009B0DF6">
        <w:rPr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478E3" w:rsidRPr="009B0DF6" w:rsidRDefault="005478E3" w:rsidP="005478E3">
      <w:pPr>
        <w:rPr>
          <w:b/>
          <w:bCs/>
          <w:sz w:val="28"/>
        </w:rPr>
      </w:pPr>
    </w:p>
    <w:p w:rsidR="00003A5F" w:rsidRPr="009B0DF6" w:rsidRDefault="00003A5F" w:rsidP="00003A5F">
      <w:pPr>
        <w:ind w:firstLine="709"/>
        <w:rPr>
          <w:bCs/>
          <w:sz w:val="28"/>
        </w:rPr>
      </w:pPr>
      <w:r w:rsidRPr="009B0DF6">
        <w:rPr>
          <w:bCs/>
          <w:sz w:val="28"/>
        </w:rPr>
        <w:t xml:space="preserve">Материально-техническая база обеспечивает проведение всех видов </w:t>
      </w:r>
      <w:r w:rsidRPr="009B0DF6">
        <w:rPr>
          <w:bCs/>
          <w:sz w:val="28"/>
        </w:rPr>
        <w:lastRenderedPageBreak/>
        <w:t xml:space="preserve">учебных занятий, предусмотренных учебным планом </w:t>
      </w:r>
      <w:r>
        <w:rPr>
          <w:bCs/>
          <w:sz w:val="28"/>
        </w:rPr>
        <w:t xml:space="preserve">по направлению 13.03.02  «Электроэнергетика и электротехника» по профилю «Менеджмент в электроэнергетике и электротехнике» </w:t>
      </w:r>
      <w:r w:rsidRPr="009B0DF6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5478E3" w:rsidRPr="009B0DF6" w:rsidRDefault="005478E3" w:rsidP="005478E3">
      <w:pPr>
        <w:ind w:firstLine="708"/>
        <w:rPr>
          <w:bCs/>
          <w:sz w:val="28"/>
        </w:rPr>
      </w:pPr>
      <w:bookmarkStart w:id="0" w:name="_GoBack"/>
      <w:bookmarkEnd w:id="0"/>
      <w:r w:rsidRPr="009B0DF6">
        <w:rPr>
          <w:bCs/>
          <w:sz w:val="28"/>
        </w:rPr>
        <w:t>Она содержит:</w:t>
      </w:r>
    </w:p>
    <w:p w:rsidR="005478E3" w:rsidRPr="009B0DF6" w:rsidRDefault="005478E3" w:rsidP="005478E3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занятий лекционного типа, занятий семинарского (практического) типа, курсового проектирования,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5478E3" w:rsidRPr="009B0DF6" w:rsidRDefault="005478E3" w:rsidP="005478E3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групповых и индивидуальных консультаций;</w:t>
      </w:r>
    </w:p>
    <w:p w:rsidR="005478E3" w:rsidRPr="009B0DF6" w:rsidRDefault="005478E3" w:rsidP="005478E3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текущего контроля и промежуточной аттестации;</w:t>
      </w:r>
    </w:p>
    <w:p w:rsidR="005478E3" w:rsidRDefault="005478E3" w:rsidP="005478E3">
      <w:pPr>
        <w:rPr>
          <w:bCs/>
          <w:sz w:val="28"/>
        </w:rPr>
      </w:pPr>
      <w:r w:rsidRPr="009B0DF6">
        <w:rPr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</w:p>
    <w:p w:rsidR="005478E3" w:rsidRDefault="005478E3" w:rsidP="005478E3">
      <w:pPr>
        <w:rPr>
          <w:bCs/>
          <w:sz w:val="28"/>
        </w:rPr>
      </w:pPr>
      <w:r>
        <w:rPr>
          <w:bCs/>
          <w:sz w:val="28"/>
        </w:rPr>
        <w:t xml:space="preserve">– </w:t>
      </w:r>
      <w:r w:rsidRPr="009B0DF6">
        <w:rPr>
          <w:bCs/>
          <w:sz w:val="28"/>
        </w:rPr>
        <w:t>помещениедля проведения лабораторных работ, оснащенное лабораторным оборудованием, в зависимости от степени его сложности.</w:t>
      </w:r>
    </w:p>
    <w:p w:rsidR="008F7AD4" w:rsidRDefault="008F7AD4" w:rsidP="008F7AD4">
      <w:pPr>
        <w:ind w:firstLine="567"/>
        <w:rPr>
          <w:sz w:val="28"/>
          <w:szCs w:val="28"/>
        </w:rPr>
      </w:pPr>
    </w:p>
    <w:p w:rsidR="00B51DE2" w:rsidRPr="00D2714B" w:rsidRDefault="008F7AD4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9489" cy="107817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39" b="7847"/>
                    <a:stretch/>
                  </pic:blipFill>
                  <pic:spPr bwMode="auto">
                    <a:xfrm>
                      <a:off x="0" y="0"/>
                      <a:ext cx="6501642" cy="108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51DE2" w:rsidRPr="00D2714B">
        <w:rPr>
          <w:sz w:val="28"/>
          <w:szCs w:val="28"/>
        </w:rPr>
        <w:br w:type="page"/>
      </w:r>
      <w:r w:rsidR="00B51DE2" w:rsidRPr="00D2714B">
        <w:rPr>
          <w:b/>
          <w:sz w:val="28"/>
          <w:szCs w:val="28"/>
        </w:rPr>
        <w:lastRenderedPageBreak/>
        <w:t>Приложение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ЛИСТ АКТУАЛИЗАЦИИ РАБОЧЕЙ ПРОГРАММЫ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B51DE2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121" w:rsidRDefault="007A6121">
      <w:pPr>
        <w:spacing w:line="240" w:lineRule="auto"/>
      </w:pPr>
      <w:r>
        <w:separator/>
      </w:r>
    </w:p>
  </w:endnote>
  <w:endnote w:type="continuationSeparator" w:id="1">
    <w:p w:rsidR="007A6121" w:rsidRDefault="007A612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30F" w:rsidRDefault="005B4CD3">
    <w:pPr>
      <w:pStyle w:val="a6"/>
      <w:jc w:val="center"/>
    </w:pPr>
    <w:r>
      <w:fldChar w:fldCharType="begin"/>
    </w:r>
    <w:r w:rsidR="00C6230F">
      <w:instrText xml:space="preserve"> PAGE   \* MERGEFORMAT </w:instrText>
    </w:r>
    <w:r>
      <w:fldChar w:fldCharType="separate"/>
    </w:r>
    <w:r w:rsidR="00F1629A">
      <w:rPr>
        <w:noProof/>
      </w:rPr>
      <w:t>5</w:t>
    </w:r>
    <w:r>
      <w:fldChar w:fldCharType="end"/>
    </w:r>
  </w:p>
  <w:p w:rsidR="00C6230F" w:rsidRDefault="00C6230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5260001"/>
      <w:docPartObj>
        <w:docPartGallery w:val="Page Numbers (Bottom of Page)"/>
        <w:docPartUnique/>
      </w:docPartObj>
    </w:sdtPr>
    <w:sdtContent>
      <w:p w:rsidR="00FD2BD3" w:rsidRDefault="005B4CD3">
        <w:pPr>
          <w:pStyle w:val="a6"/>
          <w:jc w:val="center"/>
        </w:pPr>
        <w:r>
          <w:fldChar w:fldCharType="begin"/>
        </w:r>
        <w:r w:rsidR="00FD2BD3">
          <w:instrText>PAGE   \* MERGEFORMAT</w:instrText>
        </w:r>
        <w:r>
          <w:fldChar w:fldCharType="separate"/>
        </w:r>
        <w:r w:rsidR="00F1629A">
          <w:rPr>
            <w:noProof/>
          </w:rPr>
          <w:t>1</w:t>
        </w:r>
        <w:r>
          <w:fldChar w:fldCharType="end"/>
        </w:r>
      </w:p>
    </w:sdtContent>
  </w:sdt>
  <w:p w:rsidR="00C6230F" w:rsidRDefault="00C6230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121" w:rsidRDefault="007A6121">
      <w:pPr>
        <w:spacing w:line="240" w:lineRule="auto"/>
      </w:pPr>
      <w:r>
        <w:separator/>
      </w:r>
    </w:p>
  </w:footnote>
  <w:footnote w:type="continuationSeparator" w:id="1">
    <w:p w:rsidR="007A6121" w:rsidRDefault="007A612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B01EC7"/>
    <w:multiLevelType w:val="hybridMultilevel"/>
    <w:tmpl w:val="27BCA194"/>
    <w:lvl w:ilvl="0" w:tplc="18FCC34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8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7"/>
  </w:num>
  <w:num w:numId="11">
    <w:abstractNumId w:val="6"/>
  </w:num>
  <w:num w:numId="12">
    <w:abstractNumId w:val="22"/>
  </w:num>
  <w:num w:numId="13">
    <w:abstractNumId w:val="19"/>
  </w:num>
  <w:num w:numId="14">
    <w:abstractNumId w:val="21"/>
  </w:num>
  <w:num w:numId="15">
    <w:abstractNumId w:val="20"/>
  </w:num>
  <w:num w:numId="16">
    <w:abstractNumId w:val="13"/>
  </w:num>
  <w:num w:numId="17">
    <w:abstractNumId w:val="3"/>
  </w:num>
  <w:num w:numId="18">
    <w:abstractNumId w:val="15"/>
  </w:num>
  <w:num w:numId="19">
    <w:abstractNumId w:val="2"/>
  </w:num>
  <w:num w:numId="20">
    <w:abstractNumId w:val="4"/>
  </w:num>
  <w:num w:numId="21">
    <w:abstractNumId w:val="17"/>
  </w:num>
  <w:num w:numId="22">
    <w:abstractNumId w:val="9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02349A"/>
    <w:rsid w:val="00003A5F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76A19"/>
    <w:rsid w:val="0008760B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0EFB"/>
    <w:rsid w:val="00152B20"/>
    <w:rsid w:val="00152D38"/>
    <w:rsid w:val="00154D91"/>
    <w:rsid w:val="001611CB"/>
    <w:rsid w:val="001612B1"/>
    <w:rsid w:val="00163F22"/>
    <w:rsid w:val="001863CC"/>
    <w:rsid w:val="001864F3"/>
    <w:rsid w:val="00197531"/>
    <w:rsid w:val="001A78C6"/>
    <w:rsid w:val="001B2F34"/>
    <w:rsid w:val="001C2248"/>
    <w:rsid w:val="001C493F"/>
    <w:rsid w:val="001C59ED"/>
    <w:rsid w:val="001C6CE7"/>
    <w:rsid w:val="001C7382"/>
    <w:rsid w:val="001D0107"/>
    <w:rsid w:val="001E6889"/>
    <w:rsid w:val="001E7255"/>
    <w:rsid w:val="002007E7"/>
    <w:rsid w:val="00200A40"/>
    <w:rsid w:val="00210B21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E3630"/>
    <w:rsid w:val="002F6403"/>
    <w:rsid w:val="00302D2C"/>
    <w:rsid w:val="0031788C"/>
    <w:rsid w:val="00320379"/>
    <w:rsid w:val="00322E18"/>
    <w:rsid w:val="00324124"/>
    <w:rsid w:val="00324F90"/>
    <w:rsid w:val="0034314F"/>
    <w:rsid w:val="00345F47"/>
    <w:rsid w:val="003501E6"/>
    <w:rsid w:val="003508D9"/>
    <w:rsid w:val="00354CB5"/>
    <w:rsid w:val="0035556A"/>
    <w:rsid w:val="0037682F"/>
    <w:rsid w:val="00380A78"/>
    <w:rsid w:val="003856B8"/>
    <w:rsid w:val="00390A02"/>
    <w:rsid w:val="00391E71"/>
    <w:rsid w:val="00393E64"/>
    <w:rsid w:val="0039566C"/>
    <w:rsid w:val="00397A1D"/>
    <w:rsid w:val="003A4CC6"/>
    <w:rsid w:val="003A777B"/>
    <w:rsid w:val="003C1BCC"/>
    <w:rsid w:val="003C4293"/>
    <w:rsid w:val="003D4E39"/>
    <w:rsid w:val="004039C2"/>
    <w:rsid w:val="004056B5"/>
    <w:rsid w:val="004122E6"/>
    <w:rsid w:val="0041232E"/>
    <w:rsid w:val="00412C37"/>
    <w:rsid w:val="00414729"/>
    <w:rsid w:val="00423720"/>
    <w:rsid w:val="00436335"/>
    <w:rsid w:val="00443E82"/>
    <w:rsid w:val="00444ECE"/>
    <w:rsid w:val="00450455"/>
    <w:rsid w:val="004524D2"/>
    <w:rsid w:val="004573BB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4471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478E3"/>
    <w:rsid w:val="00550681"/>
    <w:rsid w:val="005506C6"/>
    <w:rsid w:val="00567324"/>
    <w:rsid w:val="00570BA0"/>
    <w:rsid w:val="00574AF6"/>
    <w:rsid w:val="005820CB"/>
    <w:rsid w:val="005833BA"/>
    <w:rsid w:val="005951DC"/>
    <w:rsid w:val="005B4CD3"/>
    <w:rsid w:val="005B59F7"/>
    <w:rsid w:val="005B5D66"/>
    <w:rsid w:val="005C203E"/>
    <w:rsid w:val="005C214C"/>
    <w:rsid w:val="005C2A28"/>
    <w:rsid w:val="005D40E9"/>
    <w:rsid w:val="005E4B91"/>
    <w:rsid w:val="005E7600"/>
    <w:rsid w:val="005E7989"/>
    <w:rsid w:val="005F29AD"/>
    <w:rsid w:val="006338D7"/>
    <w:rsid w:val="0064478B"/>
    <w:rsid w:val="006622A4"/>
    <w:rsid w:val="0066596A"/>
    <w:rsid w:val="00665E04"/>
    <w:rsid w:val="00670DC4"/>
    <w:rsid w:val="006758BB"/>
    <w:rsid w:val="006759B2"/>
    <w:rsid w:val="00677827"/>
    <w:rsid w:val="0068166F"/>
    <w:rsid w:val="00692E37"/>
    <w:rsid w:val="006B4827"/>
    <w:rsid w:val="006B5760"/>
    <w:rsid w:val="006B624F"/>
    <w:rsid w:val="006B6C1A"/>
    <w:rsid w:val="006D367E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4B99"/>
    <w:rsid w:val="00766ED7"/>
    <w:rsid w:val="00766FB6"/>
    <w:rsid w:val="00772142"/>
    <w:rsid w:val="00772582"/>
    <w:rsid w:val="00774189"/>
    <w:rsid w:val="00776D08"/>
    <w:rsid w:val="007841D6"/>
    <w:rsid w:val="007913A5"/>
    <w:rsid w:val="007921BB"/>
    <w:rsid w:val="00796FE3"/>
    <w:rsid w:val="007A0529"/>
    <w:rsid w:val="007A4BD5"/>
    <w:rsid w:val="007A6121"/>
    <w:rsid w:val="007B5AAD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25B33"/>
    <w:rsid w:val="008353E1"/>
    <w:rsid w:val="00846C11"/>
    <w:rsid w:val="008534DF"/>
    <w:rsid w:val="00854E56"/>
    <w:rsid w:val="00861F4E"/>
    <w:rsid w:val="008633AD"/>
    <w:rsid w:val="008651E5"/>
    <w:rsid w:val="008738C0"/>
    <w:rsid w:val="00876F1E"/>
    <w:rsid w:val="008839F8"/>
    <w:rsid w:val="00884372"/>
    <w:rsid w:val="008B3A13"/>
    <w:rsid w:val="008B3C0E"/>
    <w:rsid w:val="008C144C"/>
    <w:rsid w:val="008C19C8"/>
    <w:rsid w:val="008D697A"/>
    <w:rsid w:val="008E100F"/>
    <w:rsid w:val="008E203C"/>
    <w:rsid w:val="008E47DA"/>
    <w:rsid w:val="008F7AD4"/>
    <w:rsid w:val="009022BA"/>
    <w:rsid w:val="00902896"/>
    <w:rsid w:val="00905F80"/>
    <w:rsid w:val="009114CB"/>
    <w:rsid w:val="00911923"/>
    <w:rsid w:val="009244C4"/>
    <w:rsid w:val="009259AE"/>
    <w:rsid w:val="009316C9"/>
    <w:rsid w:val="00933EC2"/>
    <w:rsid w:val="00935641"/>
    <w:rsid w:val="00937BC9"/>
    <w:rsid w:val="00942B00"/>
    <w:rsid w:val="00945A0A"/>
    <w:rsid w:val="00947298"/>
    <w:rsid w:val="0095427B"/>
    <w:rsid w:val="00957562"/>
    <w:rsid w:val="00973A15"/>
    <w:rsid w:val="00974682"/>
    <w:rsid w:val="00980AD1"/>
    <w:rsid w:val="00985000"/>
    <w:rsid w:val="0098550A"/>
    <w:rsid w:val="00986C41"/>
    <w:rsid w:val="00990DC5"/>
    <w:rsid w:val="00991404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4537D"/>
    <w:rsid w:val="00A52159"/>
    <w:rsid w:val="00A55036"/>
    <w:rsid w:val="00A63776"/>
    <w:rsid w:val="00A7043A"/>
    <w:rsid w:val="00A80E21"/>
    <w:rsid w:val="00A84B58"/>
    <w:rsid w:val="00A8508F"/>
    <w:rsid w:val="00A96BD2"/>
    <w:rsid w:val="00AB57D4"/>
    <w:rsid w:val="00AB689B"/>
    <w:rsid w:val="00AC7CB5"/>
    <w:rsid w:val="00AD642A"/>
    <w:rsid w:val="00AE3971"/>
    <w:rsid w:val="00AF34CF"/>
    <w:rsid w:val="00B03720"/>
    <w:rsid w:val="00B054F2"/>
    <w:rsid w:val="00B150EF"/>
    <w:rsid w:val="00B37313"/>
    <w:rsid w:val="00B41204"/>
    <w:rsid w:val="00B412AB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327"/>
    <w:rsid w:val="00BC0A74"/>
    <w:rsid w:val="00BC38E9"/>
    <w:rsid w:val="00BC6244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077F4"/>
    <w:rsid w:val="00C24944"/>
    <w:rsid w:val="00C2781E"/>
    <w:rsid w:val="00C31C43"/>
    <w:rsid w:val="00C37D9F"/>
    <w:rsid w:val="00C50101"/>
    <w:rsid w:val="00C51C84"/>
    <w:rsid w:val="00C51CB5"/>
    <w:rsid w:val="00C573A9"/>
    <w:rsid w:val="00C6230F"/>
    <w:rsid w:val="00C64284"/>
    <w:rsid w:val="00C65508"/>
    <w:rsid w:val="00C7031B"/>
    <w:rsid w:val="00C72B30"/>
    <w:rsid w:val="00C83D89"/>
    <w:rsid w:val="00C91F92"/>
    <w:rsid w:val="00C92B9F"/>
    <w:rsid w:val="00C949D8"/>
    <w:rsid w:val="00C9692E"/>
    <w:rsid w:val="00CB788A"/>
    <w:rsid w:val="00CC6491"/>
    <w:rsid w:val="00CC7B1B"/>
    <w:rsid w:val="00CD0CD3"/>
    <w:rsid w:val="00CD3450"/>
    <w:rsid w:val="00CD3C7D"/>
    <w:rsid w:val="00CD4626"/>
    <w:rsid w:val="00CD5926"/>
    <w:rsid w:val="00CE60BF"/>
    <w:rsid w:val="00CE7596"/>
    <w:rsid w:val="00CF30A2"/>
    <w:rsid w:val="00CF4A40"/>
    <w:rsid w:val="00D12A03"/>
    <w:rsid w:val="00D1455C"/>
    <w:rsid w:val="00D16774"/>
    <w:rsid w:val="00D227E4"/>
    <w:rsid w:val="00D23D0B"/>
    <w:rsid w:val="00D23ED0"/>
    <w:rsid w:val="00D26962"/>
    <w:rsid w:val="00D2714B"/>
    <w:rsid w:val="00D322E9"/>
    <w:rsid w:val="00D36ADA"/>
    <w:rsid w:val="00D514C5"/>
    <w:rsid w:val="00D679E5"/>
    <w:rsid w:val="00D71E32"/>
    <w:rsid w:val="00D72828"/>
    <w:rsid w:val="00D75AB6"/>
    <w:rsid w:val="00D8235F"/>
    <w:rsid w:val="00D84600"/>
    <w:rsid w:val="00D870FA"/>
    <w:rsid w:val="00D92FDE"/>
    <w:rsid w:val="00DA1B2A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6267"/>
    <w:rsid w:val="00DF7688"/>
    <w:rsid w:val="00E05466"/>
    <w:rsid w:val="00E10201"/>
    <w:rsid w:val="00E20F70"/>
    <w:rsid w:val="00E21DC6"/>
    <w:rsid w:val="00E25B65"/>
    <w:rsid w:val="00E3299C"/>
    <w:rsid w:val="00E343E0"/>
    <w:rsid w:val="00E34EE8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1F65"/>
    <w:rsid w:val="00E8214F"/>
    <w:rsid w:val="00E92874"/>
    <w:rsid w:val="00E960EA"/>
    <w:rsid w:val="00E97136"/>
    <w:rsid w:val="00E97F27"/>
    <w:rsid w:val="00EA2396"/>
    <w:rsid w:val="00EA46BF"/>
    <w:rsid w:val="00EA5F0E"/>
    <w:rsid w:val="00EB402F"/>
    <w:rsid w:val="00EB7F44"/>
    <w:rsid w:val="00EC214C"/>
    <w:rsid w:val="00ED101F"/>
    <w:rsid w:val="00ED1ADD"/>
    <w:rsid w:val="00ED448C"/>
    <w:rsid w:val="00EE279A"/>
    <w:rsid w:val="00F01EB0"/>
    <w:rsid w:val="00F0473C"/>
    <w:rsid w:val="00F05DEA"/>
    <w:rsid w:val="00F13FAB"/>
    <w:rsid w:val="00F15715"/>
    <w:rsid w:val="00F1629A"/>
    <w:rsid w:val="00F20B57"/>
    <w:rsid w:val="00F23B7B"/>
    <w:rsid w:val="00F326CB"/>
    <w:rsid w:val="00F4289A"/>
    <w:rsid w:val="00F538B3"/>
    <w:rsid w:val="00F54398"/>
    <w:rsid w:val="00F57136"/>
    <w:rsid w:val="00F5749D"/>
    <w:rsid w:val="00F57ED6"/>
    <w:rsid w:val="00F62CB5"/>
    <w:rsid w:val="00F8094D"/>
    <w:rsid w:val="00F83805"/>
    <w:rsid w:val="00F857FD"/>
    <w:rsid w:val="00FA0C8F"/>
    <w:rsid w:val="00FB13BE"/>
    <w:rsid w:val="00FB6A66"/>
    <w:rsid w:val="00FC3EC0"/>
    <w:rsid w:val="00FD0C55"/>
    <w:rsid w:val="00FD2BD3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footer"/>
    <w:basedOn w:val="a"/>
    <w:link w:val="a7"/>
    <w:uiPriority w:val="99"/>
    <w:rsid w:val="008E47DA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7">
    <w:name w:val="Нижний колонтитул Знак"/>
    <w:basedOn w:val="a0"/>
    <w:link w:val="a6"/>
    <w:uiPriority w:val="99"/>
    <w:rsid w:val="008E47DA"/>
    <w:rPr>
      <w:rFonts w:ascii="Times New Roman" w:hAnsi="Times New Roman"/>
    </w:rPr>
  </w:style>
  <w:style w:type="paragraph" w:customStyle="1" w:styleId="a8">
    <w:name w:val="Тексттабл"/>
    <w:basedOn w:val="a"/>
    <w:rsid w:val="00F62CB5"/>
    <w:pPr>
      <w:widowControl/>
      <w:suppressLineNumbers/>
      <w:spacing w:before="60" w:line="240" w:lineRule="auto"/>
      <w:ind w:firstLine="284"/>
      <w:jc w:val="left"/>
    </w:pPr>
    <w:rPr>
      <w:sz w:val="24"/>
    </w:rPr>
  </w:style>
  <w:style w:type="character" w:styleId="a9">
    <w:name w:val="Hyperlink"/>
    <w:rsid w:val="00D71E32"/>
    <w:rPr>
      <w:rFonts w:cs="Times New Roman"/>
      <w:color w:val="0000FF"/>
      <w:u w:val="single"/>
    </w:rPr>
  </w:style>
  <w:style w:type="paragraph" w:styleId="2">
    <w:name w:val="Body Text Indent 2"/>
    <w:aliases w:val="Основной текст с отступом 2 Знак Знак Знак"/>
    <w:basedOn w:val="a"/>
    <w:link w:val="20"/>
    <w:rsid w:val="00CB788A"/>
    <w:pPr>
      <w:widowControl/>
      <w:spacing w:line="240" w:lineRule="auto"/>
      <w:ind w:firstLine="709"/>
    </w:pPr>
    <w:rPr>
      <w:sz w:val="24"/>
    </w:rPr>
  </w:style>
  <w:style w:type="character" w:customStyle="1" w:styleId="20">
    <w:name w:val="Основной текст с отступом 2 Знак"/>
    <w:aliases w:val="Основной текст с отступом 2 Знак Знак Знак Знак"/>
    <w:basedOn w:val="a0"/>
    <w:link w:val="2"/>
    <w:rsid w:val="00CB788A"/>
    <w:rPr>
      <w:rFonts w:ascii="Times New Roman" w:eastAsia="Times New Roman" w:hAnsi="Times New Roman"/>
      <w:sz w:val="24"/>
    </w:rPr>
  </w:style>
  <w:style w:type="paragraph" w:customStyle="1" w:styleId="aa">
    <w:name w:val="табличный"/>
    <w:basedOn w:val="a"/>
    <w:rsid w:val="00B412AB"/>
    <w:pPr>
      <w:widowControl/>
      <w:spacing w:line="240" w:lineRule="auto"/>
      <w:ind w:firstLine="0"/>
      <w:jc w:val="left"/>
    </w:pPr>
    <w:rPr>
      <w:sz w:val="28"/>
    </w:rPr>
  </w:style>
  <w:style w:type="character" w:styleId="ab">
    <w:name w:val="FollowedHyperlink"/>
    <w:basedOn w:val="a0"/>
    <w:uiPriority w:val="99"/>
    <w:semiHidden/>
    <w:unhideWhenUsed/>
    <w:rsid w:val="00947298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D2BD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D2BD3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footer"/>
    <w:basedOn w:val="a"/>
    <w:link w:val="a7"/>
    <w:uiPriority w:val="99"/>
    <w:rsid w:val="008E47DA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7">
    <w:name w:val="Нижний колонтитул Знак"/>
    <w:basedOn w:val="a0"/>
    <w:link w:val="a6"/>
    <w:uiPriority w:val="99"/>
    <w:rsid w:val="008E47DA"/>
    <w:rPr>
      <w:rFonts w:ascii="Times New Roman" w:hAnsi="Times New Roman"/>
    </w:rPr>
  </w:style>
  <w:style w:type="paragraph" w:customStyle="1" w:styleId="a8">
    <w:name w:val="Тексттабл"/>
    <w:basedOn w:val="a"/>
    <w:rsid w:val="00F62CB5"/>
    <w:pPr>
      <w:widowControl/>
      <w:suppressLineNumbers/>
      <w:spacing w:before="60" w:line="240" w:lineRule="auto"/>
      <w:ind w:firstLine="284"/>
      <w:jc w:val="left"/>
    </w:pPr>
    <w:rPr>
      <w:sz w:val="24"/>
    </w:rPr>
  </w:style>
  <w:style w:type="character" w:styleId="a9">
    <w:name w:val="Hyperlink"/>
    <w:rsid w:val="00D71E32"/>
    <w:rPr>
      <w:rFonts w:cs="Times New Roman"/>
      <w:color w:val="0000FF"/>
      <w:u w:val="single"/>
    </w:rPr>
  </w:style>
  <w:style w:type="paragraph" w:styleId="2">
    <w:name w:val="Body Text Indent 2"/>
    <w:aliases w:val="Основной текст с отступом 2 Знак Знак Знак"/>
    <w:basedOn w:val="a"/>
    <w:link w:val="20"/>
    <w:rsid w:val="00CB788A"/>
    <w:pPr>
      <w:widowControl/>
      <w:spacing w:line="240" w:lineRule="auto"/>
      <w:ind w:firstLine="709"/>
    </w:pPr>
    <w:rPr>
      <w:sz w:val="24"/>
    </w:rPr>
  </w:style>
  <w:style w:type="character" w:customStyle="1" w:styleId="20">
    <w:name w:val="Основной текст с отступом 2 Знак"/>
    <w:aliases w:val="Основной текст с отступом 2 Знак Знак Знак Знак"/>
    <w:basedOn w:val="a0"/>
    <w:link w:val="2"/>
    <w:rsid w:val="00CB788A"/>
    <w:rPr>
      <w:rFonts w:ascii="Times New Roman" w:eastAsia="Times New Roman" w:hAnsi="Times New Roman"/>
      <w:sz w:val="24"/>
    </w:rPr>
  </w:style>
  <w:style w:type="paragraph" w:customStyle="1" w:styleId="aa">
    <w:name w:val="табличный"/>
    <w:basedOn w:val="a"/>
    <w:rsid w:val="00B412AB"/>
    <w:pPr>
      <w:widowControl/>
      <w:spacing w:line="240" w:lineRule="auto"/>
      <w:ind w:firstLine="0"/>
      <w:jc w:val="left"/>
    </w:pPr>
    <w:rPr>
      <w:sz w:val="28"/>
    </w:rPr>
  </w:style>
  <w:style w:type="character" w:styleId="ab">
    <w:name w:val="FollowedHyperlink"/>
    <w:basedOn w:val="a0"/>
    <w:uiPriority w:val="99"/>
    <w:semiHidden/>
    <w:unhideWhenUsed/>
    <w:rsid w:val="00947298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D2BD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D2BD3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59122" TargetMode="External"/><Relationship Id="rId18" Type="http://schemas.openxmlformats.org/officeDocument/2006/relationships/hyperlink" Target="http://e.lanbook.com/books/element.php?pl1_id=59122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59256" TargetMode="External"/><Relationship Id="rId17" Type="http://schemas.openxmlformats.org/officeDocument/2006/relationships/hyperlink" Target="http://e.lanbook.com/books/element.php?pl1_id=59256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rza.so-ups.ru/" TargetMode="External"/><Relationship Id="rId20" Type="http://schemas.openxmlformats.org/officeDocument/2006/relationships/hyperlink" Target="http://www.ukazka.ru/poisk.php?izdatel=%CA%ED%EE%D0%F3%F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651356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e.lanbook.com/books/element.php?pl1_id=5912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s/element.php?pl1_id=59123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8E988-2855-4A9E-9D9B-67176ED3F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2211</Words>
  <Characters>17607</Characters>
  <Application>Microsoft Office Word</Application>
  <DocSecurity>0</DocSecurity>
  <Lines>146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19779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9</cp:revision>
  <cp:lastPrinted>2017-09-26T10:21:00Z</cp:lastPrinted>
  <dcterms:created xsi:type="dcterms:W3CDTF">2016-10-03T11:28:00Z</dcterms:created>
  <dcterms:modified xsi:type="dcterms:W3CDTF">2017-11-04T22:16:00Z</dcterms:modified>
</cp:coreProperties>
</file>