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="00AD0F2F">
        <w:rPr>
          <w:rFonts w:eastAsia="Times New Roman" w:cs="Times New Roman"/>
          <w:sz w:val="28"/>
          <w:szCs w:val="28"/>
          <w:lang w:eastAsia="ru-RU"/>
        </w:rPr>
        <w:t xml:space="preserve">профессионального </w:t>
      </w:r>
      <w:r w:rsidRPr="00A726F0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AD0F2F">
        <w:rPr>
          <w:rFonts w:eastAsia="Times New Roman" w:cs="Times New Roman"/>
          <w:sz w:val="28"/>
          <w:szCs w:val="28"/>
          <w:lang w:eastAsia="ru-RU"/>
        </w:rPr>
        <w:t>П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</w:t>
      </w:r>
      <w:r w:rsidR="00504631">
        <w:rPr>
          <w:rFonts w:eastAsia="Times New Roman" w:cs="Times New Roman"/>
          <w:sz w:val="28"/>
          <w:szCs w:val="28"/>
          <w:lang w:eastAsia="ru-RU"/>
        </w:rPr>
        <w:t>Б.4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277ED5" w:rsidRPr="00A726F0" w:rsidRDefault="00277ED5" w:rsidP="00277E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E2789B" w:rsidRDefault="00E2789B" w:rsidP="00E2789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2789B">
        <w:rPr>
          <w:rFonts w:eastAsia="Times New Roman" w:cs="Times New Roman"/>
          <w:sz w:val="28"/>
          <w:szCs w:val="28"/>
          <w:lang w:eastAsia="ru-RU"/>
        </w:rPr>
        <w:t xml:space="preserve">13.03.02 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E2789B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E2789B" w:rsidRPr="00E2789B" w:rsidRDefault="00E2789B" w:rsidP="00E2789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34AB" w:rsidRDefault="00E2789B" w:rsidP="00E2789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E2789B">
        <w:rPr>
          <w:rFonts w:eastAsia="Times New Roman" w:cs="Times New Roman"/>
          <w:sz w:val="28"/>
          <w:szCs w:val="28"/>
          <w:lang w:eastAsia="ru-RU"/>
        </w:rPr>
        <w:t>профил</w:t>
      </w:r>
      <w:r>
        <w:rPr>
          <w:rFonts w:eastAsia="Times New Roman" w:cs="Times New Roman"/>
          <w:sz w:val="28"/>
          <w:szCs w:val="28"/>
          <w:lang w:eastAsia="ru-RU"/>
        </w:rPr>
        <w:t xml:space="preserve">ю </w:t>
      </w:r>
    </w:p>
    <w:p w:rsidR="00277ED5" w:rsidRDefault="00D934AB" w:rsidP="00E2789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E2789B">
        <w:rPr>
          <w:rFonts w:eastAsia="Times New Roman" w:cs="Times New Roman"/>
          <w:sz w:val="28"/>
          <w:szCs w:val="28"/>
          <w:lang w:eastAsia="ru-RU"/>
        </w:rPr>
        <w:t>«</w:t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>Менеджмент в электроэнергетике  и электротехнике</w:t>
      </w:r>
      <w:r w:rsidR="00E2789B">
        <w:rPr>
          <w:rFonts w:eastAsia="Times New Roman" w:cs="Times New Roman"/>
          <w:sz w:val="28"/>
          <w:szCs w:val="28"/>
          <w:lang w:eastAsia="ru-RU"/>
        </w:rPr>
        <w:t>»</w:t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  <w:r w:rsidR="00E2789B" w:rsidRPr="00E2789B">
        <w:rPr>
          <w:rFonts w:eastAsia="Times New Roman" w:cs="Times New Roman"/>
          <w:sz w:val="28"/>
          <w:szCs w:val="28"/>
          <w:lang w:eastAsia="ru-RU"/>
        </w:rPr>
        <w:tab/>
      </w:r>
    </w:p>
    <w:p w:rsidR="00277ED5" w:rsidRDefault="00277ED5" w:rsidP="00277E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411FE8" w:rsidRDefault="00411FE8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E076B6">
        <w:rPr>
          <w:rFonts w:eastAsia="Times New Roman" w:cs="Times New Roman"/>
          <w:sz w:val="28"/>
          <w:szCs w:val="28"/>
          <w:lang w:eastAsia="ru-RU"/>
        </w:rPr>
        <w:t>5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3D452F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0" b="0"/>
            <wp:docPr id="1" name="Рисунок 1" descr="F:\ИСПРАВЛЕННЫЕ\ПАРШИНА\Менеджмент в электроэнергетике и электротехнике\2014-2015\Р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РАВЛЕННЫЕ\ПАРШИНА\Менеджмент в электроэнергетике и электротехнике\2014-2015\РП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2F" w:rsidRDefault="003D452F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C7581" w:rsidRPr="00A726F0" w:rsidRDefault="00104973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452F" w:rsidRDefault="003D452F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0" b="0"/>
            <wp:docPr id="2" name="Рисунок 2" descr="F:\ИСПРАВЛЕННЫЕ\ПАРШИНА\Менеджмент в электроэнергетике и электротехнике\2014-2015\РП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ПРАВЛЕННЫЕ\ПАРШИНА\Менеджмент в электроэнергетике и электротехнике\2014-2015\РП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2F" w:rsidRDefault="003D452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D452F" w:rsidRDefault="003D452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2852" w:rsidRPr="005B2852" w:rsidRDefault="005B2852" w:rsidP="00793BBE">
      <w:pPr>
        <w:suppressAutoHyphens/>
        <w:spacing w:after="0" w:line="100" w:lineRule="atLeast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2852">
        <w:rPr>
          <w:rFonts w:eastAsia="Times New Roman" w:cs="Times New Roman"/>
          <w:sz w:val="28"/>
          <w:szCs w:val="28"/>
          <w:lang w:eastAsia="ar-SA"/>
        </w:rPr>
        <w:t xml:space="preserve">Рабочая программа составлена в соответствии с ФГОС </w:t>
      </w:r>
      <w:proofErr w:type="gramStart"/>
      <w:r w:rsidRPr="005B2852">
        <w:rPr>
          <w:rFonts w:eastAsia="Times New Roman" w:cs="Times New Roman"/>
          <w:sz w:val="28"/>
          <w:szCs w:val="28"/>
          <w:lang w:eastAsia="ar-SA"/>
        </w:rPr>
        <w:t>ВО</w:t>
      </w:r>
      <w:proofErr w:type="gramEnd"/>
      <w:r w:rsidRPr="005B2852">
        <w:rPr>
          <w:rFonts w:eastAsia="Times New Roman" w:cs="Times New Roman"/>
          <w:sz w:val="28"/>
          <w:szCs w:val="28"/>
          <w:lang w:eastAsia="ar-SA"/>
        </w:rPr>
        <w:t>, утвержденным «</w:t>
      </w:r>
      <w:r w:rsidR="004C0210">
        <w:rPr>
          <w:rFonts w:eastAsia="Times New Roman" w:cs="Times New Roman"/>
          <w:sz w:val="28"/>
          <w:szCs w:val="28"/>
          <w:lang w:eastAsia="ar-SA"/>
        </w:rPr>
        <w:t>03</w:t>
      </w:r>
      <w:r w:rsidRPr="005B2852">
        <w:rPr>
          <w:rFonts w:eastAsia="Times New Roman" w:cs="Times New Roman"/>
          <w:sz w:val="28"/>
          <w:szCs w:val="28"/>
          <w:lang w:eastAsia="ar-SA"/>
        </w:rPr>
        <w:t xml:space="preserve">» </w:t>
      </w:r>
      <w:r w:rsidR="00793BBE">
        <w:rPr>
          <w:rFonts w:eastAsia="Times New Roman" w:cs="Times New Roman"/>
          <w:sz w:val="28"/>
          <w:szCs w:val="28"/>
          <w:lang w:eastAsia="ar-SA"/>
        </w:rPr>
        <w:t>сентября</w:t>
      </w:r>
      <w:r w:rsidRPr="005B2852">
        <w:rPr>
          <w:rFonts w:eastAsia="Times New Roman" w:cs="Times New Roman"/>
          <w:sz w:val="28"/>
          <w:szCs w:val="28"/>
          <w:lang w:eastAsia="ar-SA"/>
        </w:rPr>
        <w:t xml:space="preserve">  2015 г., приказ № 9</w:t>
      </w:r>
      <w:r w:rsidR="004C0210">
        <w:rPr>
          <w:rFonts w:eastAsia="Times New Roman" w:cs="Times New Roman"/>
          <w:sz w:val="28"/>
          <w:szCs w:val="28"/>
          <w:lang w:eastAsia="ar-SA"/>
        </w:rPr>
        <w:t>55</w:t>
      </w:r>
      <w:r w:rsidRPr="005B2852">
        <w:rPr>
          <w:rFonts w:eastAsia="Times New Roman" w:cs="Times New Roman"/>
          <w:sz w:val="28"/>
          <w:szCs w:val="28"/>
          <w:lang w:eastAsia="ar-SA"/>
        </w:rPr>
        <w:t xml:space="preserve"> по направлению </w:t>
      </w:r>
      <w:r w:rsidR="00793BBE" w:rsidRPr="00793BBE">
        <w:rPr>
          <w:rFonts w:eastAsia="Times New Roman" w:cs="Times New Roman"/>
          <w:sz w:val="28"/>
          <w:szCs w:val="28"/>
          <w:lang w:eastAsia="ar-SA"/>
        </w:rPr>
        <w:t xml:space="preserve">13.03.02  </w:t>
      </w:r>
      <w:r w:rsidR="00793BBE">
        <w:rPr>
          <w:rFonts w:eastAsia="Times New Roman" w:cs="Times New Roman"/>
          <w:sz w:val="28"/>
          <w:szCs w:val="28"/>
          <w:lang w:eastAsia="ar-SA"/>
        </w:rPr>
        <w:t>«</w:t>
      </w:r>
      <w:r w:rsidR="00793BBE" w:rsidRPr="00793BBE">
        <w:rPr>
          <w:rFonts w:eastAsia="Times New Roman" w:cs="Times New Roman"/>
          <w:sz w:val="28"/>
          <w:szCs w:val="28"/>
          <w:lang w:eastAsia="ar-SA"/>
        </w:rPr>
        <w:t>Электроэнергетика и электротехника</w:t>
      </w:r>
      <w:r w:rsidR="00793BBE">
        <w:rPr>
          <w:rFonts w:eastAsia="Times New Roman" w:cs="Times New Roman"/>
          <w:sz w:val="28"/>
          <w:szCs w:val="28"/>
          <w:lang w:eastAsia="ar-SA"/>
        </w:rPr>
        <w:t>»</w:t>
      </w:r>
      <w:r w:rsidRPr="005B2852">
        <w:rPr>
          <w:rFonts w:eastAsia="Times New Roman" w:cs="Times New Roman"/>
          <w:sz w:val="28"/>
          <w:szCs w:val="28"/>
          <w:lang w:eastAsia="ru-RU"/>
        </w:rPr>
        <w:t>, по дисциплине «Экономика».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E11D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CE11D0">
        <w:rPr>
          <w:rFonts w:eastAsia="Times New Roman" w:cs="Times New Roman"/>
          <w:sz w:val="28"/>
          <w:szCs w:val="28"/>
          <w:lang w:eastAsia="ru-RU"/>
        </w:rPr>
        <w:t>: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жизнедеятельности (ОК-3);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правовых знаний в различных сферах жизнедеятельности (ОК-4).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CE11D0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E11D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E11D0">
        <w:rPr>
          <w:rFonts w:eastAsia="Times New Roman" w:cs="Times New Roman"/>
          <w:sz w:val="28"/>
          <w:szCs w:val="28"/>
          <w:lang w:eastAsia="ru-RU"/>
        </w:rPr>
        <w:t>, соответствующих виду  профессиональной деятельности, на который ориентирована программа бакалавриата: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>способностью к решению задач в области организации и нормирования труда (ПК-20);</w:t>
      </w:r>
    </w:p>
    <w:p w:rsidR="00CE11D0" w:rsidRPr="00CE11D0" w:rsidRDefault="00CE11D0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11D0">
        <w:rPr>
          <w:rFonts w:eastAsia="Times New Roman" w:cs="Times New Roman"/>
          <w:sz w:val="28"/>
          <w:szCs w:val="28"/>
          <w:lang w:eastAsia="ru-RU"/>
        </w:rPr>
        <w:t>готовностью к оценке основных производственных фондов (ПК-21).</w:t>
      </w:r>
    </w:p>
    <w:p w:rsidR="00104973" w:rsidRPr="00A726F0" w:rsidRDefault="00104973" w:rsidP="00CE11D0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921081" w:rsidRPr="00A726F0" w:rsidRDefault="009210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45A53" w:rsidRPr="00A726F0" w:rsidRDefault="003B78F4" w:rsidP="00A45A5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78F4">
        <w:rPr>
          <w:rFonts w:eastAsia="Times New Roman" w:cs="Times New Roman"/>
          <w:sz w:val="28"/>
          <w:szCs w:val="28"/>
          <w:lang w:eastAsia="ru-RU"/>
        </w:rPr>
        <w:t>Дисциплина «Экономика» (Б</w:t>
      </w:r>
      <w:proofErr w:type="gramStart"/>
      <w:r w:rsidRPr="003B78F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3B78F4">
        <w:rPr>
          <w:rFonts w:eastAsia="Times New Roman" w:cs="Times New Roman"/>
          <w:sz w:val="28"/>
          <w:szCs w:val="28"/>
          <w:lang w:eastAsia="ru-RU"/>
        </w:rPr>
        <w:t>.</w:t>
      </w:r>
      <w:r w:rsidR="00A45A53">
        <w:rPr>
          <w:rFonts w:eastAsia="Times New Roman" w:cs="Times New Roman"/>
          <w:sz w:val="28"/>
          <w:szCs w:val="28"/>
          <w:lang w:eastAsia="ru-RU"/>
        </w:rPr>
        <w:t xml:space="preserve">Б.4) </w:t>
      </w:r>
      <w:r w:rsidR="00A45A53" w:rsidRPr="00A726F0">
        <w:rPr>
          <w:rFonts w:eastAsia="Times New Roman" w:cs="Times New Roman"/>
          <w:sz w:val="28"/>
          <w:szCs w:val="28"/>
          <w:lang w:eastAsia="ru-RU"/>
        </w:rPr>
        <w:t>относится к базовой части и является обязательной.</w:t>
      </w:r>
    </w:p>
    <w:p w:rsidR="00A45A53" w:rsidRDefault="00A45A5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2"/>
        <w:gridCol w:w="2125"/>
        <w:gridCol w:w="2144"/>
      </w:tblGrid>
      <w:tr w:rsidR="00E84E9A" w:rsidRPr="004A67FC" w:rsidTr="00D5022E">
        <w:trPr>
          <w:tblHeader/>
        </w:trPr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E84E9A" w:rsidRPr="004A67FC" w:rsidTr="00D5022E">
        <w:trPr>
          <w:tblHeader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E84E9A" w:rsidRPr="004A67FC" w:rsidTr="00D5022E">
        <w:trPr>
          <w:trHeight w:val="63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widowControl w:val="0"/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Контактная работа (по видам учебных занятий)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E84E9A" w:rsidRPr="004A67FC" w:rsidTr="00D5022E">
        <w:trPr>
          <w:trHeight w:val="649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E84E9A" w:rsidRPr="004A67FC" w:rsidRDefault="00E84E9A" w:rsidP="00E84E9A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лекции (Л)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100" w:lineRule="atLeast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100" w:lineRule="atLeast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E84E9A" w:rsidRPr="004A67FC" w:rsidTr="00D5022E">
        <w:trPr>
          <w:trHeight w:val="345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практические занятия (ПЗ)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E84E9A" w:rsidRPr="004A67FC" w:rsidTr="00D5022E">
        <w:trPr>
          <w:trHeight w:val="405"/>
        </w:trPr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лабораторные работы (ЛР)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−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−</w:t>
            </w:r>
          </w:p>
        </w:tc>
      </w:tr>
      <w:tr w:rsidR="00E84E9A" w:rsidRPr="004A67FC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Самостоятельная работа (СРС) (всего)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4A67FC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4A67FC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49</w:t>
            </w:r>
          </w:p>
        </w:tc>
      </w:tr>
      <w:tr w:rsidR="00E84E9A" w:rsidRPr="004A67FC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Контроль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4A67FC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4A67FC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27</w:t>
            </w:r>
          </w:p>
        </w:tc>
      </w:tr>
      <w:tr w:rsidR="00E84E9A" w:rsidRPr="004A67FC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Э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Э</w:t>
            </w:r>
          </w:p>
        </w:tc>
      </w:tr>
      <w:tr w:rsidR="00E84E9A" w:rsidRPr="004A67FC" w:rsidTr="00D5022E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E84E9A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Общая трудоемкость: час / </w:t>
            </w:r>
            <w:proofErr w:type="spellStart"/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з.е</w:t>
            </w:r>
            <w:proofErr w:type="spellEnd"/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324C86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324C86">
              <w:rPr>
                <w:rFonts w:eastAsia="Times New Roman" w:cs="Times New Roman"/>
                <w:sz w:val="28"/>
                <w:szCs w:val="28"/>
                <w:lang w:eastAsia="ar-SA"/>
              </w:rPr>
              <w:t>08</w:t>
            </w: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/</w:t>
            </w:r>
            <w:r w:rsidR="00324C86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E9A" w:rsidRPr="004A67FC" w:rsidRDefault="00E84E9A" w:rsidP="00324C86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324C86">
              <w:rPr>
                <w:rFonts w:eastAsia="Times New Roman" w:cs="Times New Roman"/>
                <w:sz w:val="28"/>
                <w:szCs w:val="28"/>
                <w:lang w:eastAsia="ar-SA"/>
              </w:rPr>
              <w:t>08</w:t>
            </w:r>
            <w:r w:rsidRPr="004A67FC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/</w:t>
            </w:r>
            <w:r w:rsidR="00324C86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</w:t>
            </w:r>
            <w:r w:rsidRPr="00A726F0">
              <w:rPr>
                <w:szCs w:val="24"/>
              </w:rPr>
              <w:lastRenderedPageBreak/>
              <w:t>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4810"/>
        <w:gridCol w:w="977"/>
        <w:gridCol w:w="979"/>
        <w:gridCol w:w="980"/>
        <w:gridCol w:w="849"/>
      </w:tblGrid>
      <w:tr w:rsidR="00673E97" w:rsidRPr="00CA7FF9" w:rsidTr="00F41BEB">
        <w:trPr>
          <w:jc w:val="center"/>
        </w:trPr>
        <w:tc>
          <w:tcPr>
            <w:tcW w:w="756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CA7FF9">
              <w:rPr>
                <w:rFonts w:eastAsia="Calibri" w:cs="Times New Roman"/>
                <w:b/>
                <w:bCs/>
                <w:szCs w:val="24"/>
              </w:rPr>
              <w:t>п</w:t>
            </w:r>
            <w:proofErr w:type="gramEnd"/>
            <w:r w:rsidRPr="00CA7FF9">
              <w:rPr>
                <w:rFonts w:eastAsia="Calibri" w:cs="Times New Roman"/>
                <w:b/>
                <w:bCs/>
                <w:szCs w:val="24"/>
              </w:rPr>
              <w:t>/п</w:t>
            </w:r>
          </w:p>
        </w:tc>
        <w:tc>
          <w:tcPr>
            <w:tcW w:w="4810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Зарождение экономической теории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E55632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-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Товарное производство и его основные черты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E55632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Фирма  в системе рыночных отношений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E55632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E55632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Рынок труда и социальная политика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E55632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E55632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E55632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</w:tr>
      <w:tr w:rsidR="00673E97" w:rsidRPr="00CA7FF9" w:rsidTr="00F41BEB">
        <w:trPr>
          <w:jc w:val="center"/>
        </w:trPr>
        <w:tc>
          <w:tcPr>
            <w:tcW w:w="5566" w:type="dxa"/>
            <w:gridSpan w:val="2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Итого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673E97" w:rsidRPr="00CA7FF9" w:rsidRDefault="00E55632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49</w:t>
            </w:r>
          </w:p>
        </w:tc>
      </w:tr>
    </w:tbl>
    <w:p w:rsidR="007956F6" w:rsidRDefault="007956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</w:t>
            </w:r>
            <w:r w:rsidRPr="00A726F0">
              <w:rPr>
                <w:szCs w:val="24"/>
              </w:rPr>
              <w:lastRenderedPageBreak/>
              <w:t xml:space="preserve">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 xml:space="preserve">. занятия - 3-е изд. - М.; СПб; Н.Н.: Питер, 2010.- </w:t>
            </w:r>
            <w:r w:rsidRPr="00A726F0">
              <w:rPr>
                <w:szCs w:val="24"/>
              </w:rPr>
              <w:lastRenderedPageBreak/>
              <w:t>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9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10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1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32767D">
        <w:rPr>
          <w:sz w:val="28"/>
          <w:szCs w:val="28"/>
        </w:rPr>
        <w:t xml:space="preserve">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2" w:history="1"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3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="001279E2" w:rsidRPr="0032767D">
        <w:rPr>
          <w:bCs/>
          <w:sz w:val="28"/>
          <w:szCs w:val="28"/>
        </w:rPr>
        <w:t>;</w:t>
      </w:r>
    </w:p>
    <w:p w:rsidR="001279E2" w:rsidRPr="001279E2" w:rsidRDefault="001279E2" w:rsidP="00D40C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07328D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07328D" w:rsidRDefault="0007328D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7328D">
        <w:rPr>
          <w:bCs/>
          <w:sz w:val="28"/>
          <w:szCs w:val="28"/>
        </w:rPr>
        <w:t xml:space="preserve">личный кабинет </w:t>
      </w:r>
      <w:proofErr w:type="gramStart"/>
      <w:r w:rsidRPr="0007328D">
        <w:rPr>
          <w:bCs/>
          <w:sz w:val="28"/>
          <w:szCs w:val="28"/>
        </w:rPr>
        <w:t>обучающегося</w:t>
      </w:r>
      <w:proofErr w:type="gramEnd"/>
      <w:r w:rsidRPr="0007328D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63F3C" w:rsidRPr="00D63F3C" w:rsidRDefault="00D63F3C" w:rsidP="00D63F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3F3C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ascii="Times New Roman CYR" w:eastAsia="Calibri" w:hAnsi="Times New Roman CYR" w:cs="Times New Roman CYR"/>
          <w:sz w:val="28"/>
          <w:szCs w:val="28"/>
        </w:rPr>
        <w:t xml:space="preserve">  операционная система </w:t>
      </w:r>
      <w:r w:rsidRPr="00900DFB">
        <w:rPr>
          <w:rFonts w:eastAsia="Calibri" w:cs="Times New Roman CYR"/>
          <w:sz w:val="28"/>
          <w:szCs w:val="28"/>
          <w:lang w:val="en-US"/>
        </w:rPr>
        <w:t>Windows</w:t>
      </w:r>
      <w:r w:rsidRPr="00900DFB">
        <w:rPr>
          <w:rFonts w:eastAsia="Calibri" w:cs="Times New Roman CYR"/>
          <w:sz w:val="28"/>
          <w:szCs w:val="28"/>
        </w:rPr>
        <w:t>;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MS</w:t>
      </w: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Office</w:t>
      </w:r>
      <w:r w:rsidRPr="00900DFB">
        <w:rPr>
          <w:rFonts w:eastAsia="Calibri" w:cs="Times New Roman CYR"/>
          <w:sz w:val="28"/>
          <w:szCs w:val="28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00DFB" w:rsidRDefault="00C12FBE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0" b="0"/>
            <wp:docPr id="3" name="Рисунок 3" descr="F:\ИСПРАВЛЕННЫЕ\ПАРШИНА\Менеджмент в электроэнергетике и электротехнике\2014-2015\РП ПОС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СПРАВЛЕННЫЕ\ПАРШИНА\Менеджмент в электроэнергетике и электротехнике\2014-2015\РП ПОСЛ СКАН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F6" w:rsidRDefault="007956F6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6F6" w:rsidRDefault="007956F6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321" w:rsidRDefault="00C35321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35321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12"/>
  </w:num>
  <w:num w:numId="5">
    <w:abstractNumId w:val="37"/>
  </w:num>
  <w:num w:numId="6">
    <w:abstractNumId w:val="33"/>
  </w:num>
  <w:num w:numId="7">
    <w:abstractNumId w:val="24"/>
  </w:num>
  <w:num w:numId="8">
    <w:abstractNumId w:val="30"/>
  </w:num>
  <w:num w:numId="9">
    <w:abstractNumId w:val="2"/>
  </w:num>
  <w:num w:numId="10">
    <w:abstractNumId w:val="22"/>
  </w:num>
  <w:num w:numId="11">
    <w:abstractNumId w:val="29"/>
  </w:num>
  <w:num w:numId="12">
    <w:abstractNumId w:val="38"/>
  </w:num>
  <w:num w:numId="13">
    <w:abstractNumId w:val="4"/>
  </w:num>
  <w:num w:numId="14">
    <w:abstractNumId w:val="16"/>
  </w:num>
  <w:num w:numId="15">
    <w:abstractNumId w:val="32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3"/>
  </w:num>
  <w:num w:numId="24">
    <w:abstractNumId w:val="36"/>
  </w:num>
  <w:num w:numId="25">
    <w:abstractNumId w:val="9"/>
  </w:num>
  <w:num w:numId="26">
    <w:abstractNumId w:val="27"/>
  </w:num>
  <w:num w:numId="27">
    <w:abstractNumId w:val="8"/>
  </w:num>
  <w:num w:numId="28">
    <w:abstractNumId w:val="11"/>
  </w:num>
  <w:num w:numId="29">
    <w:abstractNumId w:val="35"/>
  </w:num>
  <w:num w:numId="30">
    <w:abstractNumId w:val="28"/>
  </w:num>
  <w:num w:numId="31">
    <w:abstractNumId w:val="10"/>
  </w:num>
  <w:num w:numId="32">
    <w:abstractNumId w:val="19"/>
  </w:num>
  <w:num w:numId="33">
    <w:abstractNumId w:val="15"/>
  </w:num>
  <w:num w:numId="34">
    <w:abstractNumId w:val="34"/>
  </w:num>
  <w:num w:numId="35">
    <w:abstractNumId w:val="5"/>
  </w:num>
  <w:num w:numId="36">
    <w:abstractNumId w:val="23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201D"/>
    <w:rsid w:val="00003DA7"/>
    <w:rsid w:val="00024B06"/>
    <w:rsid w:val="00024D82"/>
    <w:rsid w:val="00060A08"/>
    <w:rsid w:val="00066C0C"/>
    <w:rsid w:val="0007328D"/>
    <w:rsid w:val="000A40FB"/>
    <w:rsid w:val="000C10F5"/>
    <w:rsid w:val="000D5756"/>
    <w:rsid w:val="000E1457"/>
    <w:rsid w:val="000E1521"/>
    <w:rsid w:val="00104973"/>
    <w:rsid w:val="00107AD5"/>
    <w:rsid w:val="00110819"/>
    <w:rsid w:val="00124F0D"/>
    <w:rsid w:val="001279E2"/>
    <w:rsid w:val="00145133"/>
    <w:rsid w:val="001679F7"/>
    <w:rsid w:val="001A7CF3"/>
    <w:rsid w:val="001D5ED9"/>
    <w:rsid w:val="001E2717"/>
    <w:rsid w:val="00224F56"/>
    <w:rsid w:val="00241EA6"/>
    <w:rsid w:val="00245A0A"/>
    <w:rsid w:val="00247B10"/>
    <w:rsid w:val="00277ED5"/>
    <w:rsid w:val="002946BF"/>
    <w:rsid w:val="00295797"/>
    <w:rsid w:val="002E0759"/>
    <w:rsid w:val="002E08EF"/>
    <w:rsid w:val="002F0D65"/>
    <w:rsid w:val="00324C86"/>
    <w:rsid w:val="0032767D"/>
    <w:rsid w:val="00334B30"/>
    <w:rsid w:val="00337EC8"/>
    <w:rsid w:val="00340E5D"/>
    <w:rsid w:val="003B78F4"/>
    <w:rsid w:val="003D452F"/>
    <w:rsid w:val="003D5E5C"/>
    <w:rsid w:val="003E60D6"/>
    <w:rsid w:val="00410101"/>
    <w:rsid w:val="00411FE8"/>
    <w:rsid w:val="004147DF"/>
    <w:rsid w:val="00421407"/>
    <w:rsid w:val="00461115"/>
    <w:rsid w:val="004729F6"/>
    <w:rsid w:val="004900CA"/>
    <w:rsid w:val="0049243F"/>
    <w:rsid w:val="00496803"/>
    <w:rsid w:val="004A29C8"/>
    <w:rsid w:val="004A67FC"/>
    <w:rsid w:val="004B20E5"/>
    <w:rsid w:val="004B4D4C"/>
    <w:rsid w:val="004B54E6"/>
    <w:rsid w:val="004C0210"/>
    <w:rsid w:val="004D69FD"/>
    <w:rsid w:val="00504631"/>
    <w:rsid w:val="0055598B"/>
    <w:rsid w:val="00566189"/>
    <w:rsid w:val="00573D9A"/>
    <w:rsid w:val="005745D3"/>
    <w:rsid w:val="005B2852"/>
    <w:rsid w:val="005B68C4"/>
    <w:rsid w:val="005C7581"/>
    <w:rsid w:val="005C7817"/>
    <w:rsid w:val="005F4F1E"/>
    <w:rsid w:val="00610B91"/>
    <w:rsid w:val="006238FD"/>
    <w:rsid w:val="00664FE5"/>
    <w:rsid w:val="00673AE0"/>
    <w:rsid w:val="00673E97"/>
    <w:rsid w:val="00680948"/>
    <w:rsid w:val="006C3634"/>
    <w:rsid w:val="006D1CDC"/>
    <w:rsid w:val="00711383"/>
    <w:rsid w:val="00744617"/>
    <w:rsid w:val="00760E68"/>
    <w:rsid w:val="00766D87"/>
    <w:rsid w:val="00793BBE"/>
    <w:rsid w:val="007956F6"/>
    <w:rsid w:val="007A2078"/>
    <w:rsid w:val="007B19F4"/>
    <w:rsid w:val="007C34A0"/>
    <w:rsid w:val="007C6533"/>
    <w:rsid w:val="007D48A7"/>
    <w:rsid w:val="007D4EEE"/>
    <w:rsid w:val="007D7DD5"/>
    <w:rsid w:val="007E2D05"/>
    <w:rsid w:val="007E7F17"/>
    <w:rsid w:val="008066A7"/>
    <w:rsid w:val="00893B3C"/>
    <w:rsid w:val="008D040A"/>
    <w:rsid w:val="008D6D49"/>
    <w:rsid w:val="00900DFB"/>
    <w:rsid w:val="00907224"/>
    <w:rsid w:val="00921081"/>
    <w:rsid w:val="009269E1"/>
    <w:rsid w:val="00931EB5"/>
    <w:rsid w:val="00937ABE"/>
    <w:rsid w:val="00A4494B"/>
    <w:rsid w:val="00A45A53"/>
    <w:rsid w:val="00A726F0"/>
    <w:rsid w:val="00A81CDD"/>
    <w:rsid w:val="00AC4D3D"/>
    <w:rsid w:val="00AD0F2F"/>
    <w:rsid w:val="00AF7D75"/>
    <w:rsid w:val="00B522E4"/>
    <w:rsid w:val="00B83EC6"/>
    <w:rsid w:val="00B92C57"/>
    <w:rsid w:val="00B93A22"/>
    <w:rsid w:val="00BA350E"/>
    <w:rsid w:val="00BD2353"/>
    <w:rsid w:val="00BE3626"/>
    <w:rsid w:val="00BF48B5"/>
    <w:rsid w:val="00C12FBE"/>
    <w:rsid w:val="00C15549"/>
    <w:rsid w:val="00C35321"/>
    <w:rsid w:val="00C56114"/>
    <w:rsid w:val="00C671E9"/>
    <w:rsid w:val="00C73B22"/>
    <w:rsid w:val="00CA1C19"/>
    <w:rsid w:val="00CA314D"/>
    <w:rsid w:val="00CB5A35"/>
    <w:rsid w:val="00CC5F03"/>
    <w:rsid w:val="00CD6167"/>
    <w:rsid w:val="00CE11D0"/>
    <w:rsid w:val="00D1493E"/>
    <w:rsid w:val="00D37FE0"/>
    <w:rsid w:val="00D40C4B"/>
    <w:rsid w:val="00D44113"/>
    <w:rsid w:val="00D63F3C"/>
    <w:rsid w:val="00D91B7B"/>
    <w:rsid w:val="00D934AB"/>
    <w:rsid w:val="00D96C21"/>
    <w:rsid w:val="00D96E0F"/>
    <w:rsid w:val="00E076B6"/>
    <w:rsid w:val="00E12359"/>
    <w:rsid w:val="00E2789B"/>
    <w:rsid w:val="00E337F2"/>
    <w:rsid w:val="00E420CC"/>
    <w:rsid w:val="00E446B0"/>
    <w:rsid w:val="00E540B0"/>
    <w:rsid w:val="00E55632"/>
    <w:rsid w:val="00E55E7C"/>
    <w:rsid w:val="00E64E11"/>
    <w:rsid w:val="00E70F8A"/>
    <w:rsid w:val="00E84E9A"/>
    <w:rsid w:val="00EE2F07"/>
    <w:rsid w:val="00EF0605"/>
    <w:rsid w:val="00F457E0"/>
    <w:rsid w:val="00FB677C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2264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E515-CD24-4A91-9CA8-9457B63C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экономика3</cp:lastModifiedBy>
  <cp:revision>2</cp:revision>
  <cp:lastPrinted>2017-11-22T12:53:00Z</cp:lastPrinted>
  <dcterms:created xsi:type="dcterms:W3CDTF">2017-11-22T13:01:00Z</dcterms:created>
  <dcterms:modified xsi:type="dcterms:W3CDTF">2017-11-22T13:01:00Z</dcterms:modified>
</cp:coreProperties>
</file>