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F13CDB" w:rsidRPr="007E3C95" w:rsidRDefault="00F13CDB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ТОПОГРАФИЧЕСКОЕ ЧЕРЧЕНИЕ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F13CDB" w:rsidRPr="007E3C95" w:rsidRDefault="00F13CDB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F13CDB" w:rsidRPr="00D2714B" w:rsidRDefault="00F13CDB" w:rsidP="003F7BA3">
      <w:pPr>
        <w:spacing w:after="0" w:line="240" w:lineRule="auto"/>
        <w:rPr>
          <w:sz w:val="28"/>
          <w:szCs w:val="28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063FFC">
        <w:rPr>
          <w:rFonts w:ascii="Times New Roman" w:hAnsi="Times New Roman"/>
          <w:sz w:val="24"/>
          <w:szCs w:val="24"/>
        </w:rPr>
        <w:t>21.03.02 «Землеустройство и кадастры»</w:t>
      </w:r>
      <w:r w:rsidRPr="00D2714B">
        <w:rPr>
          <w:sz w:val="28"/>
          <w:szCs w:val="28"/>
        </w:rPr>
        <w:t xml:space="preserve"> </w:t>
      </w:r>
    </w:p>
    <w:p w:rsidR="00F13CDB" w:rsidRPr="007E3C95" w:rsidRDefault="00F13CDB" w:rsidP="003F7B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бакалавр</w:t>
      </w:r>
    </w:p>
    <w:p w:rsidR="00F13CDB" w:rsidRPr="00063FFC" w:rsidRDefault="00F13CDB" w:rsidP="003F7B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Профиль – </w:t>
      </w:r>
      <w:r w:rsidRPr="00063FFC">
        <w:rPr>
          <w:rFonts w:ascii="Times New Roman" w:hAnsi="Times New Roman"/>
          <w:sz w:val="24"/>
          <w:szCs w:val="24"/>
        </w:rPr>
        <w:t>«Кадастр недвижимости»</w:t>
      </w:r>
    </w:p>
    <w:p w:rsidR="00F13CDB" w:rsidRPr="007E3C95" w:rsidRDefault="00F13CDB" w:rsidP="003F7BA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13CDB" w:rsidRDefault="00F13CDB" w:rsidP="003F7BA3">
      <w:pPr>
        <w:spacing w:after="0" w:line="240" w:lineRule="auto"/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-4"/>
          <w:sz w:val="24"/>
          <w:szCs w:val="24"/>
        </w:rPr>
        <w:t>Топографическое черчение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Pr="00FC7D7E">
        <w:rPr>
          <w:rFonts w:ascii="Times New Roman" w:hAnsi="Times New Roman"/>
          <w:bCs/>
          <w:sz w:val="24"/>
          <w:szCs w:val="24"/>
        </w:rPr>
        <w:t>Б</w:t>
      </w:r>
      <w:proofErr w:type="gramStart"/>
      <w:r w:rsidRPr="00FC7D7E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FC7D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 w:rsidRPr="00FC7D7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ДВ.3.1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Pr="00B13941">
        <w:rPr>
          <w:rFonts w:ascii="Times New Roman" w:hAnsi="Times New Roman"/>
          <w:bCs/>
          <w:sz w:val="24"/>
          <w:szCs w:val="24"/>
        </w:rPr>
        <w:t xml:space="preserve">вариативной части </w:t>
      </w:r>
      <w:r>
        <w:rPr>
          <w:rFonts w:ascii="Times New Roman" w:hAnsi="Times New Roman"/>
          <w:bCs/>
          <w:sz w:val="24"/>
          <w:szCs w:val="24"/>
        </w:rPr>
        <w:t xml:space="preserve">и является </w:t>
      </w:r>
      <w:r>
        <w:rPr>
          <w:rFonts w:ascii="Times New Roman" w:hAnsi="Times New Roman"/>
          <w:sz w:val="24"/>
          <w:szCs w:val="24"/>
        </w:rPr>
        <w:t>д</w:t>
      </w:r>
      <w:r w:rsidRPr="00B13941">
        <w:rPr>
          <w:rFonts w:ascii="Times New Roman" w:hAnsi="Times New Roman"/>
          <w:sz w:val="24"/>
          <w:szCs w:val="24"/>
        </w:rPr>
        <w:t>исциплин</w:t>
      </w:r>
      <w:r>
        <w:rPr>
          <w:rFonts w:ascii="Times New Roman" w:hAnsi="Times New Roman"/>
          <w:sz w:val="24"/>
          <w:szCs w:val="24"/>
        </w:rPr>
        <w:t>ой</w:t>
      </w:r>
      <w:r w:rsidRPr="00B13941">
        <w:rPr>
          <w:rFonts w:ascii="Times New Roman" w:hAnsi="Times New Roman"/>
          <w:sz w:val="24"/>
          <w:szCs w:val="24"/>
        </w:rPr>
        <w:t xml:space="preserve"> по выбору</w:t>
      </w:r>
    </w:p>
    <w:p w:rsidR="00F13CDB" w:rsidRPr="007E3C95" w:rsidRDefault="00F13CDB" w:rsidP="003F7B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13CDB" w:rsidRPr="00B13941" w:rsidRDefault="00F13CDB" w:rsidP="003F7BA3">
      <w:pPr>
        <w:shd w:val="clear" w:color="auto" w:fill="FFFFFF"/>
        <w:spacing w:line="240" w:lineRule="auto"/>
        <w:ind w:right="5" w:firstLine="90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Целью изучения дисциплины «Топографическое черчение» является формирование представления о принципах построения графического изображения и приобретение практических навыков по вычерчиванию и оформлению различной графической и другой информации для решения инженерных задач при землеустройстве и кадастровых работах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B13941" w:rsidRDefault="00F13CDB" w:rsidP="003F7BA3">
      <w:pPr>
        <w:pStyle w:val="a3"/>
        <w:spacing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13CDB" w:rsidRPr="00B13941" w:rsidRDefault="00F13CDB" w:rsidP="003F7BA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изучение методики построения и вычерчивания стандартного и вычислительного шрифтов;</w:t>
      </w:r>
    </w:p>
    <w:p w:rsidR="00F13CDB" w:rsidRPr="00B13941" w:rsidRDefault="00F13CDB" w:rsidP="003F7BA3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941">
        <w:rPr>
          <w:rFonts w:ascii="Times New Roman" w:hAnsi="Times New Roman"/>
          <w:sz w:val="24"/>
          <w:szCs w:val="24"/>
        </w:rPr>
        <w:t>изучение приемов и методов вычерчивания условных знаков;</w:t>
      </w:r>
    </w:p>
    <w:p w:rsidR="00F13CDB" w:rsidRPr="00B13941" w:rsidRDefault="00F13CDB" w:rsidP="003F7BA3">
      <w:pPr>
        <w:pStyle w:val="Default"/>
        <w:numPr>
          <w:ilvl w:val="0"/>
          <w:numId w:val="8"/>
        </w:numPr>
        <w:tabs>
          <w:tab w:val="clear" w:pos="1260"/>
          <w:tab w:val="num" w:pos="900"/>
          <w:tab w:val="num" w:pos="1495"/>
        </w:tabs>
        <w:ind w:left="0" w:firstLine="900"/>
        <w:jc w:val="both"/>
        <w:rPr>
          <w:color w:val="auto"/>
        </w:rPr>
      </w:pPr>
      <w:r w:rsidRPr="00B13941">
        <w:t>выработка практических умений и приобретение навыков в оформлении различной графической и другой информации для решения инженерных задач при землеустройстве и кадастровых работах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7E3C95" w:rsidRDefault="00F13CDB" w:rsidP="003F7BA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F13CDB" w:rsidRPr="007E3C95" w:rsidRDefault="00F13CDB" w:rsidP="003F7B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F13CDB" w:rsidRDefault="00F13CDB" w:rsidP="003F7B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/>
          <w:sz w:val="24"/>
          <w:szCs w:val="24"/>
        </w:rPr>
        <w:t xml:space="preserve"> должен:</w:t>
      </w:r>
    </w:p>
    <w:p w:rsidR="00F13CDB" w:rsidRPr="002B59B5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59B5">
        <w:rPr>
          <w:rFonts w:ascii="Times New Roman" w:hAnsi="Times New Roman"/>
          <w:b/>
          <w:sz w:val="24"/>
          <w:szCs w:val="24"/>
        </w:rPr>
        <w:t>ЗНАТЬ</w:t>
      </w:r>
      <w:r w:rsidRPr="002B59B5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методики построения и вычерчивания стандартного и вычислительного шрифтов;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виды условных знаков используемых на картах и планах местности;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приемы и методы вычерчивания условных знаков.</w:t>
      </w:r>
    </w:p>
    <w:p w:rsidR="00F13CDB" w:rsidRPr="00ED7D43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b/>
          <w:sz w:val="24"/>
          <w:szCs w:val="24"/>
        </w:rPr>
        <w:t>УМЕТЬ</w:t>
      </w:r>
      <w:r w:rsidRPr="00ED7D43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заполнять журналы полевых наблюдений;</w:t>
      </w:r>
    </w:p>
    <w:p w:rsidR="00F13CDB" w:rsidRPr="00ED7D43" w:rsidRDefault="00F13CDB" w:rsidP="003F7BA3">
      <w:pPr>
        <w:numPr>
          <w:ilvl w:val="0"/>
          <w:numId w:val="8"/>
        </w:numPr>
        <w:tabs>
          <w:tab w:val="clear" w:pos="12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выполнять оформление плана местности и различной графической и другой информации для решения инженерных задач при землеустройстве и кадастровых работах, а так же в производственно-технологической, проектно-изыскательной, организационно-управленческой и научно-исследовательской деятельности.</w:t>
      </w:r>
    </w:p>
    <w:p w:rsidR="00F13CDB" w:rsidRPr="00ED7D43" w:rsidRDefault="00F13CDB" w:rsidP="003F7BA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b/>
          <w:sz w:val="24"/>
          <w:szCs w:val="24"/>
        </w:rPr>
        <w:t>ВЛАДЕТЬ</w:t>
      </w:r>
      <w:r w:rsidRPr="00ED7D43">
        <w:rPr>
          <w:rFonts w:ascii="Times New Roman" w:hAnsi="Times New Roman"/>
          <w:sz w:val="24"/>
          <w:szCs w:val="24"/>
        </w:rPr>
        <w:t>:</w:t>
      </w:r>
    </w:p>
    <w:p w:rsidR="00F13CDB" w:rsidRPr="00ED7D43" w:rsidRDefault="00F13CDB" w:rsidP="003F7BA3">
      <w:pPr>
        <w:numPr>
          <w:ilvl w:val="0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методикой построения и вычерчивания стандартного и вычислительного шрифтов;</w:t>
      </w:r>
    </w:p>
    <w:p w:rsidR="00F13CDB" w:rsidRPr="00ED7D43" w:rsidRDefault="00F13CDB" w:rsidP="003F7BA3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приемами и методами вычерчивания условных знаков.</w:t>
      </w:r>
    </w:p>
    <w:p w:rsidR="00F13CDB" w:rsidRDefault="00F13CDB" w:rsidP="004C5312">
      <w:pPr>
        <w:spacing w:line="14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карандашом заглавных, строчных букв и цифр стандартным шрифтом.</w:t>
      </w:r>
    </w:p>
    <w:p w:rsidR="00F13CDB" w:rsidRPr="00ED7D43" w:rsidRDefault="00F13CDB" w:rsidP="004C5312">
      <w:pPr>
        <w:tabs>
          <w:tab w:val="left" w:pos="0"/>
        </w:tabs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заглавных, строчных букв и цифр стандартным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текста стандартным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lastRenderedPageBreak/>
        <w:t>Вычерчивание карандашом заглавных, строчных букв и цифр вычислительным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тушью заглавных, строчных букв и цифр вычислительным шрифтом.</w:t>
      </w:r>
    </w:p>
    <w:p w:rsidR="00F13CDB" w:rsidRPr="00ED7D43" w:rsidRDefault="00F13CDB" w:rsidP="004C5312">
      <w:pPr>
        <w:spacing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ED7D43">
        <w:rPr>
          <w:rFonts w:ascii="Times New Roman" w:hAnsi="Times New Roman"/>
          <w:sz w:val="24"/>
          <w:szCs w:val="24"/>
        </w:rPr>
        <w:t>Вычерчивание условных знаков топографического плана масштаба 1:1000.</w:t>
      </w:r>
    </w:p>
    <w:p w:rsidR="00F13CDB" w:rsidRPr="007E3C95" w:rsidRDefault="00F13CDB" w:rsidP="005B245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</w:t>
      </w:r>
      <w:r w:rsidRPr="007E3C95">
        <w:rPr>
          <w:rFonts w:ascii="Times New Roman" w:hAnsi="Times New Roman"/>
          <w:sz w:val="24"/>
          <w:szCs w:val="24"/>
        </w:rPr>
        <w:t>занятия – 3</w:t>
      </w:r>
      <w:r w:rsidR="00AC389C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13CDB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3</w:t>
      </w:r>
      <w:r w:rsidR="00AC389C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C389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13CDB" w:rsidRPr="007E3C95" w:rsidRDefault="00F13CDB" w:rsidP="005B24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13CDB" w:rsidRPr="007E3C95" w:rsidRDefault="00F13CDB">
      <w:pPr>
        <w:rPr>
          <w:rFonts w:ascii="Times New Roman" w:hAnsi="Times New Roman"/>
          <w:b/>
          <w:sz w:val="24"/>
          <w:szCs w:val="24"/>
        </w:rPr>
      </w:pPr>
    </w:p>
    <w:sectPr w:rsidR="00F13CDB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63FFC"/>
    <w:rsid w:val="00072E79"/>
    <w:rsid w:val="000E4E0F"/>
    <w:rsid w:val="00142E74"/>
    <w:rsid w:val="00152A7C"/>
    <w:rsid w:val="002318AB"/>
    <w:rsid w:val="0029644C"/>
    <w:rsid w:val="002A59FA"/>
    <w:rsid w:val="002B3385"/>
    <w:rsid w:val="002B59B5"/>
    <w:rsid w:val="002E599C"/>
    <w:rsid w:val="002F0CEA"/>
    <w:rsid w:val="002F459D"/>
    <w:rsid w:val="00332760"/>
    <w:rsid w:val="003F7BA3"/>
    <w:rsid w:val="0041555C"/>
    <w:rsid w:val="00416BC7"/>
    <w:rsid w:val="004344F1"/>
    <w:rsid w:val="00462BFC"/>
    <w:rsid w:val="004C5312"/>
    <w:rsid w:val="004D2C72"/>
    <w:rsid w:val="004D5D29"/>
    <w:rsid w:val="00500EEC"/>
    <w:rsid w:val="005076BB"/>
    <w:rsid w:val="005628C4"/>
    <w:rsid w:val="005A2024"/>
    <w:rsid w:val="005B245E"/>
    <w:rsid w:val="005C78A7"/>
    <w:rsid w:val="006059E5"/>
    <w:rsid w:val="0061213C"/>
    <w:rsid w:val="00632136"/>
    <w:rsid w:val="006A3F39"/>
    <w:rsid w:val="00713BC1"/>
    <w:rsid w:val="00722FE2"/>
    <w:rsid w:val="00775BD0"/>
    <w:rsid w:val="007E3C95"/>
    <w:rsid w:val="007F1C62"/>
    <w:rsid w:val="00804DFC"/>
    <w:rsid w:val="00860754"/>
    <w:rsid w:val="008773BC"/>
    <w:rsid w:val="00892293"/>
    <w:rsid w:val="00990D0A"/>
    <w:rsid w:val="00A451F6"/>
    <w:rsid w:val="00AC389C"/>
    <w:rsid w:val="00B13941"/>
    <w:rsid w:val="00B50FE4"/>
    <w:rsid w:val="00B5657C"/>
    <w:rsid w:val="00CA35C1"/>
    <w:rsid w:val="00CC3D73"/>
    <w:rsid w:val="00CC68D3"/>
    <w:rsid w:val="00D0071E"/>
    <w:rsid w:val="00D06585"/>
    <w:rsid w:val="00D16D20"/>
    <w:rsid w:val="00D2714B"/>
    <w:rsid w:val="00D5166C"/>
    <w:rsid w:val="00D7602E"/>
    <w:rsid w:val="00D93B21"/>
    <w:rsid w:val="00DB6DA6"/>
    <w:rsid w:val="00DD31A8"/>
    <w:rsid w:val="00E27FA8"/>
    <w:rsid w:val="00EC423E"/>
    <w:rsid w:val="00ED0DBF"/>
    <w:rsid w:val="00ED7D43"/>
    <w:rsid w:val="00F13CDB"/>
    <w:rsid w:val="00F200D6"/>
    <w:rsid w:val="00F4415E"/>
    <w:rsid w:val="00F73E54"/>
    <w:rsid w:val="00F93F9C"/>
    <w:rsid w:val="00F95EC9"/>
    <w:rsid w:val="00FA1939"/>
    <w:rsid w:val="00FC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Наталья</cp:lastModifiedBy>
  <cp:revision>2</cp:revision>
  <cp:lastPrinted>2016-03-21T07:59:00Z</cp:lastPrinted>
  <dcterms:created xsi:type="dcterms:W3CDTF">2017-10-26T11:44:00Z</dcterms:created>
  <dcterms:modified xsi:type="dcterms:W3CDTF">2017-10-26T11:44:00Z</dcterms:modified>
</cp:coreProperties>
</file>