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E033DE">
        <w:rPr>
          <w:rFonts w:eastAsia="Times New Roman"/>
          <w:bCs/>
          <w:sz w:val="24"/>
          <w:szCs w:val="24"/>
          <w:lang w:eastAsia="ru-RU"/>
        </w:rPr>
        <w:t>4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E033DE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A35720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E033DE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«Грузовая и коммерческая работа», «Пассажирский комплекс железнодорожного транспорта»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E033DE">
        <w:rPr>
          <w:rFonts w:eastAsia="Times New Roman"/>
          <w:sz w:val="24"/>
          <w:szCs w:val="24"/>
          <w:lang w:eastAsia="ru-RU"/>
        </w:rPr>
        <w:t>сциплина «Социология» (Б1.Б.10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E033DE">
        <w:rPr>
          <w:rFonts w:eastAsia="Times New Roman"/>
          <w:sz w:val="24"/>
          <w:szCs w:val="24"/>
          <w:lang w:eastAsia="ru-RU"/>
        </w:rPr>
        <w:t xml:space="preserve"> к базовой 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E033DE">
        <w:rPr>
          <w:rStyle w:val="FontStyle48"/>
          <w:szCs w:val="28"/>
        </w:rPr>
        <w:t>1, ОК-2, ОК-7, ОК-8;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36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942BD1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E033DE">
        <w:rPr>
          <w:rFonts w:eastAsia="Times New Roman"/>
          <w:sz w:val="24"/>
          <w:szCs w:val="24"/>
          <w:lang w:eastAsia="ru-RU"/>
        </w:rPr>
        <w:t>– зачет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для очно-заочной формы обучения: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18 час.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самостоятельная работа – 54 час.</w:t>
      </w:r>
    </w:p>
    <w:p w:rsidR="00E033DE" w:rsidRPr="00D22E88" w:rsidRDefault="00E033D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42BD1"/>
    <w:rsid w:val="00A24F28"/>
    <w:rsid w:val="00A35720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D63F0B"/>
    <w:rsid w:val="00D7577E"/>
    <w:rsid w:val="00E033DE"/>
    <w:rsid w:val="00E42636"/>
    <w:rsid w:val="00E602A0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F1446-3152-44DB-9F64-EA9735C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2017-12-14T11:03:00Z</dcterms:created>
  <dcterms:modified xsi:type="dcterms:W3CDTF">2017-12-14T11:03:00Z</dcterms:modified>
</cp:coreProperties>
</file>