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9A75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A75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</w:t>
      </w:r>
      <w:r w:rsidR="00D06585" w:rsidRPr="009A7562">
        <w:rPr>
          <w:rFonts w:ascii="Times New Roman" w:hAnsi="Times New Roman" w:cs="Times New Roman"/>
          <w:sz w:val="24"/>
          <w:szCs w:val="24"/>
        </w:rPr>
        <w:t>исциплины</w:t>
      </w:r>
    </w:p>
    <w:p w:rsidR="009A7562" w:rsidRDefault="009A756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«ИНФОРМАЦИОННЫЕ ТЕХНОЛОГИИ</w:t>
      </w:r>
    </w:p>
    <w:p w:rsidR="00D06585" w:rsidRPr="009A7562" w:rsidRDefault="00EB7330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МАГИСТРАЛЬНОМ ТРАНСПОРТЕ 2</w:t>
      </w:r>
      <w:r w:rsidR="009A7562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Pr="009A7562">
        <w:rPr>
          <w:rFonts w:ascii="Times New Roman" w:hAnsi="Times New Roman" w:cs="Times New Roman"/>
          <w:sz w:val="24"/>
          <w:szCs w:val="24"/>
        </w:rPr>
        <w:t>23.05.0</w:t>
      </w:r>
      <w:r w:rsidR="00667EEB" w:rsidRPr="009A7562">
        <w:rPr>
          <w:rFonts w:ascii="Times New Roman" w:hAnsi="Times New Roman" w:cs="Times New Roman"/>
          <w:sz w:val="24"/>
          <w:szCs w:val="24"/>
        </w:rPr>
        <w:t>4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667EEB" w:rsidRPr="009A7562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A756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A756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A756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A7562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Специализаци</w:t>
      </w:r>
      <w:r w:rsidR="00B405F7" w:rsidRPr="009A7562">
        <w:rPr>
          <w:rFonts w:ascii="Times New Roman" w:hAnsi="Times New Roman" w:cs="Times New Roman"/>
          <w:sz w:val="24"/>
          <w:szCs w:val="24"/>
        </w:rPr>
        <w:t>и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="00EB7330">
        <w:rPr>
          <w:rFonts w:ascii="Times New Roman" w:hAnsi="Times New Roman" w:cs="Times New Roman"/>
          <w:sz w:val="24"/>
          <w:szCs w:val="24"/>
        </w:rPr>
        <w:t xml:space="preserve"> «Магистральный транспорт</w:t>
      </w:r>
      <w:r w:rsidR="009A7562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75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330">
        <w:rPr>
          <w:rFonts w:ascii="Times New Roman" w:hAnsi="Times New Roman" w:cs="Times New Roman"/>
          <w:sz w:val="24"/>
          <w:szCs w:val="24"/>
        </w:rPr>
        <w:t>Дисциплина «</w:t>
      </w:r>
      <w:r w:rsidR="00EB7330" w:rsidRPr="00EB7330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на магистральном транспорте 2</w:t>
      </w:r>
      <w:r w:rsidRPr="00EB7330">
        <w:rPr>
          <w:rFonts w:ascii="Times New Roman" w:hAnsi="Times New Roman" w:cs="Times New Roman"/>
          <w:sz w:val="24"/>
          <w:szCs w:val="24"/>
        </w:rPr>
        <w:t>»</w:t>
      </w:r>
      <w:r w:rsidRPr="009A7562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9A756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A7562">
        <w:rPr>
          <w:rFonts w:ascii="Times New Roman" w:hAnsi="Times New Roman" w:cs="Times New Roman"/>
          <w:sz w:val="24"/>
          <w:szCs w:val="24"/>
        </w:rPr>
        <w:t>.</w:t>
      </w:r>
      <w:r w:rsidR="00EB7330">
        <w:rPr>
          <w:rFonts w:ascii="Times New Roman" w:hAnsi="Times New Roman" w:cs="Times New Roman"/>
          <w:sz w:val="24"/>
          <w:szCs w:val="24"/>
        </w:rPr>
        <w:t>Б.49</w:t>
      </w:r>
      <w:r w:rsidRPr="009A7562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9A7562">
        <w:rPr>
          <w:rFonts w:ascii="Times New Roman" w:hAnsi="Times New Roman" w:cs="Times New Roman"/>
          <w:sz w:val="24"/>
          <w:szCs w:val="24"/>
        </w:rPr>
        <w:t>к базовой части и является обязательной</w:t>
      </w:r>
      <w:r w:rsidR="00667EEB" w:rsidRPr="009A7562">
        <w:rPr>
          <w:rFonts w:ascii="Times New Roman" w:hAnsi="Times New Roman" w:cs="Times New Roman"/>
          <w:sz w:val="24"/>
          <w:szCs w:val="24"/>
        </w:rPr>
        <w:t>.</w:t>
      </w:r>
    </w:p>
    <w:p w:rsidR="00B405F7" w:rsidRPr="009A7562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A7562" w:rsidRPr="009A7562" w:rsidRDefault="009A7562" w:rsidP="009A7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62">
        <w:rPr>
          <w:rFonts w:ascii="Times New Roman" w:eastAsia="Times New Roman" w:hAnsi="Times New Roman" w:cs="Times New Roman"/>
          <w:sz w:val="24"/>
          <w:szCs w:val="24"/>
        </w:rPr>
        <w:t xml:space="preserve">Целью дисциплины </w:t>
      </w:r>
      <w:r w:rsidR="00EB7330" w:rsidRPr="00EB7330">
        <w:rPr>
          <w:rFonts w:ascii="Times New Roman" w:hAnsi="Times New Roman" w:cs="Times New Roman"/>
          <w:sz w:val="24"/>
          <w:szCs w:val="24"/>
        </w:rPr>
        <w:t>«</w:t>
      </w:r>
      <w:r w:rsidR="00EB7330" w:rsidRPr="00EB7330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на магистральном транспорте 2</w:t>
      </w:r>
      <w:r w:rsidR="00EB7330" w:rsidRPr="00EB7330">
        <w:rPr>
          <w:rFonts w:ascii="Times New Roman" w:hAnsi="Times New Roman" w:cs="Times New Roman"/>
          <w:sz w:val="24"/>
          <w:szCs w:val="24"/>
        </w:rPr>
        <w:t>»</w:t>
      </w:r>
      <w:r w:rsidR="00EB7330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Pr="009A7562">
        <w:rPr>
          <w:rFonts w:ascii="Times New Roman" w:eastAsia="Times New Roman" w:hAnsi="Times New Roman" w:cs="Times New Roman"/>
          <w:sz w:val="24"/>
          <w:szCs w:val="24"/>
        </w:rPr>
        <w:t xml:space="preserve"> является подготовка обучающихся к участию в процессах управления эксплуатационной работой на магистральном железнодорожном транспорте в условиях применения средств автоматизации управления и информационных технологий (</w:t>
      </w:r>
      <w:proofErr w:type="gramStart"/>
      <w:r w:rsidRPr="009A7562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9A7562">
        <w:rPr>
          <w:rFonts w:ascii="Times New Roman" w:eastAsia="Times New Roman" w:hAnsi="Times New Roman" w:cs="Times New Roman"/>
          <w:sz w:val="24"/>
          <w:szCs w:val="24"/>
        </w:rPr>
        <w:t>). Для достижения поставленной цели решаются следующие задачи: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информирование обучающихся об основных положениях информационных технологий и автоматизированных систем организации технологического и технического нормирования, планирования и оперативного управления перевозками грузов и пассажиров на магистральном железнодорожном транспорте;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9A7562">
        <w:rPr>
          <w:rFonts w:eastAsia="Times New Roman" w:cs="Times New Roman"/>
          <w:sz w:val="24"/>
          <w:szCs w:val="24"/>
        </w:rPr>
        <w:t>развитие у обучающихся умений по подготовке задач управления к реализации в автоматизированном режиме путем постановок задач, составления блок-схем алгоритмом с разработкой информационного и других видом обеспечения АС и задач;</w:t>
      </w:r>
    </w:p>
    <w:p w:rsidR="00667EEB" w:rsidRPr="009A7562" w:rsidRDefault="009A7562" w:rsidP="009A7562">
      <w:pPr>
        <w:pStyle w:val="1"/>
        <w:numPr>
          <w:ilvl w:val="0"/>
          <w:numId w:val="14"/>
        </w:numPr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формирование представлений о современных тенденциях и направлениях развития информационных технологий управления перевозками и их адаптации к требованиям различных моделей рынка транспортных услуг по перевозкам и организации взаимодействия участников процессов перевозок.</w:t>
      </w:r>
    </w:p>
    <w:p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EB733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="00A55426">
        <w:rPr>
          <w:rFonts w:ascii="Times New Roman" w:hAnsi="Times New Roman" w:cs="Times New Roman"/>
          <w:sz w:val="24"/>
          <w:szCs w:val="24"/>
        </w:rPr>
        <w:t xml:space="preserve">: </w:t>
      </w:r>
      <w:r w:rsidR="00EB7330" w:rsidRPr="00EB7330">
        <w:rPr>
          <w:rFonts w:ascii="Times New Roman" w:eastAsia="Times New Roman" w:hAnsi="Times New Roman" w:cs="Times New Roman"/>
          <w:color w:val="000000"/>
          <w:sz w:val="24"/>
          <w:szCs w:val="24"/>
        </w:rPr>
        <w:t>ОПК-8, ПСК-1.2</w:t>
      </w:r>
      <w:r w:rsidR="005A2389" w:rsidRPr="00EB7330">
        <w:rPr>
          <w:rFonts w:ascii="Times New Roman" w:hAnsi="Times New Roman" w:cs="Times New Roman"/>
          <w:sz w:val="24"/>
          <w:szCs w:val="24"/>
        </w:rPr>
        <w:t>.</w:t>
      </w:r>
    </w:p>
    <w:p w:rsidR="00E60B11" w:rsidRDefault="00E60B11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A55426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2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5542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542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ЗНАТЬ: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</w:t>
      </w:r>
      <w:proofErr w:type="gramStart"/>
      <w:r w:rsidRPr="00A55426">
        <w:rPr>
          <w:rFonts w:cs="Times New Roman"/>
          <w:sz w:val="24"/>
          <w:szCs w:val="24"/>
        </w:rPr>
        <w:t>ИТ</w:t>
      </w:r>
      <w:proofErr w:type="gramEnd"/>
      <w:r w:rsidRPr="00A55426">
        <w:rPr>
          <w:rFonts w:cs="Times New Roman"/>
          <w:sz w:val="24"/>
          <w:szCs w:val="24"/>
        </w:rPr>
        <w:t>)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состав инфраструктуры информатизации управления перевозками;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важнейшие функции и технологию управления эксплуатационной деятельностью железных дорог, состав и содержание основных функциональных подсистем АСУЖТ и комплексов задач в них; направления развития;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методику подготовки задач управления эксплуатационной работой к автоматизированному решению;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lastRenderedPageBreak/>
        <w:t>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транспорте.</w:t>
      </w:r>
    </w:p>
    <w:p w:rsidR="00A55426" w:rsidRPr="00A55426" w:rsidRDefault="00D373EE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УМЕТЬ</w:t>
      </w:r>
      <w:r w:rsidR="00A55426" w:rsidRPr="00A55426">
        <w:rPr>
          <w:rFonts w:cs="Times New Roman"/>
          <w:sz w:val="24"/>
          <w:szCs w:val="24"/>
        </w:rPr>
        <w:t>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использовать в управленческом процессе выходные документы ЭВМ в существующих системах автоматизации управления эксплуатационной работой;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анализировать состояние конкретных систем автоматизации, разрабатывать предложения по их совершенствованию на основе использования прогрессивных средств автоматизации с учетом перспектив развития и требований рыночных отношений;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определять эксплуатационную и экономическую эффективность разработок по автоматизации управления и созданию информационных технологий управления эксплуатационной работой магистрального железнодорожного транспорта.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ВЛАДЕТЬ: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представлениями о современных тенденциях и направлениях развития информационных технологий на железнодорожном транспорте в условиях научно-технического прогресса,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отношений;</w:t>
      </w:r>
    </w:p>
    <w:p w:rsidR="00887473" w:rsidRPr="00A55426" w:rsidRDefault="00A55426" w:rsidP="00AE0ADB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 методах и способах адаптации существующих информационных технологий к требованиям различных моделей рынка транспорта услуг по перевозкам пассажиров и грузов по железным дорогам общего пользования; о путях развития взаимодействия автоматизированных систем организации, планирования, нормирования и управления эксплуатационной деятельностью железных дорог с информационными системами других видов транспорта, операторов подвижного состава, грузоотправителей, грузополучателей, участников процессов перевозок пассажиров в дальнем и пригородном сообщениях.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Основные понятия теории управления, автоматизированных систем и информационных технологий.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информационные технологии организации вагонопотоков (АСОВ).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расчета плана формирования поездов (АС РПФП).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разработки графиков движения поездов.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планирования перевозок грузов.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Сетевые интегрированные системы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управления технологическими процессами.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управления пассажирскими перевозками «Экспресс-3».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сбора, передачи информации и обработки данных.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диспетчерского управления перевозками на железных дорогах РФ на базе центров управления.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Автоматизация профессиональной подготовки и профессионального психологического отбора оперативного персонала.</w:t>
      </w:r>
    </w:p>
    <w:p w:rsidR="00DB54C8" w:rsidRPr="00DB54C8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Оце</w:t>
      </w:r>
      <w:r w:rsidR="00EB7330">
        <w:rPr>
          <w:rFonts w:ascii="Times New Roman" w:hAnsi="Times New Roman" w:cs="Times New Roman"/>
          <w:sz w:val="24"/>
          <w:szCs w:val="24"/>
        </w:rPr>
        <w:t>нка эффективности автоматизации</w:t>
      </w:r>
      <w:r w:rsidRPr="009D3792">
        <w:rPr>
          <w:rFonts w:ascii="Times New Roman" w:hAnsi="Times New Roman" w:cs="Times New Roman"/>
          <w:sz w:val="24"/>
          <w:szCs w:val="24"/>
        </w:rPr>
        <w:t xml:space="preserve"> и реформирования оперативного управления перевозками на железнодорожных полигонах.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B7330"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B7330"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97441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0A5711">
        <w:rPr>
          <w:rFonts w:ascii="Times New Roman" w:hAnsi="Times New Roman" w:cs="Times New Roman"/>
          <w:sz w:val="24"/>
          <w:szCs w:val="24"/>
        </w:rPr>
        <w:t>6</w:t>
      </w:r>
      <w:r w:rsidR="005A2389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32A19">
        <w:rPr>
          <w:rFonts w:ascii="Times New Roman" w:hAnsi="Times New Roman" w:cs="Times New Roman"/>
          <w:sz w:val="24"/>
          <w:szCs w:val="24"/>
        </w:rPr>
        <w:t>32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32A19">
        <w:rPr>
          <w:rFonts w:ascii="Times New Roman" w:hAnsi="Times New Roman" w:cs="Times New Roman"/>
          <w:sz w:val="24"/>
          <w:szCs w:val="24"/>
        </w:rPr>
        <w:t>15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2A19" w:rsidRDefault="00F32A1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EB7330">
        <w:rPr>
          <w:rFonts w:ascii="Times New Roman" w:hAnsi="Times New Roman" w:cs="Times New Roman"/>
          <w:sz w:val="24"/>
          <w:szCs w:val="24"/>
        </w:rPr>
        <w:t>зачет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30" w:rsidRPr="00B405F7" w:rsidRDefault="00EB7330" w:rsidP="00EB733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очно-заочной</w:t>
      </w:r>
      <w:r w:rsidRPr="00B405F7">
        <w:rPr>
          <w:rFonts w:ascii="Times New Roman" w:hAnsi="Times New Roman" w:cs="Times New Roman"/>
          <w:i/>
          <w:sz w:val="24"/>
          <w:szCs w:val="24"/>
        </w:rPr>
        <w:t xml:space="preserve"> формы обучения:</w:t>
      </w:r>
    </w:p>
    <w:p w:rsidR="00EB7330" w:rsidRPr="00B405F7" w:rsidRDefault="00EB7330" w:rsidP="00EB7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B7330" w:rsidRPr="00B405F7" w:rsidRDefault="00F32A19" w:rsidP="00EB7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EB7330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30" w:rsidRPr="00B405F7" w:rsidRDefault="00EB7330" w:rsidP="00EB7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32A19">
        <w:rPr>
          <w:rFonts w:ascii="Times New Roman" w:hAnsi="Times New Roman" w:cs="Times New Roman"/>
          <w:sz w:val="24"/>
          <w:szCs w:val="24"/>
        </w:rPr>
        <w:t>16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2A19" w:rsidRDefault="00EB7330" w:rsidP="00F32A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32A19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  <w:r w:rsidR="00F32A19" w:rsidRPr="00F32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A19" w:rsidRDefault="00F32A19" w:rsidP="00F32A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</w:t>
      </w:r>
    </w:p>
    <w:p w:rsidR="00EB7330" w:rsidRPr="00B405F7" w:rsidRDefault="00EB7330" w:rsidP="00EB7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p w:rsidR="00EB7330" w:rsidRDefault="00EB733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58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EB7330">
        <w:rPr>
          <w:rFonts w:ascii="Times New Roman" w:hAnsi="Times New Roman" w:cs="Times New Roman"/>
          <w:sz w:val="24"/>
          <w:szCs w:val="24"/>
        </w:rPr>
        <w:t>зачет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2E1C"/>
    <w:rsid w:val="000A5711"/>
    <w:rsid w:val="0018685C"/>
    <w:rsid w:val="002F74EC"/>
    <w:rsid w:val="00351C07"/>
    <w:rsid w:val="003879B4"/>
    <w:rsid w:val="00403D4E"/>
    <w:rsid w:val="00554D26"/>
    <w:rsid w:val="005A2389"/>
    <w:rsid w:val="00632136"/>
    <w:rsid w:val="00667EEB"/>
    <w:rsid w:val="00677863"/>
    <w:rsid w:val="006E30B8"/>
    <w:rsid w:val="006E419F"/>
    <w:rsid w:val="006E519C"/>
    <w:rsid w:val="00723430"/>
    <w:rsid w:val="007E3C95"/>
    <w:rsid w:val="00852F08"/>
    <w:rsid w:val="008656CC"/>
    <w:rsid w:val="00887473"/>
    <w:rsid w:val="008A282D"/>
    <w:rsid w:val="00960B5F"/>
    <w:rsid w:val="0097441E"/>
    <w:rsid w:val="00986C3D"/>
    <w:rsid w:val="009A7562"/>
    <w:rsid w:val="009D3792"/>
    <w:rsid w:val="009E57A4"/>
    <w:rsid w:val="00A3637B"/>
    <w:rsid w:val="00A55426"/>
    <w:rsid w:val="00AE0ADB"/>
    <w:rsid w:val="00B405F7"/>
    <w:rsid w:val="00CA35C1"/>
    <w:rsid w:val="00CA7DC1"/>
    <w:rsid w:val="00D06585"/>
    <w:rsid w:val="00D373EE"/>
    <w:rsid w:val="00D5166C"/>
    <w:rsid w:val="00DA3703"/>
    <w:rsid w:val="00DB54C8"/>
    <w:rsid w:val="00E60B11"/>
    <w:rsid w:val="00EB33B1"/>
    <w:rsid w:val="00EB7330"/>
    <w:rsid w:val="00EE172E"/>
    <w:rsid w:val="00F32A19"/>
    <w:rsid w:val="00F6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Романова</cp:lastModifiedBy>
  <cp:revision>4</cp:revision>
  <cp:lastPrinted>2016-02-19T06:41:00Z</cp:lastPrinted>
  <dcterms:created xsi:type="dcterms:W3CDTF">2017-12-23T11:48:00Z</dcterms:created>
  <dcterms:modified xsi:type="dcterms:W3CDTF">2017-12-23T12:03:00Z</dcterms:modified>
</cp:coreProperties>
</file>