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1938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34F0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34F0A">
        <w:rPr>
          <w:rFonts w:ascii="Times New Roman" w:hAnsi="Times New Roman" w:cs="Times New Roman"/>
          <w:sz w:val="24"/>
          <w:szCs w:val="24"/>
        </w:rPr>
        <w:t>Эксплуатация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4F0A">
        <w:rPr>
          <w:rFonts w:ascii="Times New Roman" w:hAnsi="Times New Roman" w:cs="Times New Roman"/>
          <w:sz w:val="24"/>
          <w:szCs w:val="24"/>
        </w:rPr>
        <w:t>Магистральный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1938">
        <w:rPr>
          <w:rFonts w:ascii="Times New Roman" w:hAnsi="Times New Roman" w:cs="Times New Roman"/>
          <w:sz w:val="24"/>
          <w:szCs w:val="24"/>
        </w:rPr>
        <w:t>Транспортная энергетика» (Б1.В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C1938">
        <w:rPr>
          <w:rFonts w:ascii="Times New Roman" w:hAnsi="Times New Roman" w:cs="Times New Roman"/>
          <w:sz w:val="24"/>
          <w:szCs w:val="24"/>
        </w:rPr>
        <w:t>ДВ.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AB220C" w:rsidRPr="00AB220C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1938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1C1938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 xml:space="preserve">Целью изучения дисциплины «Транспортная энергетика» является приобретение совокупности знаний, умений и навыков для применения их при тяговых расчетах различных серий </w:t>
      </w:r>
      <w:r>
        <w:rPr>
          <w:rFonts w:ascii="Times New Roman" w:hAnsi="Times New Roman" w:cs="Times New Roman"/>
          <w:sz w:val="24"/>
          <w:szCs w:val="24"/>
        </w:rPr>
        <w:t>электрического подвижного соста</w:t>
      </w:r>
      <w:r w:rsidRPr="001C1938">
        <w:rPr>
          <w:rFonts w:ascii="Times New Roman" w:hAnsi="Times New Roman" w:cs="Times New Roman"/>
          <w:sz w:val="24"/>
          <w:szCs w:val="24"/>
        </w:rPr>
        <w:t>ва.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>изучение классификации электрического подвижного состава;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>изучение основ тяговых расчетов;</w:t>
      </w:r>
    </w:p>
    <w:p w:rsidR="00034F0A" w:rsidRPr="00034F0A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>изучение теории тяги поездов.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C1938">
        <w:rPr>
          <w:rFonts w:ascii="Times New Roman" w:hAnsi="Times New Roman" w:cs="Times New Roman"/>
          <w:sz w:val="24"/>
          <w:szCs w:val="24"/>
        </w:rPr>
        <w:t>ПК-21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6178D0" w:rsidRPr="006178D0" w:rsidRDefault="006178D0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</w:t>
      </w:r>
      <w:r w:rsidR="001C1938" w:rsidRPr="001C1938">
        <w:t xml:space="preserve"> 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типы электрического подвижного состава; силы, действующие на поезд при его движении; образование и реализация </w:t>
      </w:r>
      <w:r w:rsidR="001C1938">
        <w:rPr>
          <w:rFonts w:ascii="Times New Roman" w:hAnsi="Times New Roman" w:cs="Times New Roman"/>
          <w:sz w:val="24"/>
          <w:szCs w:val="24"/>
        </w:rPr>
        <w:t>силы тяги ЭПС; коэф</w:t>
      </w:r>
      <w:r w:rsidR="001C1938" w:rsidRPr="001C1938">
        <w:rPr>
          <w:rFonts w:ascii="Times New Roman" w:hAnsi="Times New Roman" w:cs="Times New Roman"/>
          <w:sz w:val="24"/>
          <w:szCs w:val="24"/>
        </w:rPr>
        <w:t>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</w:t>
      </w:r>
      <w:r w:rsidR="001C1938">
        <w:rPr>
          <w:rFonts w:ascii="Times New Roman" w:hAnsi="Times New Roman" w:cs="Times New Roman"/>
          <w:sz w:val="24"/>
          <w:szCs w:val="24"/>
        </w:rPr>
        <w:t>; принципы реализации электриче</w:t>
      </w:r>
      <w:r w:rsidR="001C1938" w:rsidRPr="001C1938">
        <w:rPr>
          <w:rFonts w:ascii="Times New Roman" w:hAnsi="Times New Roman" w:cs="Times New Roman"/>
          <w:sz w:val="24"/>
          <w:szCs w:val="24"/>
        </w:rPr>
        <w:t>ского торможения; системы электрическ</w:t>
      </w:r>
      <w:r w:rsidR="001C1938">
        <w:rPr>
          <w:rFonts w:ascii="Times New Roman" w:hAnsi="Times New Roman" w:cs="Times New Roman"/>
          <w:sz w:val="24"/>
          <w:szCs w:val="24"/>
        </w:rPr>
        <w:t>ой тяги с бесколлекторными тяго</w:t>
      </w:r>
      <w:r w:rsidR="001C1938" w:rsidRPr="001C1938">
        <w:rPr>
          <w:rFonts w:ascii="Times New Roman" w:hAnsi="Times New Roman" w:cs="Times New Roman"/>
          <w:sz w:val="24"/>
          <w:szCs w:val="24"/>
        </w:rPr>
        <w:t>выми двигателями; энергетические затраты на движение поезда, способы снижения расхода электроэнергии на тягу поездов.</w:t>
      </w:r>
      <w:r w:rsidRPr="00617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определять расчетную массу поезда; строить кривые движения поезда; определять максимальный вес поезда по условию трогания с места и на расчетном подъеме. </w:t>
      </w:r>
      <w:r w:rsidRPr="006178D0">
        <w:rPr>
          <w:rFonts w:ascii="Times New Roman" w:hAnsi="Times New Roman" w:cs="Times New Roman"/>
          <w:sz w:val="24"/>
          <w:szCs w:val="24"/>
        </w:rPr>
        <w:t xml:space="preserve">      </w:t>
      </w:r>
      <w:r w:rsidR="00976A1B" w:rsidRPr="00976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8D0" w:rsidRPr="006178D0" w:rsidRDefault="00976A1B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Pr="006178D0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1C1938" w:rsidRPr="001C1938">
        <w:rPr>
          <w:rFonts w:ascii="Times New Roman" w:hAnsi="Times New Roman" w:cs="Times New Roman"/>
          <w:sz w:val="24"/>
          <w:szCs w:val="24"/>
        </w:rPr>
        <w:t>информацией о способах регулирования скорости электрического подвижного состава; информацией о системах регулирования напряжения на тяговых двигателях ЭПС; информац</w:t>
      </w:r>
      <w:r w:rsidR="001C1938">
        <w:rPr>
          <w:rFonts w:ascii="Times New Roman" w:hAnsi="Times New Roman" w:cs="Times New Roman"/>
          <w:sz w:val="24"/>
          <w:szCs w:val="24"/>
        </w:rPr>
        <w:t>ией о характеристиках ЭПС с бес</w:t>
      </w:r>
      <w:r w:rsidR="001C1938" w:rsidRPr="001C1938">
        <w:rPr>
          <w:rFonts w:ascii="Times New Roman" w:hAnsi="Times New Roman" w:cs="Times New Roman"/>
          <w:sz w:val="24"/>
          <w:szCs w:val="24"/>
        </w:rPr>
        <w:t>коллекторными тяговыми двигателями.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понятия теории тяги поездов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электрический подвижной состав, его классификация;</w:t>
            </w:r>
          </w:p>
          <w:p w:rsidR="001C1938" w:rsidRPr="001C1938" w:rsidRDefault="001C1938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силы, действующие на поезд при его движении.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Силы сопротивления движению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основное сопротивление движению подвижного состава;</w:t>
            </w:r>
          </w:p>
          <w:p w:rsidR="001C1938" w:rsidRPr="001C1938" w:rsidRDefault="001C1938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дополнительное сопротивление движению подвижного состава. 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Сила тяги и тормозная сила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образование силы тяги электровоза и ее реализация;  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образование тормозной силы и ее реализация.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2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Уравнение движения поезда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уравнение движения одиночного экипажа;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методы интегрирования уравнения движения поезда.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Построение кривых движения поезда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массы состава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построение кривых 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V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 =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 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sym w:font="Symbol" w:char="F0A6"/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s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) и 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 =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 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sym w:font="Symbol" w:char="F0A6"/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s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);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построение кривой потребления тока электровозом из контактной сети;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расхода электроэнергии на движение поезда по перегону.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Регулирование скорости движения ЭПС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способы регулирования скорости движения ЭПС, оборудованного ТЭД постоянного тока;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регулирование скорости движения ЭПС постоянного тока;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регулирование скорости движения ЭПС переменного тока.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val="ru" w:eastAsia="en-US"/>
              </w:rPr>
              <w:t>Системы электрической тяги с бесколлекторными тяговыми двигателями</w:t>
            </w:r>
          </w:p>
        </w:tc>
        <w:tc>
          <w:tcPr>
            <w:tcW w:w="5860" w:type="dxa"/>
          </w:tcPr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асинхронный тяговый двигатель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</w:p>
          <w:p w:rsidR="001C1938" w:rsidRPr="001C1938" w:rsidRDefault="001C193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синхронный (вентильный) тяговый двигатель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C27F9" w:rsidRDefault="009309D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1C27F9">
        <w:rPr>
          <w:rFonts w:ascii="Times New Roman" w:hAnsi="Times New Roman" w:cs="Times New Roman"/>
          <w:sz w:val="24"/>
          <w:szCs w:val="24"/>
        </w:rPr>
        <w:t xml:space="preserve"> очной</w:t>
      </w:r>
      <w:r w:rsidR="006178D0">
        <w:rPr>
          <w:rFonts w:ascii="Times New Roman" w:hAnsi="Times New Roman" w:cs="Times New Roman"/>
          <w:sz w:val="24"/>
          <w:szCs w:val="24"/>
        </w:rPr>
        <w:t xml:space="preserve"> и 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07D0F" w:rsidRDefault="00907D0F" w:rsidP="00907D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309DA" w:rsidRDefault="009309D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-18 час.,</w:t>
      </w:r>
    </w:p>
    <w:p w:rsidR="009309DA" w:rsidRDefault="009309D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практики – 18 час.,</w:t>
      </w:r>
    </w:p>
    <w:p w:rsidR="004A76CC" w:rsidRDefault="004A76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- </w:t>
      </w:r>
      <w:r w:rsidR="009309DA">
        <w:rPr>
          <w:rFonts w:ascii="Times New Roman" w:hAnsi="Times New Roman" w:cs="Times New Roman"/>
          <w:sz w:val="24"/>
          <w:szCs w:val="24"/>
        </w:rPr>
        <w:t>72 часа.</w:t>
      </w:r>
      <w:bookmarkStart w:id="0" w:name="_GoBack"/>
      <w:bookmarkEnd w:id="0"/>
    </w:p>
    <w:p w:rsidR="009309DA" w:rsidRDefault="009309DA" w:rsidP="009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</w:t>
      </w:r>
      <w:r w:rsidRPr="002F3932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семестр –зачет;</w:t>
      </w:r>
    </w:p>
    <w:p w:rsidR="009309DA" w:rsidRDefault="009309DA" w:rsidP="009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 6 семестр – зачет;</w:t>
      </w:r>
    </w:p>
    <w:p w:rsidR="001C27F9" w:rsidRDefault="009309D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07D0F" w:rsidRDefault="00907D0F" w:rsidP="00907D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309DA" w:rsidRDefault="009309DA" w:rsidP="009309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-6 час.,</w:t>
      </w:r>
    </w:p>
    <w:p w:rsidR="009309DA" w:rsidRDefault="009309DA" w:rsidP="009309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практики – 4 час.,</w:t>
      </w:r>
    </w:p>
    <w:p w:rsidR="009309DA" w:rsidRDefault="009309DA" w:rsidP="009309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94 часа,</w:t>
      </w:r>
    </w:p>
    <w:p w:rsidR="009309DA" w:rsidRDefault="009309DA" w:rsidP="009309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часа.</w:t>
      </w:r>
    </w:p>
    <w:p w:rsidR="00960B5F" w:rsidRPr="007E3C95" w:rsidRDefault="001C27F9" w:rsidP="009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6178D0">
        <w:rPr>
          <w:rFonts w:ascii="Times New Roman" w:hAnsi="Times New Roman" w:cs="Times New Roman"/>
          <w:sz w:val="24"/>
          <w:szCs w:val="24"/>
        </w:rPr>
        <w:t>3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="009309DA">
        <w:rPr>
          <w:rFonts w:ascii="Times New Roman" w:hAnsi="Times New Roman" w:cs="Times New Roman"/>
          <w:sz w:val="24"/>
          <w:szCs w:val="24"/>
        </w:rPr>
        <w:t xml:space="preserve"> и контрольные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304772"/>
    <w:rsid w:val="003879B4"/>
    <w:rsid w:val="003C24FC"/>
    <w:rsid w:val="00403D4E"/>
    <w:rsid w:val="004A76CC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F1B4A"/>
    <w:rsid w:val="00907D0F"/>
    <w:rsid w:val="00925AF8"/>
    <w:rsid w:val="009309DA"/>
    <w:rsid w:val="00960B5F"/>
    <w:rsid w:val="00976A1B"/>
    <w:rsid w:val="00986C3D"/>
    <w:rsid w:val="009F2C18"/>
    <w:rsid w:val="00A3637B"/>
    <w:rsid w:val="00A76C17"/>
    <w:rsid w:val="00AB220C"/>
    <w:rsid w:val="00AE13A5"/>
    <w:rsid w:val="00B64CD5"/>
    <w:rsid w:val="00BF0E1C"/>
    <w:rsid w:val="00C24BF2"/>
    <w:rsid w:val="00CA35C1"/>
    <w:rsid w:val="00CB3E9E"/>
    <w:rsid w:val="00D00295"/>
    <w:rsid w:val="00D06585"/>
    <w:rsid w:val="00D5166C"/>
    <w:rsid w:val="00E00D05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81E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692B-CE2E-49A8-AD10-806A4696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11</cp:revision>
  <cp:lastPrinted>2016-02-19T06:41:00Z</cp:lastPrinted>
  <dcterms:created xsi:type="dcterms:W3CDTF">2017-01-12T18:20:00Z</dcterms:created>
  <dcterms:modified xsi:type="dcterms:W3CDTF">2017-11-10T09:38:00Z</dcterms:modified>
</cp:coreProperties>
</file>