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C4730" w:rsidRPr="006C4730">
        <w:rPr>
          <w:rFonts w:ascii="Times New Roman" w:hAnsi="Times New Roman" w:cs="Times New Roman"/>
          <w:sz w:val="24"/>
          <w:szCs w:val="24"/>
        </w:rPr>
        <w:t>ОРГАНИЗАЦИЯ ВЫСОКОСКОРОСТНОГО ДВИЖЕНИЯ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6C4730" w:rsidRPr="006C4730">
        <w:rPr>
          <w:rFonts w:ascii="Times New Roman" w:hAnsi="Times New Roman" w:cs="Times New Roman"/>
          <w:sz w:val="24"/>
          <w:szCs w:val="24"/>
        </w:rPr>
        <w:t>23.05.05 «Системы обеспечения движения поездов»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C4730" w:rsidRPr="006C4730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C4730" w:rsidRPr="006C4730">
        <w:rPr>
          <w:rFonts w:ascii="Times New Roman" w:hAnsi="Times New Roman" w:cs="Times New Roman"/>
          <w:sz w:val="24"/>
          <w:szCs w:val="24"/>
        </w:rPr>
        <w:t>Организация высокоскоростного движения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6C4730" w:rsidRPr="006C473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6C4730" w:rsidRPr="006C47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C4730" w:rsidRPr="006C4730">
        <w:rPr>
          <w:rFonts w:ascii="Times New Roman" w:hAnsi="Times New Roman" w:cs="Times New Roman"/>
          <w:sz w:val="24"/>
          <w:szCs w:val="24"/>
        </w:rPr>
        <w:t>.В.ОД.4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01DFB">
        <w:rPr>
          <w:rFonts w:ascii="Times New Roman" w:hAnsi="Times New Roman" w:cs="Times New Roman"/>
          <w:sz w:val="24"/>
          <w:szCs w:val="24"/>
        </w:rPr>
        <w:t>вариативной</w:t>
      </w:r>
      <w:bookmarkStart w:id="0" w:name="_GoBack"/>
      <w:bookmarkEnd w:id="0"/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073C0" w:rsidRPr="002073C0" w:rsidRDefault="002073C0" w:rsidP="002073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>Целью изучения дисциплины «Организация высокоскоростного движения» является приобретение обучающимися знаний, умений и навыков, позволяющих им сформировать компетентность в области скоростного и высокоскоростного движения на электрифицированном железнодорожном транспорте и готовностью их использования в профессиональной деятельности.</w:t>
      </w:r>
    </w:p>
    <w:p w:rsidR="002073C0" w:rsidRPr="002073C0" w:rsidRDefault="002073C0" w:rsidP="002073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073C0" w:rsidRPr="002073C0" w:rsidRDefault="002073C0" w:rsidP="002073C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>изучение социальной значимости ВСМ;</w:t>
      </w:r>
    </w:p>
    <w:p w:rsidR="002073C0" w:rsidRPr="002073C0" w:rsidRDefault="002073C0" w:rsidP="002073C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>изучение нормативной базы проектирования, строительства и эксплуатации высокоскоростных железнодорожных магистралей (далее – ВСМ);</w:t>
      </w:r>
    </w:p>
    <w:p w:rsidR="002073C0" w:rsidRPr="002073C0" w:rsidRDefault="002073C0" w:rsidP="002073C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>изучение особенностей инфраструктуры и подвижного состава ВСМ;</w:t>
      </w:r>
    </w:p>
    <w:p w:rsidR="002073C0" w:rsidRPr="002073C0" w:rsidRDefault="002073C0" w:rsidP="002073C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 xml:space="preserve">ознакомление с новейшими технологиями в области тягового электроснабжения и электроснабжения </w:t>
      </w:r>
      <w:proofErr w:type="spellStart"/>
      <w:r w:rsidRPr="002073C0">
        <w:rPr>
          <w:rFonts w:ascii="Times New Roman" w:eastAsia="Calibri" w:hAnsi="Times New Roman" w:cs="Times New Roman"/>
          <w:sz w:val="24"/>
          <w:szCs w:val="24"/>
        </w:rPr>
        <w:t>нетяговых</w:t>
      </w:r>
      <w:proofErr w:type="spellEnd"/>
      <w:r w:rsidRPr="002073C0">
        <w:rPr>
          <w:rFonts w:ascii="Times New Roman" w:eastAsia="Calibri" w:hAnsi="Times New Roman" w:cs="Times New Roman"/>
          <w:sz w:val="24"/>
          <w:szCs w:val="24"/>
        </w:rPr>
        <w:t xml:space="preserve"> потребителей ВСМ;</w:t>
      </w:r>
    </w:p>
    <w:p w:rsidR="005A2389" w:rsidRPr="005A2389" w:rsidRDefault="002073C0" w:rsidP="002073C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C0">
        <w:rPr>
          <w:rFonts w:ascii="Times New Roman" w:eastAsia="Calibri" w:hAnsi="Times New Roman" w:cs="Times New Roman"/>
          <w:sz w:val="24"/>
          <w:szCs w:val="24"/>
        </w:rPr>
        <w:t>ознакомление с перспективными видами высокоскоростного наземного транспорта.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4C1E67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C1E67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7E3C95">
        <w:rPr>
          <w:rFonts w:ascii="Times New Roman" w:hAnsi="Times New Roman" w:cs="Times New Roman"/>
          <w:sz w:val="24"/>
          <w:szCs w:val="24"/>
        </w:rPr>
        <w:t>компетенций: ПК-1</w:t>
      </w:r>
      <w:r w:rsidR="004C1E67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4C1E67">
        <w:rPr>
          <w:rFonts w:ascii="Times New Roman" w:hAnsi="Times New Roman" w:cs="Times New Roman"/>
          <w:sz w:val="24"/>
          <w:szCs w:val="24"/>
        </w:rPr>
        <w:t xml:space="preserve">13, </w:t>
      </w:r>
      <w:r w:rsidR="004C1E67" w:rsidRPr="007E3C95">
        <w:rPr>
          <w:rFonts w:ascii="Times New Roman" w:hAnsi="Times New Roman" w:cs="Times New Roman"/>
          <w:sz w:val="24"/>
          <w:szCs w:val="24"/>
        </w:rPr>
        <w:t>ПК-1</w:t>
      </w:r>
      <w:r w:rsidR="004C1E67">
        <w:rPr>
          <w:rFonts w:ascii="Times New Roman" w:hAnsi="Times New Roman" w:cs="Times New Roman"/>
          <w:sz w:val="24"/>
          <w:szCs w:val="24"/>
        </w:rPr>
        <w:t>4</w:t>
      </w:r>
      <w:r w:rsidR="004C1E67" w:rsidRPr="007E3C95">
        <w:rPr>
          <w:rFonts w:ascii="Times New Roman" w:hAnsi="Times New Roman" w:cs="Times New Roman"/>
          <w:sz w:val="24"/>
          <w:szCs w:val="24"/>
        </w:rPr>
        <w:t>, ПК-</w:t>
      </w:r>
      <w:r w:rsidR="004C1E67">
        <w:rPr>
          <w:rFonts w:ascii="Times New Roman" w:hAnsi="Times New Roman" w:cs="Times New Roman"/>
          <w:sz w:val="24"/>
          <w:szCs w:val="24"/>
        </w:rPr>
        <w:t>17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нормативные документы для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отечественный и зарубежный опыт создания и эксплуатации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условия реализации повышенной скорости на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основные элементы инфраструктуры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конструктивные особенности систем тягового электроснабжения и электроснабжения </w:t>
      </w:r>
      <w:proofErr w:type="spellStart"/>
      <w:r w:rsidRPr="002073C0">
        <w:rPr>
          <w:rFonts w:ascii="Times New Roman" w:eastAsia="Times New Roman" w:hAnsi="Times New Roman" w:cs="Times New Roman"/>
          <w:sz w:val="24"/>
          <w:szCs w:val="24"/>
        </w:rPr>
        <w:t>нетяговых</w:t>
      </w:r>
      <w:proofErr w:type="spellEnd"/>
      <w:r w:rsidRPr="002073C0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на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особенности подвижного состава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проектирования, строительства и эксплуатации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системы безопасности на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методы контроля, диагностики и мониторинга технических средств;</w:t>
      </w:r>
    </w:p>
    <w:p w:rsidR="005A2389" w:rsidRPr="005A2389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eastAsia="Times New Roman" w:hAnsi="Times New Roman" w:cs="Times New Roman"/>
          <w:sz w:val="24"/>
          <w:szCs w:val="24"/>
        </w:rPr>
        <w:t>социальное значение ВСМ.</w:t>
      </w:r>
    </w:p>
    <w:p w:rsidR="002073C0" w:rsidRPr="002073C0" w:rsidRDefault="002073C0" w:rsidP="002073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>УМЕТЬ: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>применять полученные знания в практической и научной сфере;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 xml:space="preserve">анализировать проектные решения </w:t>
      </w:r>
      <w:r w:rsidR="000F030E">
        <w:rPr>
          <w:rFonts w:ascii="Times New Roman" w:hAnsi="Times New Roman" w:cs="Times New Roman"/>
          <w:sz w:val="24"/>
          <w:szCs w:val="24"/>
        </w:rPr>
        <w:t xml:space="preserve">для </w:t>
      </w:r>
      <w:r w:rsidRPr="002073C0">
        <w:rPr>
          <w:rFonts w:ascii="Times New Roman" w:hAnsi="Times New Roman" w:cs="Times New Roman"/>
          <w:sz w:val="24"/>
          <w:szCs w:val="24"/>
        </w:rPr>
        <w:t>ВСМ и делать по ним заключения;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 xml:space="preserve">решать задачи и </w:t>
      </w:r>
      <w:r w:rsidR="000F030E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r w:rsidRPr="002073C0">
        <w:rPr>
          <w:rFonts w:ascii="Times New Roman" w:hAnsi="Times New Roman" w:cs="Times New Roman"/>
          <w:sz w:val="24"/>
          <w:szCs w:val="24"/>
        </w:rPr>
        <w:t>требования по эксплуатации ВСМ.</w:t>
      </w:r>
    </w:p>
    <w:p w:rsidR="002073C0" w:rsidRPr="002073C0" w:rsidRDefault="002073C0" w:rsidP="002073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>ВЛАДЕТЬ: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>методами определения достаточного уровня безопасности инфраструктуры и подвижного состава ВСМ;</w:t>
      </w:r>
    </w:p>
    <w:p w:rsidR="002073C0" w:rsidRPr="002073C0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t>методами моделирования взаимодействия системы тягового электроснабжения и высокоскоростного подвижного состава на ВСМ;</w:t>
      </w:r>
    </w:p>
    <w:p w:rsidR="005A2389" w:rsidRPr="005A2389" w:rsidRDefault="002073C0" w:rsidP="002073C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C0">
        <w:rPr>
          <w:rFonts w:ascii="Times New Roman" w:hAnsi="Times New Roman" w:cs="Times New Roman"/>
          <w:sz w:val="24"/>
          <w:szCs w:val="24"/>
        </w:rPr>
        <w:lastRenderedPageBreak/>
        <w:t xml:space="preserve">методами оценки конструктивных параметров системы тягового электроснабжения и электроснабжения </w:t>
      </w:r>
      <w:proofErr w:type="spellStart"/>
      <w:r w:rsidRPr="002073C0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2073C0">
        <w:rPr>
          <w:rFonts w:ascii="Times New Roman" w:hAnsi="Times New Roman" w:cs="Times New Roman"/>
          <w:sz w:val="24"/>
          <w:szCs w:val="24"/>
        </w:rPr>
        <w:t xml:space="preserve"> потребителей на ВСМ.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F030E" w:rsidRPr="000F030E" w:rsidRDefault="000F030E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30E">
        <w:rPr>
          <w:rFonts w:ascii="Times New Roman" w:hAnsi="Times New Roman" w:cs="Times New Roman"/>
          <w:sz w:val="24"/>
          <w:szCs w:val="24"/>
        </w:rPr>
        <w:tab/>
        <w:t>Реализация повышенной скорости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30E">
        <w:rPr>
          <w:rFonts w:ascii="Times New Roman" w:hAnsi="Times New Roman" w:cs="Times New Roman"/>
          <w:sz w:val="24"/>
          <w:szCs w:val="24"/>
        </w:rPr>
        <w:t>Скорость, как один из основных факторов развития ж.д. транспорта. Мировой опыт повышения скоростей. Рекорды скорости. Понятия скоростного и высокоскоростного движения. Виды скоростного и высокоскоростного движения. Развитие сети ВСМ в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0E" w:rsidRPr="000F030E" w:rsidRDefault="000F030E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3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30E">
        <w:rPr>
          <w:rFonts w:ascii="Times New Roman" w:hAnsi="Times New Roman" w:cs="Times New Roman"/>
          <w:sz w:val="24"/>
          <w:szCs w:val="24"/>
        </w:rPr>
        <w:tab/>
        <w:t>Нормативные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30E">
        <w:rPr>
          <w:rFonts w:ascii="Times New Roman" w:hAnsi="Times New Roman" w:cs="Times New Roman"/>
          <w:sz w:val="24"/>
          <w:szCs w:val="24"/>
        </w:rPr>
        <w:t>Основные требования, предъявляемые к ВСМ. Гармонизация требований. Основные нормативные документы для проектирования и строительства ВСМ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0E" w:rsidRPr="000F030E" w:rsidRDefault="000F030E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30E">
        <w:rPr>
          <w:rFonts w:ascii="Times New Roman" w:hAnsi="Times New Roman" w:cs="Times New Roman"/>
          <w:sz w:val="24"/>
          <w:szCs w:val="24"/>
        </w:rPr>
        <w:tab/>
        <w:t>Выбор трассы ВСМ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30E">
        <w:rPr>
          <w:rFonts w:ascii="Times New Roman" w:hAnsi="Times New Roman" w:cs="Times New Roman"/>
          <w:sz w:val="24"/>
          <w:szCs w:val="24"/>
        </w:rPr>
        <w:t>Факторы, определяющие выбор трассы ВСМ. Технические нормы проектирования плана главных путей ВСМ. Технические нормы проектирования продольного профиля главных путей ВСМ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0E" w:rsidRPr="000F030E" w:rsidRDefault="000F030E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30E">
        <w:rPr>
          <w:rFonts w:ascii="Times New Roman" w:hAnsi="Times New Roman" w:cs="Times New Roman"/>
          <w:sz w:val="24"/>
          <w:szCs w:val="24"/>
        </w:rPr>
        <w:tab/>
        <w:t>Инфраструктура ВСМ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30E">
        <w:rPr>
          <w:rFonts w:ascii="Times New Roman" w:hAnsi="Times New Roman" w:cs="Times New Roman"/>
          <w:sz w:val="24"/>
          <w:szCs w:val="24"/>
        </w:rPr>
        <w:t xml:space="preserve">Основные требования к земляному полотну ВСМ. Особенности верхнего строения пути ВСМ. Балластные и </w:t>
      </w:r>
      <w:proofErr w:type="spellStart"/>
      <w:r w:rsidRPr="000F030E">
        <w:rPr>
          <w:rFonts w:ascii="Times New Roman" w:hAnsi="Times New Roman" w:cs="Times New Roman"/>
          <w:sz w:val="24"/>
          <w:szCs w:val="24"/>
        </w:rPr>
        <w:t>безбалластные</w:t>
      </w:r>
      <w:proofErr w:type="spellEnd"/>
      <w:r w:rsidRPr="000F030E">
        <w:rPr>
          <w:rFonts w:ascii="Times New Roman" w:hAnsi="Times New Roman" w:cs="Times New Roman"/>
          <w:sz w:val="24"/>
          <w:szCs w:val="24"/>
        </w:rPr>
        <w:t xml:space="preserve"> конструкции верхнего строения пути ВСМ. Особенности применения искусственных сооружений на ВСМ. Основные требования к мостам, эстакадам, виадукам и тоннелям на ВСМ. Особенности систем автоматики и телемеханики на ВСМ. Структура и уровни Европейской системы управления поездами. Особенности организации связи на ВСМ. Особенности системы тягового электроснабжения и электроснабжения </w:t>
      </w:r>
      <w:proofErr w:type="spellStart"/>
      <w:r w:rsidRPr="000F030E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0F030E">
        <w:rPr>
          <w:rFonts w:ascii="Times New Roman" w:hAnsi="Times New Roman" w:cs="Times New Roman"/>
          <w:sz w:val="24"/>
          <w:szCs w:val="24"/>
        </w:rPr>
        <w:t xml:space="preserve"> потребителей на ВСМ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0E" w:rsidRPr="000F030E" w:rsidRDefault="000F030E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3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30E">
        <w:rPr>
          <w:rFonts w:ascii="Times New Roman" w:hAnsi="Times New Roman" w:cs="Times New Roman"/>
          <w:sz w:val="24"/>
          <w:szCs w:val="24"/>
        </w:rPr>
        <w:tab/>
        <w:t>Подвижной состав ВСМ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30E">
        <w:rPr>
          <w:rFonts w:ascii="Times New Roman" w:hAnsi="Times New Roman" w:cs="Times New Roman"/>
          <w:sz w:val="24"/>
          <w:szCs w:val="24"/>
        </w:rPr>
        <w:t>Особенности подвижного состава на ВСМ. Требования по обеспечению безопасности в аварийных ситуациях. Подвижной состав с устройствами наклона кузова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0E" w:rsidRDefault="000F030E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30E">
        <w:rPr>
          <w:rFonts w:ascii="Times New Roman" w:hAnsi="Times New Roman" w:cs="Times New Roman"/>
          <w:sz w:val="24"/>
          <w:szCs w:val="24"/>
        </w:rPr>
        <w:tab/>
        <w:t>Перспективные виды высокоскоростного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30E">
        <w:rPr>
          <w:rFonts w:ascii="Times New Roman" w:hAnsi="Times New Roman" w:cs="Times New Roman"/>
          <w:sz w:val="24"/>
          <w:szCs w:val="24"/>
        </w:rPr>
        <w:t xml:space="preserve">Транспорт на магнитном подвесе. Электромагнитное и электродинамическое подвешивание. Сравнение высокоскоростных магнитных и колёсных поездов. </w:t>
      </w:r>
      <w:r w:rsidRPr="000F030E">
        <w:rPr>
          <w:rFonts w:ascii="Times New Roman" w:eastAsia="Calibri" w:hAnsi="Times New Roman" w:cs="Times New Roman"/>
          <w:sz w:val="24"/>
          <w:szCs w:val="24"/>
        </w:rPr>
        <w:t>Высокоскоростная транспортная система</w:t>
      </w:r>
      <w:r w:rsidRPr="000F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30E">
        <w:rPr>
          <w:rFonts w:ascii="Times New Roman" w:hAnsi="Times New Roman" w:cs="Times New Roman"/>
          <w:sz w:val="24"/>
          <w:szCs w:val="24"/>
        </w:rPr>
        <w:t>Hyperloop</w:t>
      </w:r>
      <w:proofErr w:type="spellEnd"/>
      <w:r w:rsidRPr="000F030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F030E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F030E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0F030E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F030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0F030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F030E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F030E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0F030E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0F030E">
        <w:rPr>
          <w:rFonts w:ascii="Times New Roman" w:hAnsi="Times New Roman" w:cs="Times New Roman"/>
          <w:sz w:val="24"/>
          <w:szCs w:val="24"/>
        </w:rPr>
        <w:t>.</w:t>
      </w:r>
    </w:p>
    <w:p w:rsidR="000F030E" w:rsidRDefault="000F030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30E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0F030E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F030E" w:rsidRPr="007E3C95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0F030E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F030E" w:rsidRPr="007E3C95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10 час.</w:t>
      </w:r>
    </w:p>
    <w:p w:rsidR="000F030E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F030E" w:rsidRPr="007E3C95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60B5F" w:rsidRPr="007E3C95" w:rsidRDefault="000F030E" w:rsidP="000F0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177C0D"/>
    <w:multiLevelType w:val="hybridMultilevel"/>
    <w:tmpl w:val="C52E2334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268A4"/>
    <w:multiLevelType w:val="hybridMultilevel"/>
    <w:tmpl w:val="44A60716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F030E"/>
    <w:rsid w:val="0018685C"/>
    <w:rsid w:val="002073C0"/>
    <w:rsid w:val="003879B4"/>
    <w:rsid w:val="00403D4E"/>
    <w:rsid w:val="004C1784"/>
    <w:rsid w:val="004C1E67"/>
    <w:rsid w:val="00554D26"/>
    <w:rsid w:val="005A2389"/>
    <w:rsid w:val="00632136"/>
    <w:rsid w:val="00677863"/>
    <w:rsid w:val="006A64DD"/>
    <w:rsid w:val="006C4730"/>
    <w:rsid w:val="006E419F"/>
    <w:rsid w:val="006E519C"/>
    <w:rsid w:val="00723430"/>
    <w:rsid w:val="007E3C95"/>
    <w:rsid w:val="00960B5F"/>
    <w:rsid w:val="00986C3D"/>
    <w:rsid w:val="00A3637B"/>
    <w:rsid w:val="00B01DFB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Элла</cp:lastModifiedBy>
  <cp:revision>4</cp:revision>
  <cp:lastPrinted>2016-02-19T06:41:00Z</cp:lastPrinted>
  <dcterms:created xsi:type="dcterms:W3CDTF">2017-01-26T10:25:00Z</dcterms:created>
  <dcterms:modified xsi:type="dcterms:W3CDTF">2017-12-10T15:00:00Z</dcterms:modified>
</cp:coreProperties>
</file>