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E443B">
        <w:rPr>
          <w:rFonts w:ascii="Times New Roman" w:hAnsi="Times New Roman" w:cs="Times New Roman"/>
          <w:sz w:val="24"/>
          <w:szCs w:val="24"/>
        </w:rPr>
        <w:t>Системы управления электроподвижным составом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E443B">
        <w:rPr>
          <w:rFonts w:ascii="Times New Roman" w:hAnsi="Times New Roman" w:cs="Times New Roman"/>
          <w:sz w:val="24"/>
          <w:szCs w:val="24"/>
        </w:rPr>
        <w:t>Системы управления электроподвижным составом» (Б</w:t>
      </w:r>
      <w:proofErr w:type="gramStart"/>
      <w:r w:rsidR="000E443B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0E443B">
        <w:rPr>
          <w:rFonts w:ascii="Times New Roman" w:hAnsi="Times New Roman" w:cs="Times New Roman"/>
          <w:sz w:val="24"/>
          <w:szCs w:val="24"/>
        </w:rPr>
        <w:t>.4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0E443B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0E443B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50587" w:rsidRPr="00250587" w:rsidRDefault="001C1938" w:rsidP="00250587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250587">
        <w:rPr>
          <w:rFonts w:ascii="Times New Roman" w:hAnsi="Times New Roman" w:cs="Times New Roman"/>
          <w:sz w:val="24"/>
          <w:szCs w:val="24"/>
        </w:rPr>
        <w:t>Системы управления электроподвижным составом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250587" w:rsidRPr="00250587">
        <w:rPr>
          <w:rFonts w:ascii="Times New Roman" w:hAnsi="Times New Roman" w:cs="Tahoma"/>
          <w:sz w:val="24"/>
          <w:szCs w:val="24"/>
        </w:rPr>
        <w:t>является приобретение совокупности знаний, умений и навыков для применения их при решении вопросов о процессе управления электроподвижным составом (Э</w:t>
      </w:r>
      <w:r w:rsidR="00274587">
        <w:rPr>
          <w:rFonts w:ascii="Times New Roman" w:hAnsi="Times New Roman" w:cs="Tahoma"/>
          <w:sz w:val="24"/>
          <w:szCs w:val="24"/>
        </w:rPr>
        <w:t>ПС) в режимах трогания с места,</w:t>
      </w:r>
      <w:r w:rsidR="00250587" w:rsidRPr="00250587">
        <w:rPr>
          <w:rFonts w:ascii="Times New Roman" w:hAnsi="Times New Roman" w:cs="Tahoma"/>
          <w:sz w:val="24"/>
          <w:szCs w:val="24"/>
        </w:rPr>
        <w:t xml:space="preserve"> движения по перегону и торможения.</w:t>
      </w:r>
    </w:p>
    <w:p w:rsidR="00250587" w:rsidRPr="00250587" w:rsidRDefault="00250587" w:rsidP="00250587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4"/>
          <w:szCs w:val="24"/>
        </w:rPr>
      </w:pPr>
      <w:r w:rsidRPr="00250587">
        <w:rPr>
          <w:rFonts w:ascii="Times New Roman" w:hAnsi="Times New Roman"/>
          <w:kern w:val="20"/>
          <w:sz w:val="24"/>
          <w:szCs w:val="24"/>
        </w:rPr>
        <w:t>Для достижения поставленной цели решаются следующие задачи: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250587">
        <w:rPr>
          <w:rFonts w:ascii="Times New Roman" w:hAnsi="Times New Roman"/>
          <w:bCs/>
          <w:kern w:val="20"/>
          <w:sz w:val="24"/>
          <w:szCs w:val="24"/>
        </w:rPr>
        <w:t>изучение основ проектирования систем управления тяговым электроприводом транспортных средств постоянного и переменного тока;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250587">
        <w:rPr>
          <w:rFonts w:ascii="Times New Roman" w:hAnsi="Times New Roman"/>
          <w:bCs/>
          <w:kern w:val="20"/>
          <w:sz w:val="24"/>
          <w:szCs w:val="24"/>
        </w:rPr>
        <w:t>изучение методов построения схем силовых цепей и устройств управления ЭПС;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250587">
        <w:rPr>
          <w:rFonts w:ascii="Times New Roman" w:hAnsi="Times New Roman"/>
          <w:bCs/>
          <w:kern w:val="20"/>
          <w:sz w:val="24"/>
          <w:szCs w:val="24"/>
        </w:rPr>
        <w:t>изучение влияния алгоритмов ра</w:t>
      </w:r>
      <w:r w:rsidR="00274587">
        <w:rPr>
          <w:rFonts w:ascii="Times New Roman" w:hAnsi="Times New Roman"/>
          <w:bCs/>
          <w:kern w:val="20"/>
          <w:sz w:val="24"/>
          <w:szCs w:val="24"/>
        </w:rPr>
        <w:t xml:space="preserve">боты системы управления ЭПС на </w:t>
      </w:r>
      <w:r w:rsidRPr="00250587">
        <w:rPr>
          <w:rFonts w:ascii="Times New Roman" w:hAnsi="Times New Roman"/>
          <w:bCs/>
          <w:kern w:val="20"/>
          <w:sz w:val="24"/>
          <w:szCs w:val="24"/>
        </w:rPr>
        <w:t>его тяговые и тормозные свойства и энергетическую эффективность;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250587">
        <w:rPr>
          <w:rFonts w:ascii="Times New Roman" w:hAnsi="Times New Roman"/>
          <w:bCs/>
          <w:kern w:val="20"/>
          <w:sz w:val="24"/>
          <w:szCs w:val="24"/>
        </w:rPr>
        <w:t xml:space="preserve">изучение </w:t>
      </w:r>
      <w:r w:rsidRPr="00250587">
        <w:rPr>
          <w:rFonts w:ascii="Times New Roman" w:hAnsi="Times New Roman"/>
          <w:kern w:val="20"/>
          <w:sz w:val="24"/>
          <w:szCs w:val="24"/>
        </w:rPr>
        <w:t>условий эксплуатации и ремонта систем управления ЭПС</w:t>
      </w:r>
      <w:r w:rsidRPr="00250587">
        <w:rPr>
          <w:rFonts w:ascii="Times New Roman" w:hAnsi="Times New Roman"/>
          <w:bCs/>
          <w:kern w:val="20"/>
          <w:sz w:val="24"/>
          <w:szCs w:val="24"/>
        </w:rPr>
        <w:t>.</w:t>
      </w:r>
    </w:p>
    <w:p w:rsidR="00D06585" w:rsidRPr="007E3C95" w:rsidRDefault="007E3C95" w:rsidP="00250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AE62E1">
        <w:rPr>
          <w:rFonts w:ascii="Times New Roman" w:hAnsi="Times New Roman" w:cs="Times New Roman"/>
          <w:sz w:val="24"/>
          <w:szCs w:val="24"/>
        </w:rPr>
        <w:t>ПСК-3.1</w:t>
      </w:r>
      <w:r w:rsidR="00250587">
        <w:rPr>
          <w:rFonts w:ascii="Times New Roman" w:hAnsi="Times New Roman" w:cs="Times New Roman"/>
          <w:sz w:val="24"/>
          <w:szCs w:val="24"/>
        </w:rPr>
        <w:t>, ПСК-3.4, ПСК-3.5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spacing w:after="160" w:line="259" w:lineRule="auto"/>
        <w:ind w:left="0"/>
        <w:jc w:val="both"/>
        <w:rPr>
          <w:rFonts w:ascii="Times New Roman" w:hAnsi="Times New Roman"/>
          <w:color w:val="000000"/>
          <w:spacing w:val="1"/>
          <w:kern w:val="20"/>
          <w:sz w:val="24"/>
          <w:szCs w:val="24"/>
        </w:rPr>
      </w:pPr>
      <w:r w:rsidRPr="00250587">
        <w:rPr>
          <w:rFonts w:ascii="Times New Roman" w:hAnsi="Times New Roman"/>
          <w:color w:val="000000"/>
          <w:spacing w:val="1"/>
          <w:kern w:val="20"/>
          <w:sz w:val="24"/>
          <w:szCs w:val="24"/>
        </w:rPr>
        <w:t>классификацию, назначение, условия эксплуатации, функциональные и структурные схемы, а также электротяговые и тяговые характеристики системы управления ЭПС.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250587">
        <w:rPr>
          <w:rFonts w:ascii="Times New Roman" w:eastAsia="Calibri" w:hAnsi="Times New Roman" w:cs="Times New Roman"/>
          <w:sz w:val="24"/>
          <w:szCs w:val="20"/>
        </w:rPr>
        <w:t>использовать основные расчетные соотношения для определения параметров элементов, узлов и блоков систем управления ЭПС.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250587" w:rsidRPr="00250587" w:rsidRDefault="00250587" w:rsidP="00250587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  <w:r w:rsidRPr="00250587">
        <w:rPr>
          <w:rFonts w:ascii="Times New Roman" w:eastAsia="Calibri" w:hAnsi="Times New Roman" w:cs="Times New Roman"/>
          <w:sz w:val="24"/>
          <w:szCs w:val="20"/>
        </w:rPr>
        <w:t>методами рациональной эксплуатации, технического обслуживания и ремонта, а также расчета систем управления ЭПС.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274587" w:rsidRPr="00274587" w:rsidRDefault="00274587" w:rsidP="002745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4587">
        <w:rPr>
          <w:rFonts w:ascii="Times New Roman" w:hAnsi="Times New Roman" w:cs="Times New Roman"/>
          <w:sz w:val="24"/>
          <w:szCs w:val="24"/>
        </w:rPr>
        <w:t>Функции систем управления ЭПС. Классификация систем управления ЭПС</w:t>
      </w:r>
    </w:p>
    <w:p w:rsidR="00274587" w:rsidRPr="00274587" w:rsidRDefault="00274587" w:rsidP="002745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4587">
        <w:rPr>
          <w:rFonts w:ascii="Times New Roman" w:hAnsi="Times New Roman" w:cs="Times New Roman"/>
          <w:sz w:val="24"/>
          <w:szCs w:val="24"/>
        </w:rPr>
        <w:t>Системы управления режимом тяги ЭПС постоянного тока с коллекторными тяговыми электродвигателями.</w:t>
      </w:r>
    </w:p>
    <w:p w:rsidR="0016412E" w:rsidRPr="00274587" w:rsidRDefault="00274587" w:rsidP="0027458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4587">
        <w:rPr>
          <w:rFonts w:ascii="Times New Roman" w:hAnsi="Times New Roman" w:cs="Times New Roman"/>
          <w:sz w:val="24"/>
          <w:szCs w:val="24"/>
        </w:rPr>
        <w:t>Системы управления режимом тяги ЭПС однофазно-постоянного тока со статическими преобразователями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A0EC9" w:rsidRDefault="00EA0EC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A0EC9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час.;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5 семестр – экзамен, курсовая работа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EA0EC9" w:rsidRDefault="00EA0EC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A0EC9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час.;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E6A38">
        <w:rPr>
          <w:rFonts w:ascii="Times New Roman" w:hAnsi="Times New Roman" w:cs="Times New Roman"/>
          <w:sz w:val="24"/>
          <w:szCs w:val="24"/>
        </w:rPr>
        <w:t>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</w:t>
      </w:r>
      <w:r w:rsidR="009E6A38">
        <w:rPr>
          <w:rFonts w:ascii="Times New Roman" w:hAnsi="Times New Roman" w:cs="Times New Roman"/>
          <w:sz w:val="24"/>
          <w:szCs w:val="24"/>
        </w:rPr>
        <w:t>оль – 54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9E6A38">
        <w:rPr>
          <w:rFonts w:ascii="Times New Roman" w:hAnsi="Times New Roman" w:cs="Times New Roman"/>
          <w:sz w:val="24"/>
          <w:szCs w:val="24"/>
        </w:rPr>
        <w:t>5 семестр – экзамен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EA0EC9" w:rsidRDefault="00EA0EC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A0EC9" w:rsidRDefault="009E6A38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8</w:t>
      </w:r>
      <w:r w:rsidR="00EA0EC9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Pr="00C07BE3" w:rsidRDefault="009E6A38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6</w:t>
      </w:r>
      <w:r w:rsidR="00EA0EC9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Pr="00C07BE3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E6A38">
        <w:rPr>
          <w:rFonts w:ascii="Times New Roman" w:hAnsi="Times New Roman" w:cs="Times New Roman"/>
          <w:sz w:val="24"/>
          <w:szCs w:val="24"/>
        </w:rPr>
        <w:t>121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Pr="00C07BE3" w:rsidRDefault="009E6A38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</w:t>
      </w:r>
      <w:r w:rsidR="00EA0EC9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A0EC9" w:rsidRDefault="00EA0EC9" w:rsidP="00EA0E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9E6A38">
        <w:rPr>
          <w:rFonts w:ascii="Times New Roman" w:hAnsi="Times New Roman" w:cs="Times New Roman"/>
          <w:sz w:val="24"/>
          <w:szCs w:val="24"/>
        </w:rPr>
        <w:t>4 курс</w:t>
      </w:r>
      <w:r>
        <w:rPr>
          <w:rFonts w:ascii="Times New Roman" w:hAnsi="Times New Roman" w:cs="Times New Roman"/>
          <w:sz w:val="24"/>
          <w:szCs w:val="24"/>
        </w:rPr>
        <w:t xml:space="preserve"> – экзамен, курсовая работа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250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0C42AB"/>
    <w:rsid w:val="000E443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0587"/>
    <w:rsid w:val="002528F3"/>
    <w:rsid w:val="00274587"/>
    <w:rsid w:val="00304772"/>
    <w:rsid w:val="003879B4"/>
    <w:rsid w:val="003C24FC"/>
    <w:rsid w:val="00403D4E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85F65"/>
    <w:rsid w:val="007D37CF"/>
    <w:rsid w:val="007E3C95"/>
    <w:rsid w:val="008F1B4A"/>
    <w:rsid w:val="00925AF8"/>
    <w:rsid w:val="00960B5F"/>
    <w:rsid w:val="00976A1B"/>
    <w:rsid w:val="00986C3D"/>
    <w:rsid w:val="009E6A38"/>
    <w:rsid w:val="009F2C18"/>
    <w:rsid w:val="00A3637B"/>
    <w:rsid w:val="00A74C46"/>
    <w:rsid w:val="00A76C17"/>
    <w:rsid w:val="00AB220C"/>
    <w:rsid w:val="00AE13A5"/>
    <w:rsid w:val="00AE62E1"/>
    <w:rsid w:val="00BF0E1C"/>
    <w:rsid w:val="00C24BF2"/>
    <w:rsid w:val="00C718A4"/>
    <w:rsid w:val="00CA35C1"/>
    <w:rsid w:val="00CB3E9E"/>
    <w:rsid w:val="00D00295"/>
    <w:rsid w:val="00D06585"/>
    <w:rsid w:val="00D5166C"/>
    <w:rsid w:val="00DB4203"/>
    <w:rsid w:val="00E00D05"/>
    <w:rsid w:val="00E72882"/>
    <w:rsid w:val="00EA0EC9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331A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FC67-5A26-417E-A6D8-6034C7E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5</cp:revision>
  <cp:lastPrinted>2016-02-19T06:41:00Z</cp:lastPrinted>
  <dcterms:created xsi:type="dcterms:W3CDTF">2017-11-09T14:10:00Z</dcterms:created>
  <dcterms:modified xsi:type="dcterms:W3CDTF">2017-11-10T10:52:00Z</dcterms:modified>
</cp:coreProperties>
</file>