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042" w:rsidRDefault="00FB2042" w:rsidP="00FB2042">
      <w:pPr>
        <w:framePr w:h="16473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78pt">
            <v:imagedata r:id="rId7" o:title=""/>
          </v:shape>
        </w:pict>
      </w:r>
    </w:p>
    <w:p w:rsidR="00211524" w:rsidRDefault="00211524" w:rsidP="001947B0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211524" w:rsidRDefault="00211524" w:rsidP="001947B0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211524" w:rsidRDefault="00211524" w:rsidP="00020A9B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211524" w:rsidRPr="00186C37" w:rsidRDefault="00211524" w:rsidP="00020A9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A6560">
        <w:rPr>
          <w:i/>
          <w:iCs/>
          <w:sz w:val="24"/>
          <w:szCs w:val="24"/>
          <w:highlight w:val="yellow"/>
        </w:rPr>
        <w:t xml:space="preserve"> </w:t>
      </w:r>
    </w:p>
    <w:p w:rsidR="00211524" w:rsidRPr="00186C37" w:rsidRDefault="00211524" w:rsidP="00250B27">
      <w:pPr>
        <w:jc w:val="both"/>
        <w:rPr>
          <w:sz w:val="28"/>
          <w:szCs w:val="28"/>
        </w:rPr>
      </w:pPr>
    </w:p>
    <w:p w:rsidR="00211524" w:rsidRPr="00186C37" w:rsidRDefault="00211524" w:rsidP="00A021E3">
      <w:pPr>
        <w:spacing w:line="276" w:lineRule="auto"/>
        <w:rPr>
          <w:sz w:val="28"/>
          <w:szCs w:val="28"/>
        </w:rPr>
      </w:pPr>
    </w:p>
    <w:p w:rsidR="00211524" w:rsidRPr="00250B27" w:rsidRDefault="00211524" w:rsidP="009F72A8">
      <w:pPr>
        <w:spacing w:line="276" w:lineRule="auto"/>
        <w:jc w:val="center"/>
        <w:rPr>
          <w:i/>
          <w:iCs/>
          <w:sz w:val="28"/>
          <w:szCs w:val="28"/>
        </w:rPr>
      </w:pPr>
    </w:p>
    <w:p w:rsidR="00211524" w:rsidRDefault="006F5CDF" w:rsidP="006F5CDF">
      <w:pPr>
        <w:spacing w:line="276" w:lineRule="auto"/>
        <w:jc w:val="both"/>
        <w:rPr>
          <w:szCs w:val="28"/>
          <w:lang w:eastAsia="en-US"/>
        </w:rPr>
      </w:pPr>
      <w:r w:rsidRPr="00FA5225">
        <w:rPr>
          <w:szCs w:val="28"/>
          <w:lang w:eastAsia="en-US"/>
        </w:rPr>
        <w:pict>
          <v:shape id="_x0000_i1030" type="#_x0000_t75" style="width:449.25pt;height:9in;mso-position-horizontal-relative:char;mso-position-vertical-relative:line">
            <v:imagedata r:id="rId8" o:title=""/>
          </v:shape>
        </w:pict>
      </w:r>
    </w:p>
    <w:p w:rsidR="006F5CDF" w:rsidRPr="00A021E3" w:rsidRDefault="006F5CDF" w:rsidP="006F5CDF">
      <w:pPr>
        <w:spacing w:line="276" w:lineRule="auto"/>
        <w:jc w:val="both"/>
        <w:rPr>
          <w:sz w:val="28"/>
          <w:szCs w:val="28"/>
        </w:rPr>
      </w:pPr>
      <w:r w:rsidRPr="00FA5225">
        <w:rPr>
          <w:szCs w:val="28"/>
        </w:rPr>
        <w:lastRenderedPageBreak/>
        <w:pict>
          <v:shape id="_x0000_i1031" type="#_x0000_t75" style="width:470.25pt;height:669.75pt">
            <v:imagedata r:id="rId9" o:title="Продление 2017"/>
          </v:shape>
        </w:pict>
      </w:r>
    </w:p>
    <w:p w:rsidR="00FB2042" w:rsidRDefault="00FB2042" w:rsidP="00FB2042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60.5pt;height:661.5pt">
            <v:imagedata r:id="rId10" o:title=""/>
          </v:shape>
        </w:pict>
      </w:r>
    </w:p>
    <w:p w:rsidR="00FB2042" w:rsidRPr="00CA2765" w:rsidRDefault="00FB2042" w:rsidP="00FB2042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FB2042" w:rsidRPr="00CA2765" w:rsidRDefault="00FB2042" w:rsidP="00FB2042">
      <w:pPr>
        <w:pStyle w:val="12"/>
        <w:tabs>
          <w:tab w:val="left" w:pos="0"/>
        </w:tabs>
        <w:ind w:left="0"/>
        <w:jc w:val="both"/>
      </w:pPr>
    </w:p>
    <w:p w:rsidR="00FB2042" w:rsidRPr="00CA2765" w:rsidRDefault="00FB2042" w:rsidP="00FB2042">
      <w:pPr>
        <w:pStyle w:val="12"/>
        <w:ind w:left="0" w:firstLine="851"/>
        <w:jc w:val="both"/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«Высокоскоростной наземный транспорт»</w:t>
      </w:r>
      <w:r w:rsidRPr="00CA2765">
        <w:t xml:space="preserve"> по дисциплине «</w:t>
      </w:r>
      <w:r>
        <w:t>Организация обеспечения безопасности движения и автоматические тормоза</w:t>
      </w:r>
      <w:r w:rsidRPr="00CA2765">
        <w:t>».</w:t>
      </w:r>
    </w:p>
    <w:p w:rsidR="00FB2042" w:rsidRPr="00DB20C0" w:rsidRDefault="00FB2042" w:rsidP="00FB2042">
      <w:pPr>
        <w:pStyle w:val="12"/>
        <w:ind w:left="0" w:firstLine="709"/>
        <w:jc w:val="both"/>
      </w:pPr>
      <w:r w:rsidRPr="00CA2765">
        <w:t>Целью изучения дисциплины «</w:t>
      </w:r>
      <w:r>
        <w:t>Организация обеспечения безопасности движения и автоматические тормоза</w:t>
      </w:r>
      <w:r w:rsidRPr="00CA2765">
        <w:t xml:space="preserve">» </w:t>
      </w:r>
      <w:r w:rsidRPr="00165A64">
        <w:t xml:space="preserve">методологическая и практическая подготовка студентов по  проектированию высоконадежного </w:t>
      </w:r>
      <w:r w:rsidRPr="00DB20C0">
        <w:t>подвижного состава и организации обеспечения безопасности его движения и эффективной работы автоматических тормозов.</w:t>
      </w:r>
    </w:p>
    <w:p w:rsidR="00FB2042" w:rsidRPr="00DB20C0" w:rsidRDefault="00FB2042" w:rsidP="00FB2042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20C0">
        <w:rPr>
          <w:rFonts w:ascii="Times New Roman" w:hAnsi="Times New Roman"/>
          <w:sz w:val="28"/>
          <w:szCs w:val="28"/>
        </w:rPr>
        <w:t>Для достижения поставленной цели решаются следующие задачи:</w:t>
      </w:r>
    </w:p>
    <w:p w:rsidR="00FB2042" w:rsidRPr="00DB20C0" w:rsidRDefault="00FB2042" w:rsidP="00FB2042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20C0">
        <w:rPr>
          <w:rFonts w:ascii="Times New Roman" w:hAnsi="Times New Roman"/>
          <w:sz w:val="28"/>
          <w:szCs w:val="28"/>
        </w:rPr>
        <w:t>- овладение студентами системой знаний по безопасности движения поездов, методами проведения испытаний приборов и тормозного оборудования, методами оценки технического состояния тормозного оборудования подвижного состава в эксплуатации, приобретение практических навыков и умений по организации обеспечения безопасности движения подвижного состава и эффективной работы автоматических тормозов;</w:t>
      </w:r>
    </w:p>
    <w:p w:rsidR="00FB2042" w:rsidRPr="00DB20C0" w:rsidRDefault="00FB2042" w:rsidP="00FB2042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20C0">
        <w:rPr>
          <w:rFonts w:ascii="Times New Roman" w:hAnsi="Times New Roman"/>
          <w:sz w:val="28"/>
          <w:szCs w:val="28"/>
        </w:rPr>
        <w:t xml:space="preserve">-  изучение нормативно-технических документов по обеспечению безопасности движения на железнодорожном транспорте. </w:t>
      </w:r>
    </w:p>
    <w:p w:rsidR="00FB2042" w:rsidRPr="00DB20C0" w:rsidRDefault="00FB2042" w:rsidP="00FB2042">
      <w:pPr>
        <w:pStyle w:val="12"/>
        <w:ind w:left="0" w:firstLine="709"/>
        <w:jc w:val="both"/>
      </w:pPr>
    </w:p>
    <w:p w:rsidR="00FB2042" w:rsidRPr="00DB20C0" w:rsidRDefault="00FB2042" w:rsidP="00FB2042">
      <w:pPr>
        <w:tabs>
          <w:tab w:val="left" w:pos="851"/>
        </w:tabs>
        <w:ind w:firstLine="709"/>
        <w:jc w:val="center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B20C0">
        <w:rPr>
          <w:b/>
          <w:bCs/>
          <w:sz w:val="28"/>
          <w:szCs w:val="28"/>
        </w:rPr>
        <w:t>обучения по дисциплине</w:t>
      </w:r>
      <w:proofErr w:type="gramEnd"/>
      <w:r w:rsidRPr="00DB20C0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FB2042" w:rsidRPr="00DB20C0" w:rsidRDefault="00FB2042" w:rsidP="00FB2042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FB2042" w:rsidRPr="00DB20C0" w:rsidRDefault="00FB2042" w:rsidP="00FB2042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DB20C0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DB20C0">
        <w:rPr>
          <w:bCs/>
          <w:sz w:val="28"/>
          <w:szCs w:val="28"/>
        </w:rPr>
        <w:t>обучающийся</w:t>
      </w:r>
      <w:proofErr w:type="gramEnd"/>
      <w:r w:rsidRPr="00DB20C0">
        <w:rPr>
          <w:bCs/>
          <w:sz w:val="28"/>
          <w:szCs w:val="28"/>
        </w:rPr>
        <w:t xml:space="preserve"> должен:</w:t>
      </w:r>
    </w:p>
    <w:p w:rsidR="00FB2042" w:rsidRPr="00DB20C0" w:rsidRDefault="00FB2042" w:rsidP="00FB2042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ЗНАТЬ</w:t>
      </w:r>
      <w:r w:rsidRPr="00DB20C0">
        <w:rPr>
          <w:bCs/>
          <w:sz w:val="28"/>
          <w:szCs w:val="28"/>
        </w:rPr>
        <w:t>:</w:t>
      </w:r>
    </w:p>
    <w:p w:rsidR="00FB2042" w:rsidRPr="00DB20C0" w:rsidRDefault="00FB2042" w:rsidP="00FB2042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B20C0">
        <w:rPr>
          <w:rFonts w:ascii="Times New Roman" w:hAnsi="Times New Roman"/>
          <w:sz w:val="28"/>
          <w:szCs w:val="28"/>
        </w:rPr>
        <w:t>- концепции безопасности движения; нормативно-технические документы ОАО «РЖД» по безопасности движения;  основные причины нарушения безопасности движения; приборы безопасности подвижного состава; методы оценки безопасности движения поездов; методы и средства обеспечения безопасности движения поездов при отказе тормозного и другого оборудования; теоретические аспекты  безопасности движения поездов; технические факторы, влияющие на безопасность движения;  организация  работ по обеспечению безопасности движения поездов;</w:t>
      </w:r>
      <w:proofErr w:type="gramEnd"/>
      <w:r w:rsidRPr="00DB20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B20C0">
        <w:rPr>
          <w:rFonts w:ascii="Times New Roman" w:hAnsi="Times New Roman"/>
          <w:sz w:val="28"/>
          <w:szCs w:val="28"/>
        </w:rPr>
        <w:t xml:space="preserve">методы экспертизы  аварий и крушений;  теоретические основы торможения и управления тормозами подвижного состава; принцип действия и классификацию тормозных систем; тормозное оборудование подвижного состава; методы оценки технического состояния тормозного оборудования подвижного состава в эксплуатации; методы испытаний приборов и тормозного оборудования; тормозное оборудование высокоскоростного подвижного состава; методы экспертизы качества тормозных систем и систем безопасности; </w:t>
      </w:r>
      <w:proofErr w:type="gramEnd"/>
    </w:p>
    <w:p w:rsidR="00FB2042" w:rsidRPr="00DB20C0" w:rsidRDefault="00FB2042" w:rsidP="00FB2042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lastRenderedPageBreak/>
        <w:t>УМЕТЬ</w:t>
      </w:r>
      <w:r w:rsidRPr="00DB20C0">
        <w:rPr>
          <w:bCs/>
          <w:sz w:val="28"/>
          <w:szCs w:val="28"/>
        </w:rPr>
        <w:t>:</w:t>
      </w:r>
    </w:p>
    <w:p w:rsidR="00FB2042" w:rsidRPr="00DB20C0" w:rsidRDefault="00FB2042" w:rsidP="00FB2042">
      <w:pPr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-  организовывать проектирование подвижного состава и его тормозного оборудования;  определять показатели безопасности движения, потребное количество тормозов, расчетную силу нажатия, длину тормозного пути; обнаруживать неисправности тормозного оборудования в эксплуатации; проводить испытания тормозов; анализировать результаты экспертизы аварий и крушений поездов;</w:t>
      </w:r>
    </w:p>
    <w:p w:rsidR="00FB2042" w:rsidRPr="00DB20C0" w:rsidRDefault="00FB2042" w:rsidP="00FB2042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ВЛАДЕТЬ</w:t>
      </w:r>
      <w:r w:rsidRPr="00DB20C0">
        <w:rPr>
          <w:bCs/>
          <w:sz w:val="28"/>
          <w:szCs w:val="28"/>
        </w:rPr>
        <w:t>:</w:t>
      </w:r>
    </w:p>
    <w:p w:rsidR="00FB2042" w:rsidRPr="00DB20C0" w:rsidRDefault="00FB2042" w:rsidP="00FB2042">
      <w:pPr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- навыками разработки требований к конструкции подвижного состава и тормозному оборудованию, правилами технической эксплуатации железных дорог; методами обеспечения безопасности движения поездов при отказе тормозного и другого оборудования; методами расчета показателей безопасности движения.</w:t>
      </w:r>
    </w:p>
    <w:p w:rsidR="00FB2042" w:rsidRPr="00DB20C0" w:rsidRDefault="00FB2042" w:rsidP="00FB2042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DB20C0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DB20C0">
        <w:rPr>
          <w:b/>
          <w:bCs/>
          <w:sz w:val="28"/>
          <w:szCs w:val="28"/>
        </w:rPr>
        <w:t>профессиональных компетенций:</w:t>
      </w:r>
    </w:p>
    <w:p w:rsidR="00FB2042" w:rsidRPr="00DB20C0" w:rsidRDefault="00FB2042" w:rsidP="00FB2042">
      <w:pPr>
        <w:pStyle w:val="ListParagraph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B20C0">
        <w:rPr>
          <w:rFonts w:ascii="Times New Roman" w:hAnsi="Times New Roman"/>
          <w:sz w:val="28"/>
          <w:szCs w:val="28"/>
        </w:rPr>
        <w:t xml:space="preserve">владением основами устройства железных дорог,  организации движения и перевозок; умением различать типы подвижного состава и его узлы, определять требования к конструкции подвижного состава;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 </w:t>
      </w:r>
      <w:proofErr w:type="gramStart"/>
      <w:r w:rsidRPr="00DB20C0">
        <w:rPr>
          <w:rFonts w:ascii="Times New Roman" w:hAnsi="Times New Roman"/>
          <w:sz w:val="28"/>
          <w:szCs w:val="28"/>
        </w:rPr>
        <w:t>владением 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транспорте; способностью ориентироваться в технических характеристиках, конструктивных особенностях и правилах ремонта подвижного состава, оценивать его технический уровень (ПК-15);</w:t>
      </w:r>
      <w:proofErr w:type="gramEnd"/>
    </w:p>
    <w:p w:rsidR="00FB2042" w:rsidRPr="00DB20C0" w:rsidRDefault="00FB2042" w:rsidP="00FB2042">
      <w:pPr>
        <w:pStyle w:val="ListParagraph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DB20C0">
        <w:rPr>
          <w:rFonts w:ascii="Times New Roman" w:hAnsi="Times New Roman"/>
          <w:sz w:val="28"/>
          <w:szCs w:val="28"/>
        </w:rPr>
        <w:t>пониманием  устройства и взаимодействия узлов и деталей подвижного состава; владением техническими условиями и требованиями, предъявляемыми к подвижному составу при выпуске после ремонта; владением теорией движения поезда, методами реализации сил тяги и торможения, методами нормирования расхода энергоресурсов на тягу поездов;  владением технологиями тяговых расчетов, методами обеспечения безопасности движения поездов при отказе тормозного и другого оборудования подвижного состава;</w:t>
      </w:r>
      <w:proofErr w:type="gramEnd"/>
      <w:r w:rsidRPr="00DB20C0">
        <w:rPr>
          <w:rFonts w:ascii="Times New Roman" w:hAnsi="Times New Roman"/>
          <w:sz w:val="28"/>
          <w:szCs w:val="28"/>
        </w:rPr>
        <w:t xml:space="preserve">  владением методами расчета потребного количества тормозов, расчетной силы нажатия, длины тормозного пути;  умением проводить испытания подвижного состава и его узлов, осуществлять разбор и анализ состояния безопасности движения (ПК-16);</w:t>
      </w:r>
      <w:r w:rsidRPr="00DB20C0">
        <w:rPr>
          <w:rFonts w:ascii="Times New Roman" w:hAnsi="Times New Roman"/>
          <w:b/>
          <w:sz w:val="28"/>
          <w:szCs w:val="28"/>
        </w:rPr>
        <w:t xml:space="preserve"> </w:t>
      </w:r>
    </w:p>
    <w:p w:rsidR="00FB2042" w:rsidRPr="00DB20C0" w:rsidRDefault="00FB2042" w:rsidP="00FB2042">
      <w:pPr>
        <w:pStyle w:val="ListParagraph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B20C0">
        <w:rPr>
          <w:rFonts w:ascii="Times New Roman" w:hAnsi="Times New Roman"/>
          <w:sz w:val="28"/>
          <w:szCs w:val="28"/>
        </w:rPr>
        <w:t xml:space="preserve">владением  нормативными документами открытого акционерного общества «Российские железные дороги» (ОАО «РЖД») по ремонту и техническому обслуживанию подвижного состава, современными методами и способами обнаружения неисправностей подвижного состава в </w:t>
      </w:r>
      <w:r w:rsidRPr="00DB20C0">
        <w:rPr>
          <w:rFonts w:ascii="Times New Roman" w:hAnsi="Times New Roman"/>
          <w:sz w:val="28"/>
          <w:szCs w:val="28"/>
        </w:rPr>
        <w:lastRenderedPageBreak/>
        <w:t>эксплуатации, определения качества проведения технического обслуживания подвижного состава;  владением методами расчета показателей качества (ПК-17);</w:t>
      </w:r>
    </w:p>
    <w:p w:rsidR="00FB2042" w:rsidRPr="00DB20C0" w:rsidRDefault="00FB2042" w:rsidP="00FB2042">
      <w:pPr>
        <w:pStyle w:val="ListParagraph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DB20C0">
        <w:rPr>
          <w:rFonts w:ascii="Times New Roman" w:hAnsi="Times New Roman"/>
          <w:sz w:val="28"/>
          <w:szCs w:val="28"/>
        </w:rPr>
        <w:t>умением использовать математические и статистические методы для оценки и анализа показателей безопасности и надежности подвижного состава (ПК-18).</w:t>
      </w:r>
    </w:p>
    <w:p w:rsidR="00FB2042" w:rsidRDefault="00FB2042" w:rsidP="00FB2042">
      <w:pPr>
        <w:pStyle w:val="12"/>
        <w:ind w:left="0" w:firstLine="851"/>
        <w:jc w:val="both"/>
        <w:rPr>
          <w:sz w:val="24"/>
          <w:szCs w:val="24"/>
        </w:rPr>
      </w:pPr>
    </w:p>
    <w:p w:rsidR="00FB2042" w:rsidRPr="008E3C5A" w:rsidRDefault="00FB2042" w:rsidP="00FB2042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FB2042" w:rsidRPr="008E3C5A" w:rsidRDefault="00FB2042" w:rsidP="00FB2042">
      <w:pPr>
        <w:ind w:firstLine="851"/>
        <w:jc w:val="center"/>
        <w:rPr>
          <w:b/>
          <w:bCs/>
          <w:sz w:val="28"/>
          <w:szCs w:val="28"/>
        </w:rPr>
      </w:pPr>
    </w:p>
    <w:p w:rsidR="00FB2042" w:rsidRPr="008E3C5A" w:rsidRDefault="00FB2042" w:rsidP="00FB204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С3.Б.12</w:t>
      </w:r>
      <w:r w:rsidRPr="008E3C5A">
        <w:rPr>
          <w:sz w:val="28"/>
          <w:szCs w:val="28"/>
        </w:rPr>
        <w:t>) относится к базовой части профессионального цикла</w:t>
      </w:r>
      <w:r>
        <w:rPr>
          <w:sz w:val="28"/>
          <w:szCs w:val="28"/>
        </w:rPr>
        <w:t xml:space="preserve"> и является обязательной </w:t>
      </w:r>
      <w:r w:rsidRPr="008E3C5A">
        <w:rPr>
          <w:sz w:val="28"/>
          <w:szCs w:val="28"/>
        </w:rPr>
        <w:t xml:space="preserve">дисциплиной.   </w:t>
      </w:r>
    </w:p>
    <w:p w:rsidR="00FB2042" w:rsidRDefault="00FB2042" w:rsidP="00FB204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FB2042" w:rsidRPr="008E3C5A" w:rsidRDefault="00FB2042" w:rsidP="00FB204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«Термодинамика и теплопередача»</w:t>
      </w:r>
      <w:r w:rsidRPr="002C61AF">
        <w:rPr>
          <w:sz w:val="28"/>
          <w:szCs w:val="28"/>
        </w:rPr>
        <w:t xml:space="preserve"> </w:t>
      </w:r>
      <w:r>
        <w:rPr>
          <w:sz w:val="28"/>
          <w:szCs w:val="28"/>
        </w:rPr>
        <w:t>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.Б.7);</w:t>
      </w:r>
    </w:p>
    <w:p w:rsidR="00FB2042" w:rsidRPr="008E3C5A" w:rsidRDefault="00FB2042" w:rsidP="00FB204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«Общий курс железнодорожного транспорта» (С3.Б.2)</w:t>
      </w:r>
      <w:r w:rsidRPr="008E3C5A">
        <w:rPr>
          <w:sz w:val="28"/>
          <w:szCs w:val="28"/>
        </w:rPr>
        <w:t>;</w:t>
      </w:r>
    </w:p>
    <w:p w:rsidR="00FB2042" w:rsidRPr="008E3C5A" w:rsidRDefault="00FB2042" w:rsidP="00FB204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«Транспортная безопасность» (С3.Б.3);</w:t>
      </w:r>
    </w:p>
    <w:p w:rsidR="00FB2042" w:rsidRPr="00BC502E" w:rsidRDefault="00FB2042" w:rsidP="00FB204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«Подвижной состав железных дорог» (С3.Б.11).</w:t>
      </w:r>
    </w:p>
    <w:p w:rsidR="00FB2042" w:rsidRPr="008E3C5A" w:rsidRDefault="00FB2042" w:rsidP="00FB204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FB2042" w:rsidRDefault="00FB2042" w:rsidP="00FB204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«Теория тяги поездов» (С3.Б.20)</w:t>
      </w:r>
      <w:r w:rsidRPr="008E3C5A">
        <w:rPr>
          <w:sz w:val="28"/>
          <w:szCs w:val="28"/>
        </w:rPr>
        <w:t>;</w:t>
      </w:r>
    </w:p>
    <w:p w:rsidR="00FB2042" w:rsidRDefault="00FB2042" w:rsidP="00FB204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«Системы управления электроподвижным составом»  (С3.В.ОД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);</w:t>
      </w:r>
    </w:p>
    <w:p w:rsidR="00FB2042" w:rsidRPr="00733B61" w:rsidRDefault="00FB2042" w:rsidP="00FB204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«Производственная практика» (С5.П);</w:t>
      </w:r>
    </w:p>
    <w:p w:rsidR="00FB2042" w:rsidRPr="008E3C5A" w:rsidRDefault="00FB2042" w:rsidP="00FB204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«Итоговая государственная аттестация» (С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).</w:t>
      </w:r>
    </w:p>
    <w:p w:rsidR="00FB2042" w:rsidRDefault="00FB2042" w:rsidP="00FB2042">
      <w:pPr>
        <w:rPr>
          <w:sz w:val="24"/>
          <w:szCs w:val="24"/>
        </w:rPr>
      </w:pPr>
    </w:p>
    <w:p w:rsidR="00FB2042" w:rsidRPr="008E3C5A" w:rsidRDefault="00FB2042" w:rsidP="00FB2042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FB2042" w:rsidRPr="006579F3" w:rsidRDefault="00FB2042" w:rsidP="00FB2042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FB2042" w:rsidRDefault="00FB2042" w:rsidP="00FB204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FB2042" w:rsidRDefault="00FB2042" w:rsidP="00FB2042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291"/>
      </w:tblGrid>
      <w:tr w:rsidR="00FB2042" w:rsidRPr="009F761D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FB2042" w:rsidRPr="009F761D" w:rsidRDefault="00FB2042" w:rsidP="00526CE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FB2042" w:rsidRPr="009F761D" w:rsidRDefault="00FB2042" w:rsidP="00526CE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FB2042" w:rsidRPr="009F761D" w:rsidRDefault="00FB2042" w:rsidP="00526CE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FB2042" w:rsidRPr="009F761D" w:rsidRDefault="00FB2042" w:rsidP="00526CE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79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79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65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*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*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8"/>
              </w:rPr>
              <w:t>з.е</w:t>
            </w:r>
            <w:proofErr w:type="spellEnd"/>
            <w:r w:rsidRPr="009F761D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144/4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144/4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</w:tc>
      </w:tr>
    </w:tbl>
    <w:p w:rsidR="00FB2042" w:rsidRDefault="00FB2042" w:rsidP="00FB204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FB2042" w:rsidRDefault="00FB2042" w:rsidP="00FB2042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очно-заочной формы обучения:</w:t>
      </w:r>
    </w:p>
    <w:p w:rsidR="00FB2042" w:rsidRDefault="00FB2042" w:rsidP="00FB204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291"/>
      </w:tblGrid>
      <w:tr w:rsidR="00FB2042" w:rsidRPr="009F761D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FB2042" w:rsidRPr="009F761D" w:rsidRDefault="00FB2042" w:rsidP="00526CE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FB2042" w:rsidRPr="009F761D" w:rsidRDefault="00FB2042" w:rsidP="00526CE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FB2042" w:rsidRPr="009F761D" w:rsidRDefault="00FB2042" w:rsidP="00526CE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FB2042" w:rsidRPr="009F761D" w:rsidRDefault="00FB2042" w:rsidP="00526CE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90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*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*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8"/>
              </w:rPr>
              <w:t>з.е</w:t>
            </w:r>
            <w:proofErr w:type="spellEnd"/>
            <w:r w:rsidRPr="009F761D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144/4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144/4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</w:tc>
      </w:tr>
    </w:tbl>
    <w:p w:rsidR="00FB2042" w:rsidRDefault="00FB2042" w:rsidP="00FB204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FB2042" w:rsidRDefault="00FB2042" w:rsidP="00FB2042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63"/>
        <w:gridCol w:w="2551"/>
      </w:tblGrid>
      <w:tr w:rsidR="00FB2042" w:rsidRPr="009F761D">
        <w:trPr>
          <w:trHeight w:val="213"/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150A97" w:rsidRDefault="00FB2042" w:rsidP="00526CE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150A97">
              <w:rPr>
                <w:b/>
                <w:sz w:val="24"/>
                <w:szCs w:val="28"/>
              </w:rPr>
              <w:t>Курс</w:t>
            </w:r>
          </w:p>
        </w:tc>
      </w:tr>
      <w:tr w:rsidR="00FB2042" w:rsidRPr="009F761D">
        <w:trPr>
          <w:trHeight w:val="213"/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9F761D" w:rsidRDefault="00FB2042" w:rsidP="00526CE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FB2042" w:rsidRPr="009F761D" w:rsidRDefault="00FB2042" w:rsidP="00526CE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FB2042" w:rsidRPr="009F761D" w:rsidRDefault="00FB2042" w:rsidP="00526CE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FB2042" w:rsidRDefault="00FB2042" w:rsidP="00526CE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FB2042" w:rsidRPr="009F761D" w:rsidRDefault="00FB2042" w:rsidP="00526CE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126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4"/>
              </w:rPr>
              <w:t>Контроль (Эк</w:t>
            </w:r>
            <w:proofErr w:type="gramStart"/>
            <w:r w:rsidRPr="009F761D">
              <w:rPr>
                <w:sz w:val="24"/>
                <w:szCs w:val="24"/>
              </w:rPr>
              <w:t xml:space="preserve"> + З</w:t>
            </w:r>
            <w:proofErr w:type="gramEnd"/>
            <w:r w:rsidRPr="009F761D">
              <w:rPr>
                <w:sz w:val="24"/>
                <w:szCs w:val="24"/>
              </w:rPr>
              <w:t>а), час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*</w:t>
            </w:r>
          </w:p>
        </w:tc>
      </w:tr>
      <w:tr w:rsidR="00FB2042" w:rsidRPr="009F761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8"/>
              </w:rPr>
              <w:t>з.е</w:t>
            </w:r>
            <w:proofErr w:type="spellEnd"/>
            <w:r w:rsidRPr="009F761D">
              <w:rPr>
                <w:sz w:val="24"/>
                <w:szCs w:val="28"/>
              </w:rPr>
              <w:t>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144/4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144/4</w:t>
            </w:r>
          </w:p>
        </w:tc>
      </w:tr>
      <w:tr w:rsidR="00FB2042" w:rsidRPr="009F761D">
        <w:trPr>
          <w:trHeight w:val="7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Количество часов в интерактивной форме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Default="00FB2042" w:rsidP="00526CE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</w:tr>
    </w:tbl>
    <w:p w:rsidR="00FB2042" w:rsidRPr="00C250E5" w:rsidRDefault="00FB2042" w:rsidP="00FB2042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</w:t>
      </w:r>
      <w:proofErr w:type="gramStart"/>
      <w:r w:rsidRPr="005A17FF">
        <w:rPr>
          <w:sz w:val="28"/>
          <w:szCs w:val="28"/>
        </w:rPr>
        <w:t>З</w:t>
      </w:r>
      <w:proofErr w:type="gramEnd"/>
      <w:r w:rsidRPr="005A17FF">
        <w:rPr>
          <w:sz w:val="28"/>
          <w:szCs w:val="28"/>
        </w:rPr>
        <w:t>*), курсовой проект (КП), курсовая работа (КР), контрольная работа (КЛР).</w:t>
      </w:r>
    </w:p>
    <w:p w:rsidR="00FB2042" w:rsidRPr="00994E94" w:rsidRDefault="00FB2042" w:rsidP="00FB204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FB2042" w:rsidRDefault="00FB2042" w:rsidP="00FB2042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60"/>
      </w:tblGrid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5A17FF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5A17FF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Содержание раздела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№1. 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ind w:firstLine="34"/>
              <w:jc w:val="both"/>
              <w:rPr>
                <w:snapToGrid w:val="0"/>
                <w:sz w:val="22"/>
                <w:szCs w:val="22"/>
              </w:rPr>
            </w:pPr>
            <w:r w:rsidRPr="00886D90">
              <w:rPr>
                <w:snapToGrid w:val="0"/>
                <w:sz w:val="22"/>
                <w:szCs w:val="22"/>
              </w:rPr>
              <w:t>Введение. Содержание и задачи изучаемой дисциплины.</w:t>
            </w:r>
            <w:r w:rsidRPr="00886D90">
              <w:rPr>
                <w:snapToGrid w:val="0"/>
                <w:color w:val="FF0000"/>
                <w:sz w:val="22"/>
                <w:szCs w:val="22"/>
              </w:rPr>
              <w:t xml:space="preserve"> </w:t>
            </w:r>
            <w:r w:rsidRPr="00886D90">
              <w:rPr>
                <w:snapToGrid w:val="0"/>
                <w:sz w:val="22"/>
                <w:szCs w:val="22"/>
              </w:rPr>
              <w:t xml:space="preserve">Классификация тормозов. Принцип действия колодочного тормоза. 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№2. 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 xml:space="preserve">Классификация и типы тормозного оборудования подвижного состава. Расположение тормозного оборудования на грузовых и пассажирских вагонах: назначение узлов и деталей, схемы включения. Тормозное оборудование грузовых вагонов с </w:t>
            </w:r>
            <w:proofErr w:type="spellStart"/>
            <w:r w:rsidRPr="00886D90">
              <w:rPr>
                <w:sz w:val="22"/>
                <w:szCs w:val="22"/>
              </w:rPr>
              <w:t>потележечным</w:t>
            </w:r>
            <w:proofErr w:type="spellEnd"/>
            <w:r w:rsidRPr="00886D90">
              <w:rPr>
                <w:sz w:val="22"/>
                <w:szCs w:val="22"/>
              </w:rPr>
              <w:t xml:space="preserve"> торможением. Тормозное оборудование локомотивов, электропоездов и </w:t>
            </w:r>
            <w:proofErr w:type="gramStart"/>
            <w:r w:rsidRPr="00886D90">
              <w:rPr>
                <w:sz w:val="22"/>
                <w:szCs w:val="22"/>
              </w:rPr>
              <w:t>дизель-поездов</w:t>
            </w:r>
            <w:proofErr w:type="gramEnd"/>
            <w:r w:rsidRPr="00886D90">
              <w:rPr>
                <w:sz w:val="22"/>
                <w:szCs w:val="22"/>
              </w:rPr>
              <w:t>. Тормозное оборудование при наличии электропневматических тормозов.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№3. Образование тормозной силы при пневматическом колодочном торможении.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Образование тормозной силы при колодочном торможении. Сила трения колодки о колесо, сила сцепления колеса с рельсом. Основные зависимости для коэффициента трения колодки о колесо и коэффициента сцепления. Явление юза и условие безъюзового торможения. Скоростное и весовое регулирование тормозной силы.</w:t>
            </w:r>
            <w:r>
              <w:rPr>
                <w:sz w:val="22"/>
                <w:szCs w:val="22"/>
              </w:rPr>
              <w:t xml:space="preserve"> Тормозные процессы.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№4. Продольно-динамические реакции в поезде.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ind w:firstLine="34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Причины возникновения продольно-динамических реакций в поезде. Понятие о фазах торможения. Продольно-динамические реакции в различных фазах торможения. Нормативы продольно-динамических усилий. Мероприятия, позволяющие снизить продольно-динамические реакции.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Приборы и устройства питания сжатым воздухом.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 xml:space="preserve">Компрессоры, их классификация и принцип действия. Индикаторная диаграмма и основные рабочие параметры поршневого компрессора. Расчёт необходимой производительности компрессора и объемов главных резервуаров. Главные резервуары. Регуляторы давления. 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Приборы и устройства управления  тормозами.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ind w:firstLine="34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Краны машиниста, их классификация. Требования к кранам и их сравнительная характеристика. Кран машиниста усл. № 395, конструкция, основные технические характеристики и принцип действия. Проверки крана машиниста. Кран вспомогательного локомотивного тормоза усл. №254. Блокировочные устройства тормозов. Назначение, основные требования. Блокировочное устройство усл. № 367М. Пневмоэлектрический датчик усл. № 418. Назначение, конструкция и  принцип действия. Сигнализатор отпуска тормозов усл. № 352А. Назначение, устройство и  принцип действия.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Приборы торможения и автоматические регуляторы режимов торможения.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ind w:firstLine="34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 xml:space="preserve">Воздухораспределители. Назначение, классификация, основные требования. Воздухораспределитель </w:t>
            </w:r>
            <w:proofErr w:type="spellStart"/>
            <w:r w:rsidRPr="00886D90">
              <w:rPr>
                <w:sz w:val="22"/>
                <w:szCs w:val="22"/>
              </w:rPr>
              <w:t>усл.№</w:t>
            </w:r>
            <w:proofErr w:type="spellEnd"/>
            <w:r w:rsidRPr="00886D90">
              <w:rPr>
                <w:sz w:val="22"/>
                <w:szCs w:val="22"/>
              </w:rPr>
              <w:t xml:space="preserve"> 292. Назначение, конструкция и  принцип действия. Основные характеристики. Воздухораспределитель усл. № 242. Дополнительные требования, предъявляемые к грузовым воздухораспределителям. Воздухораспределитель </w:t>
            </w:r>
            <w:proofErr w:type="spellStart"/>
            <w:r w:rsidRPr="00886D90">
              <w:rPr>
                <w:sz w:val="22"/>
                <w:szCs w:val="22"/>
              </w:rPr>
              <w:t>усл.№</w:t>
            </w:r>
            <w:proofErr w:type="spellEnd"/>
            <w:r w:rsidRPr="00886D90">
              <w:rPr>
                <w:sz w:val="22"/>
                <w:szCs w:val="22"/>
              </w:rPr>
              <w:t xml:space="preserve"> 483. Назначение, конструкция и  принцип действия. Основные характеристики. Модификации воздухораспределителей усл. № 483. Весовое регулирование тормозной силы. Автоматические регуляторы режимов торможения. Назначение, устройство и принцип действия автоматического регулятора режимов торможения усл. №265А. Его основные характеристики. Реле давления усл.  № 304-002 и 404. Назначение, конструкция и  принцип действия. Схемы включения на подвижном составе. Тормозные цилиндры и запасные резервуары. Назначение, классификация, технические характеристики.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Воздухопровод и арматура.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 xml:space="preserve">Воздухопровод и арматура. Тормозная магистраль. Тройники, фильтры и </w:t>
            </w:r>
            <w:proofErr w:type="spellStart"/>
            <w:r w:rsidRPr="00886D90">
              <w:rPr>
                <w:sz w:val="22"/>
                <w:szCs w:val="22"/>
              </w:rPr>
              <w:t>пылеловки</w:t>
            </w:r>
            <w:proofErr w:type="spellEnd"/>
            <w:r w:rsidRPr="00886D90">
              <w:rPr>
                <w:sz w:val="22"/>
                <w:szCs w:val="22"/>
              </w:rPr>
              <w:t>. Соединительные рукава и концевые краны. Стоп-краны. Назначение, устройство и принцип действия.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9</w:t>
            </w:r>
            <w:r w:rsidRPr="00886D90">
              <w:rPr>
                <w:sz w:val="22"/>
                <w:szCs w:val="22"/>
              </w:rPr>
              <w:t>. Тормозные рычажные передачи.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Классификация тормозных рычажных передач. Тормозные рычажные передачи грузового и пассажирского подвижного состава. Определение передаточного числа тормозной рычажной передачи. Регулировка тормозных рычажных передач. Автоматические регуляторы выхода штока. Назначение, классификация, основные характеристики. Автоматический регулятор выхода штока усл. №574Б. Устройство и принцип действия.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10</w:t>
            </w:r>
            <w:r w:rsidRPr="00886D90">
              <w:rPr>
                <w:sz w:val="22"/>
                <w:szCs w:val="22"/>
              </w:rPr>
              <w:t xml:space="preserve">. Электропневматические </w:t>
            </w:r>
            <w:r w:rsidRPr="00886D90">
              <w:rPr>
                <w:sz w:val="22"/>
                <w:szCs w:val="22"/>
              </w:rPr>
              <w:lastRenderedPageBreak/>
              <w:t>тормоза подвижного состава.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lastRenderedPageBreak/>
              <w:t xml:space="preserve">Назначение и классификация электропневматических тормозов. Электропневматические тормоза пассажирских </w:t>
            </w:r>
            <w:r w:rsidRPr="00886D90">
              <w:rPr>
                <w:sz w:val="22"/>
                <w:szCs w:val="22"/>
              </w:rPr>
              <w:lastRenderedPageBreak/>
              <w:t>поездов. Схема двухпроводного электропневматического тормоза и принцип ее действия. Электровоздухораспределители и их характеристики. Конструкция и принцип действия электровоздухораспределителя усл. № 305-000. Блок питания и блок управления ЭПТ. Арматура электропневматических тормозов. Общие сведения об электропневматических тормозах электропоездов.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11</w:t>
            </w:r>
            <w:r w:rsidRPr="00886D90">
              <w:rPr>
                <w:sz w:val="22"/>
                <w:szCs w:val="22"/>
              </w:rPr>
              <w:t>. Тормозное оборудование скоростного и высокоскоростного подвижного состава.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Требования к тормозному оборудованию скоростного и высокоскоростного подвижного состава. Пути повышения эффективности тормозов при скоростном и высокоскоростном движении. Дисковые тормоза, устройство и принцип действия. Расчет дискового тормоза. Скоростное регулирование тормозного усилия. Назначение, устройство и принцип действия. Противоюзные устройства. Назначение, устройство, характеристика и принцип действия. Магниторельсовые тормоза. Устройство и принцип действия. Определение тормозной силы магниторельсового тормоза.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2</w:t>
            </w:r>
            <w:r w:rsidRPr="00886D90">
              <w:rPr>
                <w:sz w:val="22"/>
                <w:szCs w:val="22"/>
              </w:rPr>
              <w:t>. Тормозные расчеты.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ind w:firstLine="34"/>
              <w:jc w:val="both"/>
              <w:rPr>
                <w:color w:val="FF0000"/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 xml:space="preserve">Понятие о действительной и расчётной силе нажатия колодки на колесо, понятие о действительном и расчётном коэффициенте трения. Условия пересчёта действительных величин </w:t>
            </w:r>
            <w:proofErr w:type="gramStart"/>
            <w:r w:rsidRPr="00886D90">
              <w:rPr>
                <w:sz w:val="22"/>
                <w:szCs w:val="22"/>
              </w:rPr>
              <w:t>в</w:t>
            </w:r>
            <w:proofErr w:type="gramEnd"/>
            <w:r w:rsidRPr="00886D90">
              <w:rPr>
                <w:sz w:val="22"/>
                <w:szCs w:val="22"/>
              </w:rPr>
              <w:t xml:space="preserve"> расчётные. Понятие о расчётном тормозном коэффициенте. </w:t>
            </w:r>
            <w:proofErr w:type="gramStart"/>
            <w:r w:rsidRPr="00886D90">
              <w:rPr>
                <w:sz w:val="22"/>
                <w:szCs w:val="22"/>
              </w:rPr>
              <w:t>Определение тормозного пути по интервалам скорости и интервалам времени при экстренном и служебных торможениях.</w:t>
            </w:r>
            <w:proofErr w:type="gramEnd"/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3</w:t>
            </w:r>
            <w:r w:rsidRPr="00886D90">
              <w:rPr>
                <w:sz w:val="22"/>
                <w:szCs w:val="22"/>
              </w:rPr>
              <w:t>. Обеспечение поездов тормозами.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 xml:space="preserve">Нормативы обеспечения поездов тормозами. Порядок включения тормозов в грузовых и пассажирских поездах. Понятие о едином наименьшем тормозном нажатии. Нормы единого тормозного нажатия тормозных колодок (в пересчёте на чугунные) для различных категорий поездов и наибольшие допускаемые скорости следования по тормозам. Порядок отправления и пропуска поездов при нажатии колодок </w:t>
            </w:r>
            <w:proofErr w:type="gramStart"/>
            <w:r w:rsidRPr="00886D90">
              <w:rPr>
                <w:sz w:val="22"/>
                <w:szCs w:val="22"/>
              </w:rPr>
              <w:t>менее единого</w:t>
            </w:r>
            <w:proofErr w:type="gramEnd"/>
            <w:r w:rsidRPr="00886D90">
              <w:rPr>
                <w:sz w:val="22"/>
                <w:szCs w:val="22"/>
              </w:rPr>
              <w:t xml:space="preserve"> наименьшего. Заполнение справки ВУ-45 об обеспечении поезда тормозами и их исправном действии. 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4</w:t>
            </w:r>
            <w:r w:rsidRPr="00886D90">
              <w:rPr>
                <w:sz w:val="22"/>
                <w:szCs w:val="22"/>
              </w:rPr>
              <w:t>. Опробование тормозов в поездах.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Виды опробования тормозов подвижного состава. Случаи, в которых производится опробование тормозов. Назначение и порядок проведения опробования тормозов. Особенности опробования тормозов в грузовых и пассажирских поездах. Проверка действия тормозов в пути следования. Контрольная проверка действия тормозов. Случаи и порядок проведения, состав участников контрольной проверки.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Организация и правила ремонта тормозного оборудования.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Надежность и долговечность работы тормозного оборудования. Организация ремонта тормозного оборудования. Виды ремонта, место и сроки проведения. Ремонт и испытание основных тормозных приборов. Нормативные документы при ремонте тормозного оборудования.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Организация безопасности движения поездов. Нормативная база.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6E2775">
              <w:rPr>
                <w:sz w:val="22"/>
                <w:szCs w:val="22"/>
              </w:rPr>
              <w:t>Организационная структура обеспечения безопасности движения. Основные нормативные документы. Организация работы по обеспечению безопасности движения на линейных предприятиях, должностные обязанности и ответственность работников.</w:t>
            </w:r>
            <w:r>
              <w:rPr>
                <w:sz w:val="22"/>
                <w:szCs w:val="22"/>
              </w:rPr>
              <w:t xml:space="preserve"> Роль федеральной службы по надзору в сфере транспорта в обеспечении безопасности движения поездов. Федеральные законы и нормативные документы ОАО «РЖД». Уголовная и административная ответственность за нарушение безопасности движения поездов.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 1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 xml:space="preserve">. Порядок </w:t>
            </w:r>
            <w:proofErr w:type="gramStart"/>
            <w:r w:rsidRPr="00886D90">
              <w:rPr>
                <w:sz w:val="22"/>
                <w:szCs w:val="22"/>
              </w:rPr>
              <w:lastRenderedPageBreak/>
              <w:t>расследования случаев нарушения безопасности движения поездов</w:t>
            </w:r>
            <w:proofErr w:type="gramEnd"/>
            <w:r w:rsidRPr="00886D90">
              <w:rPr>
                <w:sz w:val="22"/>
                <w:szCs w:val="22"/>
              </w:rPr>
              <w:t>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Классификация транспортных происшествий. Порядок </w:t>
            </w:r>
            <w:r>
              <w:rPr>
                <w:sz w:val="22"/>
                <w:szCs w:val="22"/>
              </w:rPr>
              <w:lastRenderedPageBreak/>
              <w:t>действия должностных лиц при возникновении транспортных происшествий на объектах железнодорожного транспорта. Порядок проведения и оформление результатов служебного расследования. Осмотр места происшествия. Сбор материалов при проведении служебного расследования. Проведение судебных технических экспертиз.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Приборы для обеспечения безопасности движения.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042" w:rsidRPr="00012D17" w:rsidRDefault="00FB2042" w:rsidP="00526CE5">
            <w:pPr>
              <w:jc w:val="both"/>
              <w:rPr>
                <w:sz w:val="22"/>
                <w:szCs w:val="22"/>
              </w:rPr>
            </w:pPr>
            <w:r w:rsidRPr="00012D17">
              <w:rPr>
                <w:sz w:val="22"/>
                <w:szCs w:val="22"/>
              </w:rPr>
              <w:t xml:space="preserve">Основные принципы, заложенные в обеспечение безопасности движения поездов. Устройства АЛСН (путевые и локомотивные), их общее устройство и работа. Электропневматический клапан автостопа ЭПК-150. Локомотивные </w:t>
            </w:r>
            <w:proofErr w:type="spellStart"/>
            <w:r w:rsidRPr="00012D17">
              <w:rPr>
                <w:sz w:val="22"/>
                <w:szCs w:val="22"/>
              </w:rPr>
              <w:t>скоростемеры</w:t>
            </w:r>
            <w:proofErr w:type="spellEnd"/>
            <w:r w:rsidRPr="00012D17">
              <w:rPr>
                <w:sz w:val="22"/>
                <w:szCs w:val="22"/>
              </w:rPr>
              <w:t xml:space="preserve">. Назначение, виды, регистрируемые параметры. Порядок расшифровки. </w:t>
            </w:r>
            <w:r>
              <w:rPr>
                <w:sz w:val="22"/>
                <w:szCs w:val="22"/>
              </w:rPr>
              <w:t>Назначение, о</w:t>
            </w:r>
            <w:r w:rsidRPr="00012D17">
              <w:rPr>
                <w:sz w:val="22"/>
                <w:szCs w:val="22"/>
              </w:rPr>
              <w:t xml:space="preserve">бщее устройство и функциональные возможности системы </w:t>
            </w:r>
            <w:proofErr w:type="gramStart"/>
            <w:r w:rsidRPr="00012D17">
              <w:rPr>
                <w:sz w:val="22"/>
                <w:szCs w:val="22"/>
              </w:rPr>
              <w:t>КЛУБ-У</w:t>
            </w:r>
            <w:proofErr w:type="gramEnd"/>
            <w:r w:rsidRPr="00012D17">
              <w:rPr>
                <w:sz w:val="22"/>
                <w:szCs w:val="22"/>
              </w:rPr>
              <w:t>.</w:t>
            </w:r>
          </w:p>
        </w:tc>
      </w:tr>
    </w:tbl>
    <w:p w:rsidR="00FB2042" w:rsidRDefault="00FB2042" w:rsidP="00FB2042">
      <w:pPr>
        <w:ind w:firstLine="851"/>
        <w:jc w:val="both"/>
        <w:rPr>
          <w:sz w:val="28"/>
          <w:szCs w:val="28"/>
        </w:rPr>
      </w:pPr>
    </w:p>
    <w:p w:rsidR="00FB2042" w:rsidRDefault="00FB2042" w:rsidP="00FB204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FB2042" w:rsidRDefault="00FB2042" w:rsidP="00FB204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3261"/>
        <w:gridCol w:w="1134"/>
        <w:gridCol w:w="1134"/>
        <w:gridCol w:w="1134"/>
        <w:gridCol w:w="1134"/>
        <w:gridCol w:w="1099"/>
      </w:tblGrid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5A17FF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5A17FF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Всего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№1. 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№2. 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№3. Образование тормозной силы при пневматическом колодочном торможении.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№4. Продольно-динамические реакции в поезде.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Приборы и устройства питания сжатым воздухом.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Приборы и устройства управления  тормозами.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Приборы торможения и автоматические регуляторы режимов торможения.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Воздухопровод и арматура.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9</w:t>
            </w:r>
            <w:r w:rsidRPr="00886D90">
              <w:rPr>
                <w:sz w:val="22"/>
                <w:szCs w:val="22"/>
              </w:rPr>
              <w:t>. Тормозные рычажные передачи.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10</w:t>
            </w:r>
            <w:r w:rsidRPr="00886D90">
              <w:rPr>
                <w:sz w:val="22"/>
                <w:szCs w:val="22"/>
              </w:rPr>
              <w:t>. Электропневматические тормоза подвижного состава.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11</w:t>
            </w:r>
            <w:r w:rsidRPr="00886D90">
              <w:rPr>
                <w:sz w:val="22"/>
                <w:szCs w:val="22"/>
              </w:rPr>
              <w:t>. Тормозное оборудование скоростного и высокоскоростного подвижного состава.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2</w:t>
            </w:r>
            <w:r w:rsidRPr="00886D90">
              <w:rPr>
                <w:sz w:val="22"/>
                <w:szCs w:val="22"/>
              </w:rPr>
              <w:t>. Тормозные расчеты.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3</w:t>
            </w:r>
            <w:r w:rsidRPr="00886D90">
              <w:rPr>
                <w:sz w:val="22"/>
                <w:szCs w:val="22"/>
              </w:rPr>
              <w:t>. Обеспечение поездов тормозами.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4</w:t>
            </w:r>
            <w:r w:rsidRPr="00886D90">
              <w:rPr>
                <w:sz w:val="22"/>
                <w:szCs w:val="22"/>
              </w:rPr>
              <w:t>. Опробование тормозов в поездах.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Организация и правила ремонта тормозного оборудования.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Организация безопасности движения поездов. Нормативная база.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 1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 xml:space="preserve">. Порядок </w:t>
            </w:r>
            <w:proofErr w:type="gramStart"/>
            <w:r w:rsidRPr="00886D90">
              <w:rPr>
                <w:sz w:val="22"/>
                <w:szCs w:val="22"/>
              </w:rPr>
              <w:t>расследования случаев нарушения безопасности движения поездов</w:t>
            </w:r>
            <w:proofErr w:type="gramEnd"/>
            <w:r w:rsidRPr="00886D90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Приборы для обеспечения безопасности движения.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FB2042" w:rsidRDefault="00FB2042" w:rsidP="00FB2042">
      <w:pPr>
        <w:ind w:firstLine="851"/>
        <w:jc w:val="both"/>
        <w:rPr>
          <w:sz w:val="28"/>
          <w:szCs w:val="28"/>
        </w:rPr>
      </w:pPr>
    </w:p>
    <w:p w:rsidR="00FB2042" w:rsidRDefault="00FB2042" w:rsidP="00FB204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3261"/>
        <w:gridCol w:w="1134"/>
        <w:gridCol w:w="1134"/>
        <w:gridCol w:w="1134"/>
        <w:gridCol w:w="1134"/>
        <w:gridCol w:w="1099"/>
      </w:tblGrid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5A17FF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5A17FF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Всего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№1. 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№2. 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№3. Образование тормозной силы при пневматическом колодочном торможении.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№4. Продольно-динамические реакции в поезде.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Приборы и устройства питания сжатым воздухом.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Приборы и устройства управления  тормозами.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Приборы торможения и автоматические регуляторы режимов торможения.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Воздухопровод и арматура.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9</w:t>
            </w:r>
            <w:r w:rsidRPr="00886D90">
              <w:rPr>
                <w:sz w:val="22"/>
                <w:szCs w:val="22"/>
              </w:rPr>
              <w:t>. Тормозные рычажные передачи.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10</w:t>
            </w:r>
            <w:r w:rsidRPr="00886D90">
              <w:rPr>
                <w:sz w:val="22"/>
                <w:szCs w:val="22"/>
              </w:rPr>
              <w:t>. Электропневматические тормоза подвижного состава.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11</w:t>
            </w:r>
            <w:r w:rsidRPr="00886D90">
              <w:rPr>
                <w:sz w:val="22"/>
                <w:szCs w:val="22"/>
              </w:rPr>
              <w:t>. Тормозное оборудование скоростного и высокоскоростного подвижного состава.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2</w:t>
            </w:r>
            <w:r w:rsidRPr="00886D90">
              <w:rPr>
                <w:sz w:val="22"/>
                <w:szCs w:val="22"/>
              </w:rPr>
              <w:t>. Тормозные расчеты.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3</w:t>
            </w:r>
            <w:r w:rsidRPr="00886D90">
              <w:rPr>
                <w:sz w:val="22"/>
                <w:szCs w:val="22"/>
              </w:rPr>
              <w:t>. Обеспечение поездов тормозами.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4</w:t>
            </w:r>
            <w:r w:rsidRPr="00886D90">
              <w:rPr>
                <w:sz w:val="22"/>
                <w:szCs w:val="22"/>
              </w:rPr>
              <w:t>. Опробование тормозов в поездах.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Организация и правила ремонта тормозного оборудования.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Организация безопасности движения поездов. Нормативная база.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 1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 xml:space="preserve">. Порядок </w:t>
            </w:r>
            <w:proofErr w:type="gramStart"/>
            <w:r w:rsidRPr="00886D90">
              <w:rPr>
                <w:sz w:val="22"/>
                <w:szCs w:val="22"/>
              </w:rPr>
              <w:t>расследования случаев нарушения безопасности движения поездов</w:t>
            </w:r>
            <w:proofErr w:type="gramEnd"/>
            <w:r w:rsidRPr="00886D90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Приборы для обеспечения безопасности движения.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FB2042" w:rsidRDefault="00FB2042" w:rsidP="00FB2042">
      <w:pPr>
        <w:jc w:val="both"/>
        <w:rPr>
          <w:sz w:val="28"/>
          <w:szCs w:val="28"/>
        </w:rPr>
      </w:pPr>
    </w:p>
    <w:p w:rsidR="00FB2042" w:rsidRDefault="00FB2042" w:rsidP="00FB2042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3261"/>
        <w:gridCol w:w="1134"/>
        <w:gridCol w:w="1134"/>
        <w:gridCol w:w="1134"/>
        <w:gridCol w:w="1134"/>
        <w:gridCol w:w="1099"/>
      </w:tblGrid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5A17FF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5A17FF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b/>
                <w:sz w:val="22"/>
                <w:szCs w:val="22"/>
              </w:rPr>
            </w:pPr>
            <w:r w:rsidRPr="005A17FF">
              <w:rPr>
                <w:b/>
                <w:sz w:val="22"/>
                <w:szCs w:val="22"/>
              </w:rPr>
              <w:t>Всего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№1. 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№2. 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№3. Образование тормозной силы при пневматическом колодочном торможении.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№4. Продольно-динамические реакции в поезде.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Приборы и устройства питания сжатым воздухом.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Приборы и устройства управления  тормозами.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Приборы торможения и автоматические регуляторы режимов торможения.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Воздухопровод и арматура.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9</w:t>
            </w:r>
            <w:r w:rsidRPr="00886D90">
              <w:rPr>
                <w:sz w:val="22"/>
                <w:szCs w:val="22"/>
              </w:rPr>
              <w:t>. Тормозные рычажные передачи.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10</w:t>
            </w:r>
            <w:r w:rsidRPr="00886D90">
              <w:rPr>
                <w:sz w:val="22"/>
                <w:szCs w:val="22"/>
              </w:rPr>
              <w:t>. Электропневматические тормоза подвижного состава.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11</w:t>
            </w:r>
            <w:r w:rsidRPr="00886D90">
              <w:rPr>
                <w:sz w:val="22"/>
                <w:szCs w:val="22"/>
              </w:rPr>
              <w:t>. Тормозное оборудование скоростного и высокоскоростного подвижного состава.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2</w:t>
            </w:r>
            <w:r w:rsidRPr="00886D90">
              <w:rPr>
                <w:sz w:val="22"/>
                <w:szCs w:val="22"/>
              </w:rPr>
              <w:t>. Тормозные расчеты.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3</w:t>
            </w:r>
            <w:r w:rsidRPr="00886D90">
              <w:rPr>
                <w:sz w:val="22"/>
                <w:szCs w:val="22"/>
              </w:rPr>
              <w:t>. Обеспечение поездов тормозами.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4</w:t>
            </w:r>
            <w:r w:rsidRPr="00886D90">
              <w:rPr>
                <w:sz w:val="22"/>
                <w:szCs w:val="22"/>
              </w:rPr>
              <w:t>. Опробование тормозов в поездах.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Организация и правила ремонта тормозного оборудования.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Организация безопасности движения поездов. Нормативная база.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 1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 xml:space="preserve">. Порядок </w:t>
            </w:r>
            <w:proofErr w:type="gramStart"/>
            <w:r w:rsidRPr="00886D90">
              <w:rPr>
                <w:sz w:val="22"/>
                <w:szCs w:val="22"/>
              </w:rPr>
              <w:t>расследования случаев нарушения безопасности движения поездов</w:t>
            </w:r>
            <w:proofErr w:type="gramEnd"/>
            <w:r w:rsidRPr="00886D90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Приборы для обеспечения безопасности движения.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FB2042" w:rsidRDefault="00FB2042" w:rsidP="00FB2042">
      <w:pPr>
        <w:ind w:firstLine="851"/>
        <w:jc w:val="both"/>
        <w:rPr>
          <w:sz w:val="28"/>
          <w:szCs w:val="28"/>
        </w:rPr>
      </w:pPr>
    </w:p>
    <w:p w:rsidR="00FB2042" w:rsidRPr="00E06A64" w:rsidRDefault="00FB2042" w:rsidP="00FB2042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FB2042" w:rsidRDefault="00FB2042" w:rsidP="00FB2042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2"/>
        <w:gridCol w:w="3793"/>
      </w:tblGrid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FB2042" w:rsidRPr="009F761D" w:rsidRDefault="00FB2042" w:rsidP="00526CE5">
            <w:pPr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№1. 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pStyle w:val="ListParagraph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1"/>
              </w:rPr>
            </w:pPr>
            <w:r>
              <w:rPr>
                <w:rFonts w:ascii="Times New Roman" w:hAnsi="Times New Roman"/>
                <w:bCs/>
              </w:rPr>
              <w:t xml:space="preserve">1. </w:t>
            </w:r>
            <w:proofErr w:type="spellStart"/>
            <w:r w:rsidRPr="004204C8">
              <w:rPr>
                <w:rFonts w:ascii="Times New Roman" w:hAnsi="Times New Roman"/>
                <w:bCs/>
              </w:rPr>
              <w:t>Афонин</w:t>
            </w:r>
            <w:proofErr w:type="spellEnd"/>
            <w:r w:rsidRPr="004204C8">
              <w:rPr>
                <w:rFonts w:ascii="Times New Roman" w:hAnsi="Times New Roman"/>
                <w:bCs/>
              </w:rPr>
              <w:t xml:space="preserve"> Г.С., </w:t>
            </w:r>
            <w:proofErr w:type="spellStart"/>
            <w:r w:rsidRPr="004204C8">
              <w:rPr>
                <w:rFonts w:ascii="Times New Roman" w:hAnsi="Times New Roman"/>
                <w:bCs/>
              </w:rPr>
              <w:t>Барщенков</w:t>
            </w:r>
            <w:proofErr w:type="spellEnd"/>
            <w:r w:rsidRPr="004204C8">
              <w:rPr>
                <w:rFonts w:ascii="Times New Roman" w:hAnsi="Times New Roman"/>
                <w:bCs/>
              </w:rPr>
              <w:t xml:space="preserve"> В.Н., Кондратьев Н.В. Устройство и эксплуатация тормозного оборудования подвижного состава. М. Академия, 2011г. -320с;</w:t>
            </w:r>
          </w:p>
          <w:p w:rsidR="00FB2042" w:rsidRDefault="00FB2042" w:rsidP="00526CE5">
            <w:pPr>
              <w:pStyle w:val="ListParagraph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color w:val="000000"/>
                <w:spacing w:val="1"/>
              </w:rPr>
              <w:t xml:space="preserve">2. </w:t>
            </w:r>
            <w:proofErr w:type="spellStart"/>
            <w:r w:rsidRPr="004204C8">
              <w:rPr>
                <w:rFonts w:ascii="Times New Roman" w:hAnsi="Times New Roman"/>
                <w:color w:val="000000"/>
                <w:spacing w:val="1"/>
              </w:rPr>
              <w:t>Венцевич</w:t>
            </w:r>
            <w:proofErr w:type="spellEnd"/>
            <w:r w:rsidRPr="004204C8">
              <w:rPr>
                <w:rFonts w:ascii="Times New Roman" w:hAnsi="Times New Roman"/>
                <w:color w:val="000000"/>
                <w:spacing w:val="1"/>
              </w:rPr>
              <w:t xml:space="preserve"> Л.Е. Локомотивные устройства обеспечения безопасности движения поездов и расшифровка информационных дан</w:t>
            </w:r>
            <w:r w:rsidRPr="00EC1704">
              <w:rPr>
                <w:rFonts w:ascii="Times New Roman" w:hAnsi="Times New Roman"/>
                <w:color w:val="000000"/>
                <w:spacing w:val="1"/>
              </w:rPr>
              <w:t xml:space="preserve">ных их работы. М.: Маршрут 2006. – 328 </w:t>
            </w:r>
            <w:proofErr w:type="gramStart"/>
            <w:r w:rsidRPr="00EC1704">
              <w:rPr>
                <w:rFonts w:ascii="Times New Roman" w:hAnsi="Times New Roman"/>
                <w:color w:val="000000"/>
                <w:spacing w:val="1"/>
              </w:rPr>
              <w:t>с</w:t>
            </w:r>
            <w:proofErr w:type="gramEnd"/>
            <w:r w:rsidRPr="00EC1704">
              <w:rPr>
                <w:rFonts w:ascii="Times New Roman" w:hAnsi="Times New Roman"/>
                <w:color w:val="000000"/>
                <w:spacing w:val="1"/>
              </w:rPr>
              <w:t>.</w:t>
            </w:r>
            <w:r w:rsidRPr="00EC1704">
              <w:rPr>
                <w:rFonts w:ascii="Times New Roman" w:hAnsi="Times New Roman"/>
                <w:bCs/>
              </w:rPr>
              <w:t xml:space="preserve"> </w:t>
            </w:r>
          </w:p>
          <w:p w:rsidR="00FB2042" w:rsidRDefault="00FB2042" w:rsidP="00526CE5">
            <w:pPr>
              <w:pStyle w:val="ListParagraph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3. </w:t>
            </w:r>
            <w:r w:rsidRPr="00EC1704">
              <w:rPr>
                <w:rFonts w:ascii="Times New Roman" w:hAnsi="Times New Roman"/>
                <w:bCs/>
              </w:rPr>
              <w:t>Электронное учебное пособие по курсу «Автоматические то</w:t>
            </w:r>
            <w:r>
              <w:rPr>
                <w:rFonts w:ascii="Times New Roman" w:hAnsi="Times New Roman"/>
                <w:bCs/>
              </w:rPr>
              <w:t>рмоза подвижного состава» - 2011</w:t>
            </w:r>
            <w:r w:rsidRPr="00EC1704">
              <w:rPr>
                <w:rFonts w:ascii="Times New Roman" w:hAnsi="Times New Roman"/>
                <w:bCs/>
              </w:rPr>
              <w:t xml:space="preserve"> год, ФГОУ ВПО ПГУПС, каф. «Локомотивы и локомотивное хозяйство».</w:t>
            </w:r>
          </w:p>
          <w:p w:rsidR="00FB2042" w:rsidRDefault="00FB2042" w:rsidP="00526CE5">
            <w:pPr>
              <w:pStyle w:val="ListParagraph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Cs/>
              </w:rPr>
              <w:t>Афонин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Г.С., </w:t>
            </w:r>
            <w:proofErr w:type="spellStart"/>
            <w:r>
              <w:rPr>
                <w:rFonts w:ascii="Times New Roman" w:hAnsi="Times New Roman"/>
                <w:bCs/>
              </w:rPr>
              <w:t>Барщенков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В.Н., Иванов В.Н. Безопасность движения и автоматические тормоза подвижного состава. Методические указания к выполнению курсового проекта. Ч</w:t>
            </w:r>
            <w:proofErr w:type="gramStart"/>
            <w:r>
              <w:rPr>
                <w:rFonts w:ascii="Times New Roman" w:hAnsi="Times New Roman"/>
                <w:bCs/>
              </w:rPr>
              <w:t>1</w:t>
            </w:r>
            <w:proofErr w:type="gramEnd"/>
            <w:r>
              <w:rPr>
                <w:rFonts w:ascii="Times New Roman" w:hAnsi="Times New Roman"/>
                <w:bCs/>
              </w:rPr>
              <w:t>, СПб.: ПГУПС, 2005-25с.</w:t>
            </w:r>
          </w:p>
          <w:p w:rsidR="00FB2042" w:rsidRPr="004204C8" w:rsidRDefault="00FB2042" w:rsidP="00526CE5">
            <w:pPr>
              <w:pStyle w:val="ListParagraph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1"/>
              </w:rPr>
            </w:pPr>
            <w:r>
              <w:rPr>
                <w:rFonts w:ascii="Times New Roman" w:hAnsi="Times New Roman"/>
                <w:bCs/>
              </w:rPr>
              <w:t xml:space="preserve">5. </w:t>
            </w:r>
            <w:proofErr w:type="spellStart"/>
            <w:r>
              <w:rPr>
                <w:rFonts w:ascii="Times New Roman" w:hAnsi="Times New Roman"/>
                <w:bCs/>
              </w:rPr>
              <w:t>Афонин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Г.С., Курилкин Д.Н., </w:t>
            </w:r>
            <w:r>
              <w:rPr>
                <w:rFonts w:ascii="Times New Roman" w:hAnsi="Times New Roman"/>
                <w:bCs/>
              </w:rPr>
              <w:lastRenderedPageBreak/>
              <w:t>Безопасность движения и автоматические тормоза подвижного состава. Методические указания к выполнению курсового проекта. Ч.2, СПб</w:t>
            </w:r>
            <w:proofErr w:type="gramStart"/>
            <w:r>
              <w:rPr>
                <w:rFonts w:ascii="Times New Roman" w:hAnsi="Times New Roman"/>
                <w:bCs/>
              </w:rPr>
              <w:t xml:space="preserve">.: </w:t>
            </w:r>
            <w:proofErr w:type="gramEnd"/>
            <w:r>
              <w:rPr>
                <w:rFonts w:ascii="Times New Roman" w:hAnsi="Times New Roman"/>
                <w:bCs/>
              </w:rPr>
              <w:t>ПГУПС, 2010-46с.</w:t>
            </w:r>
          </w:p>
          <w:p w:rsidR="00FB2042" w:rsidRDefault="00FB2042" w:rsidP="00526CE5">
            <w:pPr>
              <w:pStyle w:val="ListParagraph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/>
                <w:bCs/>
              </w:rPr>
            </w:pPr>
          </w:p>
          <w:p w:rsidR="00FB2042" w:rsidRPr="004204C8" w:rsidRDefault="00FB2042" w:rsidP="00526CE5">
            <w:pPr>
              <w:pStyle w:val="ListParagraph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1"/>
              </w:rPr>
            </w:pPr>
          </w:p>
          <w:p w:rsidR="00FB2042" w:rsidRPr="00A01331" w:rsidRDefault="00FB2042" w:rsidP="00526CE5">
            <w:pPr>
              <w:ind w:left="34"/>
              <w:jc w:val="both"/>
              <w:rPr>
                <w:bCs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№2. 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№3. Образование тормозной силы при пневматическом колодочном торможении.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№4. Продольно-динамические реакции в поезде.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Приборы и устройства питания сжатым воздухом.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Приборы и устройства управления  тормозами.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Приборы торможения и автоматические регуляторы режимов торможения.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Воздухопровод и арматура.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9</w:t>
            </w:r>
            <w:r w:rsidRPr="00886D90">
              <w:rPr>
                <w:sz w:val="22"/>
                <w:szCs w:val="22"/>
              </w:rPr>
              <w:t>. Тормозные рычажные передачи.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10</w:t>
            </w:r>
            <w:r w:rsidRPr="00886D90">
              <w:rPr>
                <w:sz w:val="22"/>
                <w:szCs w:val="22"/>
              </w:rPr>
              <w:t>. Электропневматические тормоза подвижного состава.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11</w:t>
            </w:r>
            <w:r w:rsidRPr="00886D90">
              <w:rPr>
                <w:sz w:val="22"/>
                <w:szCs w:val="22"/>
              </w:rPr>
              <w:t>. Тормозное оборудование скоростного и высокоскоростного подвижного состава.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2</w:t>
            </w:r>
            <w:r w:rsidRPr="00886D90">
              <w:rPr>
                <w:sz w:val="22"/>
                <w:szCs w:val="22"/>
              </w:rPr>
              <w:t>. Тормозные расчеты.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3</w:t>
            </w:r>
            <w:r w:rsidRPr="00886D90">
              <w:rPr>
                <w:sz w:val="22"/>
                <w:szCs w:val="22"/>
              </w:rPr>
              <w:t>. Обеспечение поездов тормозами.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5A17FF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4</w:t>
            </w:r>
            <w:r w:rsidRPr="00886D90">
              <w:rPr>
                <w:sz w:val="22"/>
                <w:szCs w:val="22"/>
              </w:rPr>
              <w:t>. Опробование тормозов в поездах.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Организация и правила ремонта тормозного оборудования.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Организация безопасности движения поездов. Нормативная база.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 1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 xml:space="preserve">. Порядок </w:t>
            </w:r>
            <w:proofErr w:type="gramStart"/>
            <w:r w:rsidRPr="00886D90">
              <w:rPr>
                <w:sz w:val="22"/>
                <w:szCs w:val="22"/>
              </w:rPr>
              <w:t>расследования случаев нарушения безопасности движения поездов</w:t>
            </w:r>
            <w:proofErr w:type="gramEnd"/>
            <w:r w:rsidRPr="00886D90">
              <w:rPr>
                <w:sz w:val="22"/>
                <w:szCs w:val="22"/>
              </w:rPr>
              <w:t>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B2042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Default="00FB2042" w:rsidP="00526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886D90" w:rsidRDefault="00FB2042" w:rsidP="00526CE5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Приборы для обеспечения безопасности движения.</w:t>
            </w:r>
          </w:p>
        </w:tc>
        <w:tc>
          <w:tcPr>
            <w:tcW w:w="3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042" w:rsidRPr="009F761D" w:rsidRDefault="00FB2042" w:rsidP="00526CE5">
            <w:pPr>
              <w:jc w:val="center"/>
              <w:rPr>
                <w:bCs/>
                <w:sz w:val="24"/>
                <w:szCs w:val="28"/>
              </w:rPr>
            </w:pPr>
          </w:p>
        </w:tc>
      </w:tr>
    </w:tbl>
    <w:p w:rsidR="00FB2042" w:rsidRDefault="00FB2042" w:rsidP="00FB2042">
      <w:pPr>
        <w:rPr>
          <w:bCs/>
          <w:sz w:val="28"/>
          <w:szCs w:val="28"/>
        </w:rPr>
      </w:pPr>
    </w:p>
    <w:p w:rsidR="00FB2042" w:rsidRPr="00A01331" w:rsidRDefault="00FB2042" w:rsidP="00FB2042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FB2042" w:rsidRDefault="00FB2042" w:rsidP="00FB204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«Организация обеспечения безопасности движения и автоматические тормоза»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FB2042" w:rsidRDefault="00FB2042" w:rsidP="00FB2042">
      <w:pPr>
        <w:ind w:firstLine="851"/>
        <w:jc w:val="both"/>
        <w:rPr>
          <w:bCs/>
          <w:sz w:val="28"/>
          <w:szCs w:val="28"/>
        </w:rPr>
      </w:pPr>
    </w:p>
    <w:p w:rsidR="00FB2042" w:rsidRPr="000D7E39" w:rsidRDefault="00FB2042" w:rsidP="00FB2042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FB2042" w:rsidRDefault="00FB2042" w:rsidP="00FB2042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FB2042" w:rsidRPr="005943E1" w:rsidRDefault="00FB2042" w:rsidP="00FB2042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FB2042" w:rsidRPr="00C56610" w:rsidRDefault="00FB2042" w:rsidP="00FB2042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FB2042" w:rsidRDefault="00FB2042" w:rsidP="00FB204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FB2042" w:rsidRPr="00610723" w:rsidRDefault="00FB2042" w:rsidP="00FB2042">
      <w:pPr>
        <w:shd w:val="clear" w:color="auto" w:fill="FFFFFF"/>
        <w:ind w:right="14"/>
        <w:jc w:val="both"/>
        <w:rPr>
          <w:color w:val="000000"/>
          <w:spacing w:val="1"/>
          <w:sz w:val="28"/>
          <w:szCs w:val="28"/>
        </w:rPr>
      </w:pPr>
      <w:r w:rsidRPr="00610723">
        <w:rPr>
          <w:bCs/>
          <w:sz w:val="28"/>
          <w:szCs w:val="28"/>
        </w:rPr>
        <w:t xml:space="preserve">1. </w:t>
      </w:r>
      <w:proofErr w:type="spellStart"/>
      <w:r w:rsidRPr="00610723">
        <w:rPr>
          <w:bCs/>
          <w:sz w:val="28"/>
          <w:szCs w:val="28"/>
        </w:rPr>
        <w:t>Афонин</w:t>
      </w:r>
      <w:proofErr w:type="spellEnd"/>
      <w:r w:rsidRPr="00610723">
        <w:rPr>
          <w:bCs/>
          <w:sz w:val="28"/>
          <w:szCs w:val="28"/>
        </w:rPr>
        <w:t xml:space="preserve"> Г.С., </w:t>
      </w:r>
      <w:proofErr w:type="spellStart"/>
      <w:r w:rsidRPr="00610723">
        <w:rPr>
          <w:bCs/>
          <w:sz w:val="28"/>
          <w:szCs w:val="28"/>
        </w:rPr>
        <w:t>Барщенков</w:t>
      </w:r>
      <w:proofErr w:type="spellEnd"/>
      <w:r w:rsidRPr="00610723">
        <w:rPr>
          <w:bCs/>
          <w:sz w:val="28"/>
          <w:szCs w:val="28"/>
        </w:rPr>
        <w:t xml:space="preserve"> В.Н., Кондратьев Н.В. Устройство и эксплуатация тормозного оборудования подвижного состава. М. Академия, 2011г. -320с;</w:t>
      </w:r>
    </w:p>
    <w:p w:rsidR="00FB2042" w:rsidRPr="00610723" w:rsidRDefault="00FB2042" w:rsidP="00FB2042">
      <w:pPr>
        <w:shd w:val="clear" w:color="auto" w:fill="FFFFFF"/>
        <w:ind w:right="14"/>
        <w:jc w:val="both"/>
        <w:rPr>
          <w:color w:val="000000"/>
          <w:spacing w:val="1"/>
          <w:sz w:val="28"/>
          <w:szCs w:val="28"/>
        </w:rPr>
      </w:pPr>
      <w:r w:rsidRPr="00610723">
        <w:rPr>
          <w:color w:val="000000"/>
          <w:spacing w:val="1"/>
          <w:sz w:val="28"/>
          <w:szCs w:val="28"/>
        </w:rPr>
        <w:t xml:space="preserve">2. Инструкция по сигнализации на железнодорожном транспорте Российской Федерации. Приложение N 8 к </w:t>
      </w:r>
      <w:hyperlink r:id="rId11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12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286.</w:t>
      </w:r>
    </w:p>
    <w:p w:rsidR="00FB2042" w:rsidRPr="00610723" w:rsidRDefault="00FB2042" w:rsidP="00FB2042">
      <w:pPr>
        <w:shd w:val="clear" w:color="auto" w:fill="FFFFFF"/>
        <w:ind w:right="14"/>
        <w:jc w:val="both"/>
        <w:rPr>
          <w:color w:val="000000"/>
          <w:spacing w:val="1"/>
          <w:sz w:val="28"/>
          <w:szCs w:val="28"/>
        </w:rPr>
      </w:pPr>
      <w:r w:rsidRPr="00610723">
        <w:rPr>
          <w:color w:val="000000"/>
          <w:spacing w:val="1"/>
          <w:sz w:val="28"/>
          <w:szCs w:val="28"/>
        </w:rPr>
        <w:t xml:space="preserve">3. Инструкция по движению поездов и маневровой работе на железнодорожном транспорте Российской Федерации. Приложение N 8 к </w:t>
      </w:r>
      <w:hyperlink r:id="rId13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14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286. </w:t>
      </w:r>
    </w:p>
    <w:p w:rsidR="00FB2042" w:rsidRDefault="00FB2042" w:rsidP="00FB2042">
      <w:pPr>
        <w:jc w:val="both"/>
        <w:rPr>
          <w:bCs/>
          <w:sz w:val="28"/>
          <w:szCs w:val="28"/>
        </w:rPr>
      </w:pPr>
    </w:p>
    <w:p w:rsidR="00FB2042" w:rsidRDefault="00FB2042" w:rsidP="00FB2042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FB2042" w:rsidRDefault="00FB2042" w:rsidP="00FB2042">
      <w:pPr>
        <w:pStyle w:val="ListParagraph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1</w:t>
      </w:r>
      <w:r w:rsidRPr="00EC1704">
        <w:rPr>
          <w:rFonts w:ascii="Times New Roman" w:hAnsi="Times New Roman"/>
          <w:color w:val="000000"/>
          <w:spacing w:val="1"/>
          <w:sz w:val="28"/>
          <w:szCs w:val="28"/>
        </w:rPr>
        <w:t xml:space="preserve">. </w:t>
      </w:r>
      <w:proofErr w:type="spellStart"/>
      <w:r w:rsidRPr="00EC1704">
        <w:rPr>
          <w:rFonts w:ascii="Times New Roman" w:hAnsi="Times New Roman"/>
          <w:color w:val="000000"/>
          <w:spacing w:val="1"/>
          <w:sz w:val="28"/>
          <w:szCs w:val="28"/>
        </w:rPr>
        <w:t>Венцевич</w:t>
      </w:r>
      <w:proofErr w:type="spellEnd"/>
      <w:r w:rsidRPr="00EC1704">
        <w:rPr>
          <w:rFonts w:ascii="Times New Roman" w:hAnsi="Times New Roman"/>
          <w:color w:val="000000"/>
          <w:spacing w:val="1"/>
          <w:sz w:val="28"/>
          <w:szCs w:val="28"/>
        </w:rPr>
        <w:t xml:space="preserve"> Л.Е. Локомотивные устройства обеспечения безопасности движения поездов и расшифровка информационных данных их работы. М.: Маршрут 2006. – 328 </w:t>
      </w:r>
      <w:proofErr w:type="gramStart"/>
      <w:r w:rsidRPr="00EC1704"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proofErr w:type="gramEnd"/>
      <w:r w:rsidRPr="00EC1704">
        <w:rPr>
          <w:rFonts w:ascii="Times New Roman" w:hAnsi="Times New Roman"/>
          <w:color w:val="000000"/>
          <w:spacing w:val="1"/>
          <w:sz w:val="28"/>
          <w:szCs w:val="28"/>
        </w:rPr>
        <w:t>.</w:t>
      </w:r>
      <w:r w:rsidRPr="00EC1704">
        <w:rPr>
          <w:rFonts w:ascii="Times New Roman" w:hAnsi="Times New Roman"/>
          <w:bCs/>
          <w:sz w:val="28"/>
          <w:szCs w:val="28"/>
        </w:rPr>
        <w:t xml:space="preserve"> </w:t>
      </w:r>
    </w:p>
    <w:p w:rsidR="00FB2042" w:rsidRDefault="00FB2042" w:rsidP="00FB2042">
      <w:pPr>
        <w:pStyle w:val="ListParagraph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proofErr w:type="spellStart"/>
      <w:r w:rsidRPr="00EC1704">
        <w:rPr>
          <w:rFonts w:ascii="Times New Roman" w:hAnsi="Times New Roman"/>
          <w:bCs/>
          <w:sz w:val="28"/>
          <w:szCs w:val="28"/>
        </w:rPr>
        <w:t>Асадченко</w:t>
      </w:r>
      <w:proofErr w:type="spellEnd"/>
      <w:r w:rsidRPr="00EC1704">
        <w:rPr>
          <w:rFonts w:ascii="Times New Roman" w:hAnsi="Times New Roman"/>
          <w:bCs/>
          <w:sz w:val="28"/>
          <w:szCs w:val="28"/>
        </w:rPr>
        <w:t xml:space="preserve"> В.Р. Автоматические тормоза подвижного состава. Учебное иллюстрированное пособие. М.: УМК МПС России, 2002г – 128с.</w:t>
      </w:r>
    </w:p>
    <w:p w:rsidR="00FB2042" w:rsidRDefault="00FB2042" w:rsidP="00FB2042">
      <w:pPr>
        <w:pStyle w:val="ListParagraph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Pr="00EC1704">
        <w:rPr>
          <w:rFonts w:ascii="Times New Roman" w:hAnsi="Times New Roman"/>
          <w:bCs/>
          <w:sz w:val="28"/>
          <w:szCs w:val="28"/>
        </w:rPr>
        <w:t xml:space="preserve">Иноземцев В.Г. Тормоза железнодорожного подвижного состава. Вопросы и ответы. М.: Транспорт, 1987, 207 </w:t>
      </w:r>
      <w:proofErr w:type="gramStart"/>
      <w:r w:rsidRPr="00EC1704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EC1704">
        <w:rPr>
          <w:rFonts w:ascii="Times New Roman" w:hAnsi="Times New Roman"/>
          <w:bCs/>
          <w:sz w:val="28"/>
          <w:szCs w:val="28"/>
        </w:rPr>
        <w:t>.</w:t>
      </w:r>
    </w:p>
    <w:p w:rsidR="00FB2042" w:rsidRPr="00EC1704" w:rsidRDefault="00FB2042" w:rsidP="00FB2042">
      <w:pPr>
        <w:pStyle w:val="ListParagraph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Pr="00EC1704">
        <w:rPr>
          <w:rFonts w:ascii="Times New Roman" w:hAnsi="Times New Roman"/>
          <w:bCs/>
          <w:sz w:val="28"/>
          <w:szCs w:val="28"/>
        </w:rPr>
        <w:t xml:space="preserve">Крылов В.И. Тормозное оборудование железнодорожного подвижного состава. Справочник. М.: Транспорт, 1989, 487 </w:t>
      </w:r>
      <w:proofErr w:type="gramStart"/>
      <w:r w:rsidRPr="00EC1704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EC1704">
        <w:rPr>
          <w:rFonts w:ascii="Times New Roman" w:hAnsi="Times New Roman"/>
          <w:bCs/>
          <w:sz w:val="28"/>
          <w:szCs w:val="28"/>
        </w:rPr>
        <w:t xml:space="preserve">. </w:t>
      </w:r>
    </w:p>
    <w:p w:rsidR="00FB2042" w:rsidRDefault="00FB2042" w:rsidP="00FB2042">
      <w:pPr>
        <w:ind w:firstLine="851"/>
        <w:jc w:val="both"/>
        <w:rPr>
          <w:bCs/>
          <w:sz w:val="28"/>
          <w:szCs w:val="28"/>
        </w:rPr>
      </w:pPr>
    </w:p>
    <w:p w:rsidR="00FB2042" w:rsidRDefault="00FB2042" w:rsidP="00FB204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bCs/>
          <w:sz w:val="28"/>
          <w:szCs w:val="28"/>
        </w:rPr>
        <w:t>«</w:t>
      </w:r>
      <w:r w:rsidRPr="009101EA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>»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>ходимых для освоения дисциплины</w:t>
      </w:r>
    </w:p>
    <w:p w:rsidR="00FB2042" w:rsidRDefault="00FB2042" w:rsidP="00FB204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  <w:t>Электронное учебное пособие по курсу «Автоматические тормоза подвижного состава» - 2011 год, ФГОУ ВПО ПГУПС, каф. «Локомотивы и локомотивное хозяйство».</w:t>
      </w:r>
    </w:p>
    <w:p w:rsidR="00FB2042" w:rsidRDefault="00FB2042" w:rsidP="00FB2042">
      <w:pPr>
        <w:ind w:firstLine="851"/>
        <w:jc w:val="both"/>
        <w:rPr>
          <w:bCs/>
          <w:sz w:val="28"/>
          <w:szCs w:val="28"/>
        </w:rPr>
      </w:pPr>
    </w:p>
    <w:p w:rsidR="00FB2042" w:rsidRPr="009101EA" w:rsidRDefault="00FB2042" w:rsidP="00FB204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М</w:t>
      </w:r>
      <w:r w:rsidRPr="009101EA">
        <w:rPr>
          <w:bCs/>
          <w:sz w:val="28"/>
          <w:szCs w:val="28"/>
        </w:rPr>
        <w:t xml:space="preserve">етодические указания для </w:t>
      </w:r>
      <w:proofErr w:type="gramStart"/>
      <w:r w:rsidRPr="009101EA">
        <w:rPr>
          <w:bCs/>
          <w:sz w:val="28"/>
          <w:szCs w:val="28"/>
        </w:rPr>
        <w:t>обу</w:t>
      </w:r>
      <w:r>
        <w:rPr>
          <w:bCs/>
          <w:sz w:val="28"/>
          <w:szCs w:val="28"/>
        </w:rPr>
        <w:t>чающихся</w:t>
      </w:r>
      <w:proofErr w:type="gramEnd"/>
      <w:r>
        <w:rPr>
          <w:bCs/>
          <w:sz w:val="28"/>
          <w:szCs w:val="28"/>
        </w:rPr>
        <w:t xml:space="preserve"> по освоению дисциплины</w:t>
      </w:r>
    </w:p>
    <w:p w:rsidR="00FB2042" w:rsidRPr="00EC1704" w:rsidRDefault="00FB2042" w:rsidP="00FB2042">
      <w:pPr>
        <w:pStyle w:val="ListParagraph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/>
          <w:bCs/>
          <w:sz w:val="28"/>
          <w:szCs w:val="28"/>
        </w:rPr>
      </w:pPr>
      <w:r w:rsidRPr="00EC1704">
        <w:rPr>
          <w:rFonts w:ascii="Times New Roman" w:hAnsi="Times New Roman"/>
          <w:bCs/>
          <w:sz w:val="28"/>
          <w:szCs w:val="28"/>
        </w:rPr>
        <w:t xml:space="preserve">1. </w:t>
      </w:r>
      <w:proofErr w:type="spellStart"/>
      <w:r w:rsidRPr="00EC1704">
        <w:rPr>
          <w:rFonts w:ascii="Times New Roman" w:hAnsi="Times New Roman"/>
          <w:bCs/>
          <w:sz w:val="28"/>
          <w:szCs w:val="28"/>
        </w:rPr>
        <w:t>Афонин</w:t>
      </w:r>
      <w:proofErr w:type="spellEnd"/>
      <w:r w:rsidRPr="00EC1704">
        <w:rPr>
          <w:rFonts w:ascii="Times New Roman" w:hAnsi="Times New Roman"/>
          <w:bCs/>
          <w:sz w:val="28"/>
          <w:szCs w:val="28"/>
        </w:rPr>
        <w:t xml:space="preserve"> Г.С., </w:t>
      </w:r>
      <w:proofErr w:type="spellStart"/>
      <w:r w:rsidRPr="00EC1704">
        <w:rPr>
          <w:rFonts w:ascii="Times New Roman" w:hAnsi="Times New Roman"/>
          <w:bCs/>
          <w:sz w:val="28"/>
          <w:szCs w:val="28"/>
        </w:rPr>
        <w:t>Барщенков</w:t>
      </w:r>
      <w:proofErr w:type="spellEnd"/>
      <w:r w:rsidRPr="00EC1704">
        <w:rPr>
          <w:rFonts w:ascii="Times New Roman" w:hAnsi="Times New Roman"/>
          <w:bCs/>
          <w:sz w:val="28"/>
          <w:szCs w:val="28"/>
        </w:rPr>
        <w:t xml:space="preserve"> В.Н., Иванов В.Н. Безопасность движения и автоматические тормоза подвижного состава. Методические указания к выполнению курсового проекта. Ч</w:t>
      </w:r>
      <w:proofErr w:type="gramStart"/>
      <w:r w:rsidRPr="00EC1704">
        <w:rPr>
          <w:rFonts w:ascii="Times New Roman" w:hAnsi="Times New Roman"/>
          <w:bCs/>
          <w:sz w:val="28"/>
          <w:szCs w:val="28"/>
        </w:rPr>
        <w:t>1</w:t>
      </w:r>
      <w:proofErr w:type="gramEnd"/>
      <w:r w:rsidRPr="00EC1704">
        <w:rPr>
          <w:rFonts w:ascii="Times New Roman" w:hAnsi="Times New Roman"/>
          <w:bCs/>
          <w:sz w:val="28"/>
          <w:szCs w:val="28"/>
        </w:rPr>
        <w:t>, СПб.: ПГУПС, 2005-25с.</w:t>
      </w:r>
    </w:p>
    <w:p w:rsidR="00FB2042" w:rsidRPr="00EC1704" w:rsidRDefault="00FB2042" w:rsidP="00FB2042">
      <w:pPr>
        <w:pStyle w:val="ListParagraph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EC1704">
        <w:rPr>
          <w:rFonts w:ascii="Times New Roman" w:hAnsi="Times New Roman"/>
          <w:bCs/>
          <w:sz w:val="28"/>
          <w:szCs w:val="28"/>
        </w:rPr>
        <w:t xml:space="preserve">2. </w:t>
      </w:r>
      <w:proofErr w:type="spellStart"/>
      <w:r w:rsidRPr="00EC1704">
        <w:rPr>
          <w:rFonts w:ascii="Times New Roman" w:hAnsi="Times New Roman"/>
          <w:bCs/>
          <w:sz w:val="28"/>
          <w:szCs w:val="28"/>
        </w:rPr>
        <w:t>Афонин</w:t>
      </w:r>
      <w:proofErr w:type="spellEnd"/>
      <w:r w:rsidRPr="00EC1704">
        <w:rPr>
          <w:rFonts w:ascii="Times New Roman" w:hAnsi="Times New Roman"/>
          <w:bCs/>
          <w:sz w:val="28"/>
          <w:szCs w:val="28"/>
        </w:rPr>
        <w:t xml:space="preserve"> Г.С., Курилкин Д.Н., Безопасность движения и автоматические тормоза подвижного состава. Методические указания к выполнению курсового проекта. Ч.2, СПб</w:t>
      </w:r>
      <w:proofErr w:type="gramStart"/>
      <w:r w:rsidRPr="00EC1704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EC1704">
        <w:rPr>
          <w:rFonts w:ascii="Times New Roman" w:hAnsi="Times New Roman"/>
          <w:bCs/>
          <w:sz w:val="28"/>
          <w:szCs w:val="28"/>
        </w:rPr>
        <w:t>ПГУПС, 2010-46с.</w:t>
      </w:r>
    </w:p>
    <w:p w:rsidR="00FB2042" w:rsidRDefault="00FB2042" w:rsidP="00FB204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Курилкин Д.Н., </w:t>
      </w:r>
      <w:proofErr w:type="gramStart"/>
      <w:r>
        <w:rPr>
          <w:bCs/>
          <w:sz w:val="28"/>
          <w:szCs w:val="28"/>
        </w:rPr>
        <w:t>Ролле</w:t>
      </w:r>
      <w:proofErr w:type="gramEnd"/>
      <w:r>
        <w:rPr>
          <w:bCs/>
          <w:sz w:val="28"/>
          <w:szCs w:val="28"/>
        </w:rPr>
        <w:t xml:space="preserve"> И.А. Автоматический регулятор режимов торможения (усл. «265А). Методические указания к лабораторной работе.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2013-10с.;</w:t>
      </w:r>
    </w:p>
    <w:p w:rsidR="00FB2042" w:rsidRDefault="00FB2042" w:rsidP="00FB204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Смирнов М.Ф. Краны машиниста. Методические указания к лабораторным работам.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2006-19с.</w:t>
      </w:r>
    </w:p>
    <w:p w:rsidR="00FB2042" w:rsidRDefault="00FB2042" w:rsidP="00FB204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 Фомченков В.Н., Кондратьев Н.В. Электровоздухораспределитель усл. №305. Методические указания к лабораторной работе.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1993-10с.;</w:t>
      </w:r>
    </w:p>
    <w:p w:rsidR="00FB2042" w:rsidRDefault="00FB2042" w:rsidP="00FB204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proofErr w:type="spellStart"/>
      <w:r>
        <w:rPr>
          <w:bCs/>
          <w:sz w:val="28"/>
          <w:szCs w:val="28"/>
        </w:rPr>
        <w:t>Барщенков</w:t>
      </w:r>
      <w:proofErr w:type="spellEnd"/>
      <w:r>
        <w:rPr>
          <w:bCs/>
          <w:sz w:val="28"/>
          <w:szCs w:val="28"/>
        </w:rPr>
        <w:t xml:space="preserve"> В.Н., Кондратьев Н.В. Воздухораспределитель усл.№483.000. Методические указания.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2004-20с.</w:t>
      </w:r>
    </w:p>
    <w:p w:rsidR="00FB2042" w:rsidRDefault="00FB2042" w:rsidP="00FB204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 Смирнов М.Ф. Воздухораспределитель усл. №292-001. Методические указания.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2008-13с.</w:t>
      </w:r>
    </w:p>
    <w:p w:rsidR="00FB2042" w:rsidRDefault="00FB2042" w:rsidP="00FB2042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FB2042" w:rsidRDefault="00FB2042" w:rsidP="00FB2042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Pr="008C7DED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Организация обеспечения безопасности движения и автоматические тормоза</w:t>
      </w:r>
      <w:r w:rsidRPr="008C7DED">
        <w:rPr>
          <w:bCs/>
          <w:sz w:val="28"/>
          <w:szCs w:val="28"/>
        </w:rPr>
        <w:t>»:</w:t>
      </w:r>
    </w:p>
    <w:p w:rsidR="00B97388" w:rsidRDefault="00B97388" w:rsidP="00B97388">
      <w:pPr>
        <w:framePr w:h="13243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67.25pt;height:672.75pt">
            <v:imagedata r:id="rId15" o:title=""/>
          </v:shape>
        </w:pict>
      </w:r>
    </w:p>
    <w:p w:rsidR="00005C5B" w:rsidRPr="007B2309" w:rsidRDefault="00005C5B" w:rsidP="00005C5B">
      <w:pPr>
        <w:jc w:val="center"/>
        <w:rPr>
          <w:sz w:val="28"/>
          <w:szCs w:val="28"/>
        </w:rPr>
      </w:pPr>
      <w: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005C5B" w:rsidRDefault="00005C5B" w:rsidP="00005C5B">
      <w:pPr>
        <w:jc w:val="center"/>
        <w:rPr>
          <w:sz w:val="28"/>
          <w:szCs w:val="28"/>
        </w:rPr>
      </w:pPr>
    </w:p>
    <w:p w:rsidR="006F5CDF" w:rsidRPr="006F5CDF" w:rsidRDefault="00005C5B" w:rsidP="006F5CDF">
      <w:pPr>
        <w:ind w:firstLine="708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DA6520">
        <w:rPr>
          <w:sz w:val="28"/>
          <w:szCs w:val="28"/>
        </w:rPr>
        <w:t>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С3.Б.12)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2015/2016 учебный год </w:t>
      </w:r>
      <w:r w:rsidRPr="007B2309">
        <w:rPr>
          <w:sz w:val="28"/>
          <w:szCs w:val="28"/>
        </w:rPr>
        <w:t>актуализирована без изменений.</w:t>
      </w:r>
    </w:p>
    <w:p w:rsidR="006F5CDF" w:rsidRPr="007B2309" w:rsidRDefault="006F5CDF" w:rsidP="006F5CDF">
      <w:pPr>
        <w:ind w:firstLine="708"/>
        <w:rPr>
          <w:szCs w:val="28"/>
        </w:rPr>
      </w:pPr>
    </w:p>
    <w:p w:rsidR="006F5CDF" w:rsidRDefault="006F5CDF" w:rsidP="006F5CDF">
      <w:pPr>
        <w:tabs>
          <w:tab w:val="left" w:pos="1418"/>
        </w:tabs>
        <w:jc w:val="both"/>
      </w:pPr>
      <w:r>
        <w:pict>
          <v:shape id="_x0000_i1032" type="#_x0000_t75" style="width:481.5pt;height:76.5pt">
            <v:imagedata r:id="rId16" o:title=""/>
          </v:shape>
        </w:pict>
      </w:r>
    </w:p>
    <w:p w:rsidR="006F5CDF" w:rsidRPr="006F5CDF" w:rsidRDefault="006F5CDF" w:rsidP="006F5CDF">
      <w:pPr>
        <w:jc w:val="center"/>
        <w:rPr>
          <w:sz w:val="28"/>
          <w:szCs w:val="28"/>
        </w:rPr>
      </w:pPr>
      <w:r>
        <w:br w:type="page"/>
      </w:r>
      <w:r w:rsidRPr="006F5CDF">
        <w:rPr>
          <w:sz w:val="28"/>
          <w:szCs w:val="28"/>
        </w:rPr>
        <w:lastRenderedPageBreak/>
        <w:t>ЛИСТ АКТУАЛИЗАЦИИ РАБОЧЕЙ ПРОГРАММЫ</w:t>
      </w:r>
    </w:p>
    <w:p w:rsidR="006F5CDF" w:rsidRPr="006F5CDF" w:rsidRDefault="006F5CDF" w:rsidP="006F5CDF">
      <w:pPr>
        <w:spacing w:line="276" w:lineRule="auto"/>
        <w:jc w:val="both"/>
        <w:rPr>
          <w:sz w:val="28"/>
          <w:szCs w:val="28"/>
        </w:rPr>
      </w:pPr>
    </w:p>
    <w:p w:rsidR="006F5CDF" w:rsidRPr="006F5CDF" w:rsidRDefault="006F5CDF" w:rsidP="006F5CDF">
      <w:pPr>
        <w:spacing w:line="276" w:lineRule="auto"/>
        <w:jc w:val="both"/>
        <w:rPr>
          <w:sz w:val="28"/>
          <w:szCs w:val="28"/>
        </w:rPr>
      </w:pPr>
      <w:r w:rsidRPr="006F5CDF">
        <w:rPr>
          <w:sz w:val="28"/>
          <w:szCs w:val="28"/>
        </w:rPr>
        <w:t>Рабочая программа по дисциплине «</w:t>
      </w:r>
      <w:r>
        <w:rPr>
          <w:bCs/>
          <w:sz w:val="28"/>
          <w:szCs w:val="28"/>
        </w:rPr>
        <w:t>Организация обеспечения безопасности движения и автоматические тормоза</w:t>
      </w:r>
      <w:r w:rsidRPr="006F5CDF">
        <w:rPr>
          <w:sz w:val="28"/>
          <w:szCs w:val="28"/>
        </w:rPr>
        <w:t>» (С3.Б.</w:t>
      </w:r>
      <w:r>
        <w:rPr>
          <w:sz w:val="28"/>
          <w:szCs w:val="28"/>
        </w:rPr>
        <w:t>12</w:t>
      </w:r>
      <w:r w:rsidRPr="006F5CDF">
        <w:rPr>
          <w:sz w:val="28"/>
          <w:szCs w:val="28"/>
        </w:rPr>
        <w:t xml:space="preserve">)  на 2015/2016 учебный год </w:t>
      </w:r>
      <w:proofErr w:type="gramStart"/>
      <w:r w:rsidRPr="006F5CDF">
        <w:rPr>
          <w:sz w:val="28"/>
          <w:szCs w:val="28"/>
        </w:rPr>
        <w:t>актуализирована со следующими и</w:t>
      </w:r>
      <w:r w:rsidRPr="006F5CDF">
        <w:rPr>
          <w:sz w:val="28"/>
          <w:szCs w:val="28"/>
        </w:rPr>
        <w:t>з</w:t>
      </w:r>
      <w:r w:rsidRPr="006F5CDF">
        <w:rPr>
          <w:sz w:val="28"/>
          <w:szCs w:val="28"/>
        </w:rPr>
        <w:t>менениями актуализирована</w:t>
      </w:r>
      <w:proofErr w:type="gramEnd"/>
      <w:r w:rsidRPr="006F5CDF">
        <w:rPr>
          <w:sz w:val="28"/>
          <w:szCs w:val="28"/>
        </w:rPr>
        <w:t xml:space="preserve"> со следующими изменениями:</w:t>
      </w:r>
    </w:p>
    <w:p w:rsidR="006F5CDF" w:rsidRPr="006F5CDF" w:rsidRDefault="006F5CDF" w:rsidP="006F5CDF">
      <w:pPr>
        <w:spacing w:line="360" w:lineRule="auto"/>
        <w:rPr>
          <w:sz w:val="28"/>
          <w:szCs w:val="28"/>
        </w:rPr>
      </w:pPr>
      <w:r w:rsidRPr="006F5CDF">
        <w:rPr>
          <w:sz w:val="28"/>
          <w:szCs w:val="28"/>
        </w:rPr>
        <w:t>1. Наименование «Федеральное государственное бюджетное образовательное учреждение высшего профессионального образования «Петербургский гос</w:t>
      </w:r>
      <w:r w:rsidRPr="006F5CDF">
        <w:rPr>
          <w:sz w:val="28"/>
          <w:szCs w:val="28"/>
        </w:rPr>
        <w:t>у</w:t>
      </w:r>
      <w:r w:rsidRPr="006F5CDF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6F5CDF">
        <w:rPr>
          <w:sz w:val="28"/>
          <w:szCs w:val="28"/>
          <w:lang w:val="en-US"/>
        </w:rPr>
        <w:t>I</w:t>
      </w:r>
      <w:r w:rsidRPr="006F5CDF">
        <w:rPr>
          <w:sz w:val="28"/>
          <w:szCs w:val="28"/>
        </w:rPr>
        <w:t xml:space="preserve">» (ФГБОУ ВПО ПГУПС) </w:t>
      </w:r>
      <w:proofErr w:type="gramStart"/>
      <w:r w:rsidRPr="006F5CDF">
        <w:rPr>
          <w:sz w:val="28"/>
          <w:szCs w:val="28"/>
        </w:rPr>
        <w:t>заменить на  наименование</w:t>
      </w:r>
      <w:proofErr w:type="gramEnd"/>
      <w:r w:rsidRPr="006F5CDF">
        <w:rPr>
          <w:sz w:val="28"/>
          <w:szCs w:val="28"/>
        </w:rPr>
        <w:t xml:space="preserve"> «Федеральное государственное бюджетное образовательное учреждение высшего  образования «Пете</w:t>
      </w:r>
      <w:r w:rsidRPr="006F5CDF">
        <w:rPr>
          <w:sz w:val="28"/>
          <w:szCs w:val="28"/>
        </w:rPr>
        <w:t>р</w:t>
      </w:r>
      <w:r w:rsidRPr="006F5CDF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6F5CDF">
        <w:rPr>
          <w:sz w:val="28"/>
          <w:szCs w:val="28"/>
        </w:rPr>
        <w:t>к</w:t>
      </w:r>
      <w:r w:rsidRPr="006F5CDF">
        <w:rPr>
          <w:sz w:val="28"/>
          <w:szCs w:val="28"/>
        </w:rPr>
        <w:t xml:space="preserve">сандра </w:t>
      </w:r>
      <w:r w:rsidRPr="006F5CDF">
        <w:rPr>
          <w:sz w:val="28"/>
          <w:szCs w:val="28"/>
          <w:lang w:val="en-US"/>
        </w:rPr>
        <w:t>I</w:t>
      </w:r>
      <w:r w:rsidRPr="006F5CDF">
        <w:rPr>
          <w:sz w:val="28"/>
          <w:szCs w:val="28"/>
        </w:rPr>
        <w:t xml:space="preserve">» (ФГБОУ ВО ПГУПС). </w:t>
      </w:r>
    </w:p>
    <w:p w:rsidR="006F5CDF" w:rsidRPr="006F5CDF" w:rsidRDefault="006F5CDF" w:rsidP="006F5CDF">
      <w:pPr>
        <w:spacing w:line="360" w:lineRule="auto"/>
        <w:rPr>
          <w:sz w:val="28"/>
          <w:szCs w:val="28"/>
        </w:rPr>
      </w:pPr>
      <w:r w:rsidRPr="00FA5225">
        <w:rPr>
          <w:szCs w:val="28"/>
        </w:rPr>
        <w:pict>
          <v:shape id="_x0000_i1034" type="#_x0000_t75" style="width:493.5pt;height:81.75pt">
            <v:imagedata r:id="rId17" o:title="Scan0001"/>
          </v:shape>
        </w:pict>
      </w:r>
    </w:p>
    <w:p w:rsidR="00211524" w:rsidRPr="00FB2042" w:rsidRDefault="00211524" w:rsidP="006F5CDF">
      <w:pPr>
        <w:jc w:val="both"/>
      </w:pPr>
    </w:p>
    <w:sectPr w:rsidR="00211524" w:rsidRPr="00FB2042" w:rsidSect="001947B0">
      <w:footerReference w:type="default" r:id="rId18"/>
      <w:footnotePr>
        <w:numRestart w:val="eachPage"/>
      </w:footnotePr>
      <w:type w:val="continuous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E1C" w:rsidRDefault="003E5E1C" w:rsidP="00FC1BEB">
      <w:r>
        <w:separator/>
      </w:r>
    </w:p>
  </w:endnote>
  <w:endnote w:type="continuationSeparator" w:id="0">
    <w:p w:rsidR="003E5E1C" w:rsidRDefault="003E5E1C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42" w:rsidRDefault="00FB2042">
    <w:pPr>
      <w:pStyle w:val="ab"/>
      <w:jc w:val="right"/>
    </w:pPr>
    <w:fldSimple w:instr="PAGE   \* MERGEFORMAT">
      <w:r w:rsidR="006F5CDF">
        <w:rPr>
          <w:noProof/>
        </w:rPr>
        <w:t>19</w:t>
      </w:r>
    </w:fldSimple>
  </w:p>
  <w:p w:rsidR="00FB2042" w:rsidRDefault="00FB204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E1C" w:rsidRDefault="003E5E1C" w:rsidP="00FC1BEB">
      <w:r>
        <w:separator/>
      </w:r>
    </w:p>
  </w:footnote>
  <w:footnote w:type="continuationSeparator" w:id="0">
    <w:p w:rsidR="003E5E1C" w:rsidRDefault="003E5E1C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9E4F16"/>
    <w:multiLevelType w:val="hybridMultilevel"/>
    <w:tmpl w:val="96D8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6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25"/>
  </w:num>
  <w:num w:numId="3">
    <w:abstractNumId w:val="15"/>
  </w:num>
  <w:num w:numId="4">
    <w:abstractNumId w:val="21"/>
  </w:num>
  <w:num w:numId="5">
    <w:abstractNumId w:val="11"/>
  </w:num>
  <w:num w:numId="6">
    <w:abstractNumId w:val="5"/>
  </w:num>
  <w:num w:numId="7">
    <w:abstractNumId w:val="7"/>
  </w:num>
  <w:num w:numId="8">
    <w:abstractNumId w:val="9"/>
  </w:num>
  <w:num w:numId="9">
    <w:abstractNumId w:val="18"/>
  </w:num>
  <w:num w:numId="10">
    <w:abstractNumId w:val="24"/>
  </w:num>
  <w:num w:numId="11">
    <w:abstractNumId w:val="12"/>
  </w:num>
  <w:num w:numId="12">
    <w:abstractNumId w:val="2"/>
  </w:num>
  <w:num w:numId="13">
    <w:abstractNumId w:val="27"/>
  </w:num>
  <w:num w:numId="14">
    <w:abstractNumId w:val="14"/>
  </w:num>
  <w:num w:numId="15">
    <w:abstractNumId w:val="16"/>
  </w:num>
  <w:num w:numId="16">
    <w:abstractNumId w:val="0"/>
  </w:num>
  <w:num w:numId="17">
    <w:abstractNumId w:val="22"/>
  </w:num>
  <w:num w:numId="18">
    <w:abstractNumId w:val="6"/>
  </w:num>
  <w:num w:numId="19">
    <w:abstractNumId w:val="19"/>
  </w:num>
  <w:num w:numId="20">
    <w:abstractNumId w:val="23"/>
  </w:num>
  <w:num w:numId="21">
    <w:abstractNumId w:val="8"/>
  </w:num>
  <w:num w:numId="22">
    <w:abstractNumId w:val="26"/>
  </w:num>
  <w:num w:numId="23">
    <w:abstractNumId w:val="13"/>
  </w:num>
  <w:num w:numId="24">
    <w:abstractNumId w:val="1"/>
  </w:num>
  <w:num w:numId="25">
    <w:abstractNumId w:val="10"/>
  </w:num>
  <w:num w:numId="26">
    <w:abstractNumId w:val="28"/>
  </w:num>
  <w:num w:numId="27">
    <w:abstractNumId w:val="17"/>
  </w:num>
  <w:num w:numId="28">
    <w:abstractNumId w:val="29"/>
  </w:num>
  <w:num w:numId="29">
    <w:abstractNumId w:val="4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5C5B"/>
    <w:rsid w:val="00007597"/>
    <w:rsid w:val="00010074"/>
    <w:rsid w:val="0001032B"/>
    <w:rsid w:val="00010404"/>
    <w:rsid w:val="0001113B"/>
    <w:rsid w:val="00011827"/>
    <w:rsid w:val="00011D45"/>
    <w:rsid w:val="00012D17"/>
    <w:rsid w:val="00013763"/>
    <w:rsid w:val="00013FBE"/>
    <w:rsid w:val="00015ACA"/>
    <w:rsid w:val="00016037"/>
    <w:rsid w:val="00016C20"/>
    <w:rsid w:val="0001761F"/>
    <w:rsid w:val="00017954"/>
    <w:rsid w:val="00020953"/>
    <w:rsid w:val="00020A9B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D6B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4DE4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3552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E39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83C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427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844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399B"/>
    <w:rsid w:val="001645A9"/>
    <w:rsid w:val="00164EE1"/>
    <w:rsid w:val="00165746"/>
    <w:rsid w:val="00165A64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5EB"/>
    <w:rsid w:val="00190875"/>
    <w:rsid w:val="00190CFA"/>
    <w:rsid w:val="00191994"/>
    <w:rsid w:val="001923A0"/>
    <w:rsid w:val="001947B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BA0"/>
    <w:rsid w:val="001C10A6"/>
    <w:rsid w:val="001C16A8"/>
    <w:rsid w:val="001C199D"/>
    <w:rsid w:val="001C1CF9"/>
    <w:rsid w:val="001C1D13"/>
    <w:rsid w:val="001C319F"/>
    <w:rsid w:val="001C38A2"/>
    <w:rsid w:val="001C67A9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524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589"/>
    <w:rsid w:val="002A1AFF"/>
    <w:rsid w:val="002A4DA2"/>
    <w:rsid w:val="002A605E"/>
    <w:rsid w:val="002A66BD"/>
    <w:rsid w:val="002B0391"/>
    <w:rsid w:val="002B051F"/>
    <w:rsid w:val="002B0AA7"/>
    <w:rsid w:val="002B0CE1"/>
    <w:rsid w:val="002B25CE"/>
    <w:rsid w:val="002B2700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AF"/>
    <w:rsid w:val="002C73FC"/>
    <w:rsid w:val="002C7B88"/>
    <w:rsid w:val="002C7C86"/>
    <w:rsid w:val="002D17AC"/>
    <w:rsid w:val="002D1BD0"/>
    <w:rsid w:val="002D1F58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68BB"/>
    <w:rsid w:val="002D7126"/>
    <w:rsid w:val="002D7975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852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03A"/>
    <w:rsid w:val="003249FA"/>
    <w:rsid w:val="00324F1B"/>
    <w:rsid w:val="003256B1"/>
    <w:rsid w:val="00325E3F"/>
    <w:rsid w:val="0032602D"/>
    <w:rsid w:val="003261E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6ED3"/>
    <w:rsid w:val="003B7369"/>
    <w:rsid w:val="003B7F61"/>
    <w:rsid w:val="003C03EF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5E1C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4C8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033B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A4C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44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2A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57"/>
    <w:rsid w:val="004F5425"/>
    <w:rsid w:val="004F5FC3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CE5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77B"/>
    <w:rsid w:val="005943E1"/>
    <w:rsid w:val="00594B10"/>
    <w:rsid w:val="0059549A"/>
    <w:rsid w:val="0059629D"/>
    <w:rsid w:val="005971CF"/>
    <w:rsid w:val="005A00A1"/>
    <w:rsid w:val="005A0DB4"/>
    <w:rsid w:val="005A1004"/>
    <w:rsid w:val="005A17FF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5101"/>
    <w:rsid w:val="00606221"/>
    <w:rsid w:val="006067B0"/>
    <w:rsid w:val="00610723"/>
    <w:rsid w:val="006108D7"/>
    <w:rsid w:val="006110FB"/>
    <w:rsid w:val="00612426"/>
    <w:rsid w:val="00612B75"/>
    <w:rsid w:val="00612B7E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6F1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9F2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25C0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D80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132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775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5CDF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F3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3B61"/>
    <w:rsid w:val="00735105"/>
    <w:rsid w:val="0073526D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01D6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AE3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1EE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9D7"/>
    <w:rsid w:val="007C54EB"/>
    <w:rsid w:val="007C5770"/>
    <w:rsid w:val="007C6D80"/>
    <w:rsid w:val="007C72B8"/>
    <w:rsid w:val="007D0DBB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0537"/>
    <w:rsid w:val="007F2D7A"/>
    <w:rsid w:val="007F31B7"/>
    <w:rsid w:val="007F35AC"/>
    <w:rsid w:val="007F411B"/>
    <w:rsid w:val="007F5AA9"/>
    <w:rsid w:val="007F6576"/>
    <w:rsid w:val="007F6C6C"/>
    <w:rsid w:val="007F732D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5DE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1FF8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54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4EDD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6D90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06F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DED"/>
    <w:rsid w:val="008D12BA"/>
    <w:rsid w:val="008D1954"/>
    <w:rsid w:val="008D1C70"/>
    <w:rsid w:val="008D2D82"/>
    <w:rsid w:val="008D3274"/>
    <w:rsid w:val="008D3F81"/>
    <w:rsid w:val="008D4C70"/>
    <w:rsid w:val="008D5C7D"/>
    <w:rsid w:val="008D624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725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7A6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BC9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65F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6FD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7B9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331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16BB"/>
    <w:rsid w:val="00A620A6"/>
    <w:rsid w:val="00A622F3"/>
    <w:rsid w:val="00A62C1D"/>
    <w:rsid w:val="00A63017"/>
    <w:rsid w:val="00A64187"/>
    <w:rsid w:val="00A64957"/>
    <w:rsid w:val="00A6496E"/>
    <w:rsid w:val="00A65916"/>
    <w:rsid w:val="00A65ACE"/>
    <w:rsid w:val="00A6633D"/>
    <w:rsid w:val="00A666B6"/>
    <w:rsid w:val="00A66B07"/>
    <w:rsid w:val="00A66D4F"/>
    <w:rsid w:val="00A702CA"/>
    <w:rsid w:val="00A7084D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17F5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00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26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3E89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BC7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4F31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4B93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6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388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02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699F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C99"/>
    <w:rsid w:val="00BF5EA0"/>
    <w:rsid w:val="00BF6219"/>
    <w:rsid w:val="00BF738D"/>
    <w:rsid w:val="00BF79EF"/>
    <w:rsid w:val="00C00627"/>
    <w:rsid w:val="00C00ECE"/>
    <w:rsid w:val="00C01954"/>
    <w:rsid w:val="00C01E28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0E5"/>
    <w:rsid w:val="00C25145"/>
    <w:rsid w:val="00C25CCA"/>
    <w:rsid w:val="00C319F3"/>
    <w:rsid w:val="00C31A20"/>
    <w:rsid w:val="00C32412"/>
    <w:rsid w:val="00C32961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3C65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6F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643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9A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0C0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DB8"/>
    <w:rsid w:val="00E4728D"/>
    <w:rsid w:val="00E47B03"/>
    <w:rsid w:val="00E513E8"/>
    <w:rsid w:val="00E52D68"/>
    <w:rsid w:val="00E53729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56A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3C7D"/>
    <w:rsid w:val="00EA4F08"/>
    <w:rsid w:val="00EA58B3"/>
    <w:rsid w:val="00EA5FC4"/>
    <w:rsid w:val="00EA7AF4"/>
    <w:rsid w:val="00EA7F3C"/>
    <w:rsid w:val="00EB11A7"/>
    <w:rsid w:val="00EB2D7A"/>
    <w:rsid w:val="00EB361B"/>
    <w:rsid w:val="00EB392E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70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2EE4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F67"/>
    <w:rsid w:val="00EF255A"/>
    <w:rsid w:val="00EF384B"/>
    <w:rsid w:val="00EF5317"/>
    <w:rsid w:val="00EF68A2"/>
    <w:rsid w:val="00EF6993"/>
    <w:rsid w:val="00F01997"/>
    <w:rsid w:val="00F02B0F"/>
    <w:rsid w:val="00F0329B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5EC0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5C3"/>
    <w:rsid w:val="00F52700"/>
    <w:rsid w:val="00F53175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59A1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042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D49"/>
    <w:rsid w:val="00FE65B0"/>
    <w:rsid w:val="00FE6ED8"/>
    <w:rsid w:val="00FE7721"/>
    <w:rsid w:val="00FE7D8E"/>
    <w:rsid w:val="00FF2D4E"/>
    <w:rsid w:val="00FF4398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eastAsia="Times New Roman" w:hAnsi="Times New Roman"/>
      <w:sz w:val="18"/>
      <w:szCs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semiHidden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semiHidden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semiHidden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semiHidden/>
    <w:rsid w:val="00FC1BEB"/>
    <w:pPr>
      <w:spacing w:after="100"/>
    </w:pPr>
  </w:style>
  <w:style w:type="paragraph" w:customStyle="1" w:styleId="ListParagraph">
    <w:name w:val="List Paragraph"/>
    <w:basedOn w:val="a"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</w:rPr>
  </w:style>
  <w:style w:type="character" w:styleId="af8">
    <w:name w:val="FollowedHyperlink"/>
    <w:locked/>
    <w:rsid w:val="00C5231B"/>
    <w:rPr>
      <w:rFonts w:cs="Times New Roman"/>
      <w:color w:val="800080"/>
      <w:u w:val="single"/>
    </w:rPr>
  </w:style>
  <w:style w:type="numbering" w:customStyle="1" w:styleId="list">
    <w:name w:val="list"/>
    <w:rsid w:val="001A1665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6pl.ru/transp2/pMt_286.ht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6pl.ru/transp2/pMt_286.htm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6pl.ru/transp2/pMt_286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6pl.ru/transp2/pMt_286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3472</Words>
  <Characters>25115</Characters>
  <Application>Microsoft Office Word</Application>
  <DocSecurity>0</DocSecurity>
  <Lines>209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pgups</Company>
  <LinksUpToDate>false</LinksUpToDate>
  <CharactersWithSpaces>28530</CharactersWithSpaces>
  <SharedDoc>false</SharedDoc>
  <HLinks>
    <vt:vector size="24" baseType="variant">
      <vt:variant>
        <vt:i4>4128839</vt:i4>
      </vt:variant>
      <vt:variant>
        <vt:i4>9</vt:i4>
      </vt:variant>
      <vt:variant>
        <vt:i4>0</vt:i4>
      </vt:variant>
      <vt:variant>
        <vt:i4>5</vt:i4>
      </vt:variant>
      <vt:variant>
        <vt:lpwstr>http://www.6pl.ru/transp2/pMt_286.htm</vt:lpwstr>
      </vt:variant>
      <vt:variant>
        <vt:lpwstr/>
      </vt:variant>
      <vt:variant>
        <vt:i4>4128839</vt:i4>
      </vt:variant>
      <vt:variant>
        <vt:i4>6</vt:i4>
      </vt:variant>
      <vt:variant>
        <vt:i4>0</vt:i4>
      </vt:variant>
      <vt:variant>
        <vt:i4>5</vt:i4>
      </vt:variant>
      <vt:variant>
        <vt:lpwstr>http://www.6pl.ru/transp2/pMt_286.htm</vt:lpwstr>
      </vt:variant>
      <vt:variant>
        <vt:lpwstr/>
      </vt:variant>
      <vt:variant>
        <vt:i4>4128839</vt:i4>
      </vt:variant>
      <vt:variant>
        <vt:i4>3</vt:i4>
      </vt:variant>
      <vt:variant>
        <vt:i4>0</vt:i4>
      </vt:variant>
      <vt:variant>
        <vt:i4>5</vt:i4>
      </vt:variant>
      <vt:variant>
        <vt:lpwstr>http://www.6pl.ru/transp2/pMt_286.htm</vt:lpwstr>
      </vt:variant>
      <vt:variant>
        <vt:lpwstr/>
      </vt:variant>
      <vt:variant>
        <vt:i4>4128839</vt:i4>
      </vt:variant>
      <vt:variant>
        <vt:i4>0</vt:i4>
      </vt:variant>
      <vt:variant>
        <vt:i4>0</vt:i4>
      </vt:variant>
      <vt:variant>
        <vt:i4>5</vt:i4>
      </vt:variant>
      <vt:variant>
        <vt:lpwstr>http://www.6pl.ru/transp2/pMt_286.htm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123</cp:lastModifiedBy>
  <cp:revision>2</cp:revision>
  <cp:lastPrinted>2015-02-11T09:46:00Z</cp:lastPrinted>
  <dcterms:created xsi:type="dcterms:W3CDTF">2017-11-09T18:16:00Z</dcterms:created>
  <dcterms:modified xsi:type="dcterms:W3CDTF">2017-11-09T18:16:00Z</dcterms:modified>
</cp:coreProperties>
</file>