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8D" w:rsidRDefault="00A0568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A0568D">
        <w:rPr>
          <w:rFonts w:ascii="Times New Roman" w:eastAsia="Times New Roman" w:hAnsi="Times New Roman" w:cs="Times New Roman"/>
          <w:sz w:val="24"/>
          <w:szCs w:val="24"/>
        </w:rPr>
        <w:t>Электрические схемы тепловозов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72FDC">
        <w:rPr>
          <w:rFonts w:ascii="Times New Roman" w:eastAsia="Times New Roman" w:hAnsi="Times New Roman" w:cs="Times New Roman"/>
          <w:sz w:val="24"/>
          <w:szCs w:val="24"/>
        </w:rPr>
        <w:t>Электрические схемы тепловозов</w:t>
      </w:r>
      <w:r w:rsidR="00E72FD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72F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72FDC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E72FDC">
        <w:rPr>
          <w:rFonts w:ascii="Times New Roman" w:hAnsi="Times New Roman" w:cs="Times New Roman"/>
          <w:sz w:val="24"/>
          <w:szCs w:val="24"/>
        </w:rPr>
        <w:t>ОД.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72FDC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72FDC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>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72FDC" w:rsidRPr="00A45CC9" w:rsidRDefault="00E72FDC" w:rsidP="00E7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студентами эксплуатации и обслуживания электрического оборудования и электрических схем современных и перспективных магистральных, маневровых и промышленных тепловозов с электрической и гидравлической передачами мощности.</w:t>
      </w:r>
    </w:p>
    <w:p w:rsidR="00E72FDC" w:rsidRPr="00A45CC9" w:rsidRDefault="00E72FDC" w:rsidP="00E72F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E72FDC" w:rsidRPr="00A45CC9" w:rsidRDefault="00E72FDC" w:rsidP="00E7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изучение принципов действия, конструктивного исполнения, условий и режимов работы электрических цепей управления силовой установкой тепловоза, методов расчета их параметров и анализа функционирования;</w:t>
      </w:r>
    </w:p>
    <w:p w:rsidR="00E72FDC" w:rsidRDefault="00E72FDC" w:rsidP="00E72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изучение правил эксплуатации и обслуживания электрического оборудования тепловозов, методов настройки агрегатов, блоков и электрических систем, методов определения неисправностей электрооборудования и электрических цепей.</w:t>
      </w:r>
    </w:p>
    <w:p w:rsidR="00D06585" w:rsidRPr="00927991" w:rsidRDefault="007E3C95" w:rsidP="00E72F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D46B72">
        <w:rPr>
          <w:rFonts w:ascii="Times New Roman" w:hAnsi="Times New Roman" w:cs="Times New Roman"/>
          <w:sz w:val="24"/>
          <w:szCs w:val="24"/>
        </w:rPr>
        <w:t>П</w:t>
      </w:r>
      <w:r w:rsidR="00D44762">
        <w:rPr>
          <w:rFonts w:ascii="Times New Roman" w:hAnsi="Times New Roman" w:cs="Times New Roman"/>
          <w:sz w:val="24"/>
          <w:szCs w:val="24"/>
        </w:rPr>
        <w:t>СК-1.</w:t>
      </w:r>
      <w:r w:rsidR="00E72FDC">
        <w:rPr>
          <w:rFonts w:ascii="Times New Roman" w:hAnsi="Times New Roman" w:cs="Times New Roman"/>
          <w:sz w:val="24"/>
          <w:szCs w:val="24"/>
        </w:rPr>
        <w:t>4; ПСК-1.5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E72FDC" w:rsidRPr="00A45CC9" w:rsidRDefault="00E72FDC" w:rsidP="00E7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b/>
          <w:sz w:val="24"/>
          <w:szCs w:val="24"/>
        </w:rPr>
        <w:t>Знать</w:t>
      </w:r>
      <w:r w:rsidRPr="00A45CC9">
        <w:rPr>
          <w:rFonts w:ascii="Times New Roman" w:hAnsi="Times New Roman" w:cs="Times New Roman"/>
          <w:sz w:val="24"/>
          <w:szCs w:val="24"/>
        </w:rPr>
        <w:t>:</w:t>
      </w:r>
    </w:p>
    <w:p w:rsidR="00E72FDC" w:rsidRPr="00A45CC9" w:rsidRDefault="00E72FDC" w:rsidP="00E72FDC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 xml:space="preserve"> - электрические схемы силовых цепей и цепей регулирования электрической передачи, цепей управления и защиты электрического оборудования; </w:t>
      </w:r>
    </w:p>
    <w:p w:rsidR="00E72FDC" w:rsidRPr="00A45CC9" w:rsidRDefault="00E72FDC" w:rsidP="00E72FDC">
      <w:pPr>
        <w:tabs>
          <w:tab w:val="left" w:pos="993"/>
        </w:tabs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b/>
          <w:sz w:val="24"/>
          <w:szCs w:val="24"/>
        </w:rPr>
        <w:t>Уметь</w:t>
      </w:r>
      <w:r w:rsidRPr="00A45C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FDC" w:rsidRPr="00A45CC9" w:rsidRDefault="00E72FDC" w:rsidP="00E72FDC">
      <w:pPr>
        <w:spacing w:after="0" w:line="240" w:lineRule="auto"/>
        <w:ind w:right="-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 использовать методы моделирования и расчета электрических схем силовых цепей и цепей регулирования электрической передачи, цепей управления и защиты электрического оборудования;  читать принципиальные схемы, анализировать работу элементов и узлов, находить отклонения от нормальной логики работы по отдельным признакам, обеспечить получение заданных эксплуатационных и технико-экономических показателей.</w:t>
      </w:r>
    </w:p>
    <w:p w:rsidR="00E72FDC" w:rsidRPr="00A45CC9" w:rsidRDefault="00E72FDC" w:rsidP="00E72FDC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45C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778" w:rsidRPr="00FF25E3" w:rsidRDefault="00E72FDC" w:rsidP="00E72FDC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 навыками чтения и разработки электрических схем автономных локомотивов, навыками определения неисправностей в электрических схемах</w:t>
      </w:r>
      <w:r w:rsidR="00B71778" w:rsidRPr="00FF25E3">
        <w:rPr>
          <w:rFonts w:ascii="Times New Roman" w:hAnsi="Times New Roman" w:cs="Times New Roman"/>
          <w:sz w:val="24"/>
          <w:szCs w:val="24"/>
        </w:rPr>
        <w:t>.</w:t>
      </w:r>
    </w:p>
    <w:p w:rsidR="00832D17" w:rsidRPr="00BC65F8" w:rsidRDefault="00832D17" w:rsidP="0022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Style w:val="a8"/>
        <w:tblW w:w="9781" w:type="dxa"/>
        <w:tblInd w:w="-34" w:type="dxa"/>
        <w:tblLook w:val="04A0" w:firstRow="1" w:lastRow="0" w:firstColumn="1" w:lastColumn="0" w:noHBand="0" w:noVBand="1"/>
      </w:tblPr>
      <w:tblGrid>
        <w:gridCol w:w="959"/>
        <w:gridCol w:w="3010"/>
        <w:gridCol w:w="5812"/>
      </w:tblGrid>
      <w:tr w:rsidR="00E72FDC" w:rsidTr="005725D0">
        <w:tc>
          <w:tcPr>
            <w:tcW w:w="959" w:type="dxa"/>
          </w:tcPr>
          <w:p w:rsidR="00E72FDC" w:rsidRPr="00975BC9" w:rsidRDefault="00E72FDC" w:rsidP="005725D0">
            <w:pPr>
              <w:jc w:val="center"/>
            </w:pPr>
            <w:r w:rsidRPr="00975BC9">
              <w:t xml:space="preserve">№ </w:t>
            </w:r>
            <w:proofErr w:type="gramStart"/>
            <w:r w:rsidRPr="00975BC9">
              <w:t>п</w:t>
            </w:r>
            <w:proofErr w:type="gramEnd"/>
            <w:r w:rsidRPr="00975BC9">
              <w:t>/п</w:t>
            </w:r>
          </w:p>
        </w:tc>
        <w:tc>
          <w:tcPr>
            <w:tcW w:w="3010" w:type="dxa"/>
          </w:tcPr>
          <w:p w:rsidR="00E72FDC" w:rsidRPr="00975BC9" w:rsidRDefault="00E72FDC" w:rsidP="005725D0">
            <w:pPr>
              <w:jc w:val="center"/>
            </w:pPr>
            <w:r w:rsidRPr="00975BC9">
              <w:t>Наименование раздела</w:t>
            </w:r>
          </w:p>
        </w:tc>
        <w:tc>
          <w:tcPr>
            <w:tcW w:w="5812" w:type="dxa"/>
          </w:tcPr>
          <w:p w:rsidR="00E72FDC" w:rsidRPr="00975BC9" w:rsidRDefault="00E72FDC" w:rsidP="005725D0">
            <w:pPr>
              <w:jc w:val="center"/>
            </w:pPr>
            <w:r w:rsidRPr="00975BC9">
              <w:t>Содержание раздела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Pr="00975BC9" w:rsidRDefault="00E72FDC" w:rsidP="005725D0">
            <w:pPr>
              <w:jc w:val="center"/>
            </w:pPr>
            <w:r w:rsidRPr="00975BC9">
              <w:t>1</w:t>
            </w:r>
          </w:p>
        </w:tc>
        <w:tc>
          <w:tcPr>
            <w:tcW w:w="3010" w:type="dxa"/>
            <w:vAlign w:val="center"/>
          </w:tcPr>
          <w:p w:rsidR="00E72FDC" w:rsidRPr="00975BC9" w:rsidRDefault="00E72FDC" w:rsidP="005725D0">
            <w:pPr>
              <w:jc w:val="center"/>
            </w:pPr>
            <w:r>
              <w:t xml:space="preserve"> Цепи управления тепловозов. </w:t>
            </w:r>
          </w:p>
        </w:tc>
        <w:tc>
          <w:tcPr>
            <w:tcW w:w="5812" w:type="dxa"/>
          </w:tcPr>
          <w:p w:rsidR="00E72FDC" w:rsidRPr="0035422B" w:rsidRDefault="00E72FDC" w:rsidP="005725D0">
            <w:pPr>
              <w:ind w:left="-91" w:firstLine="551"/>
              <w:jc w:val="both"/>
            </w:pPr>
            <w:r>
              <w:t xml:space="preserve">Назначение электрических цепей тепловозов. </w:t>
            </w:r>
            <w:r w:rsidRPr="0035422B">
              <w:t>Схемы цепей управления пуском дизеля. Перечень операций, необходимых для осуществления запуска дизеля (алгоритм запуска). Варианты их реализации в схемах различных локомотивов. Схемы цепей управления движением тепловоза. Особенности цепей управления одно- и двухсекционных локомотивов. Цепи и аппараты защиты оборудования тепловозов. Принципы действия реле давления масла, воздуха, температурных реле.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Pr="00975BC9" w:rsidRDefault="00E72FDC" w:rsidP="005725D0">
            <w:pPr>
              <w:jc w:val="center"/>
            </w:pPr>
            <w:r w:rsidRPr="00975BC9">
              <w:t>2</w:t>
            </w:r>
          </w:p>
        </w:tc>
        <w:tc>
          <w:tcPr>
            <w:tcW w:w="3010" w:type="dxa"/>
            <w:vAlign w:val="center"/>
          </w:tcPr>
          <w:p w:rsidR="00E72FDC" w:rsidRPr="00975BC9" w:rsidRDefault="00E72FDC" w:rsidP="005725D0">
            <w:pPr>
              <w:ind w:firstLine="351"/>
              <w:jc w:val="both"/>
            </w:pPr>
            <w:r>
              <w:t xml:space="preserve">Назначение системы </w:t>
            </w:r>
            <w:r>
              <w:lastRenderedPageBreak/>
              <w:t>автоматического регулирования тягового генератора (САР ТГ). Формирование внешней характеристики генератора.</w:t>
            </w:r>
          </w:p>
        </w:tc>
        <w:tc>
          <w:tcPr>
            <w:tcW w:w="5812" w:type="dxa"/>
          </w:tcPr>
          <w:p w:rsidR="00E72FDC" w:rsidRPr="00A817F5" w:rsidRDefault="00E72FDC" w:rsidP="005725D0">
            <w:pPr>
              <w:ind w:firstLine="459"/>
              <w:jc w:val="both"/>
            </w:pPr>
            <w:r>
              <w:rPr>
                <w:sz w:val="22"/>
                <w:szCs w:val="22"/>
              </w:rPr>
              <w:lastRenderedPageBreak/>
              <w:t xml:space="preserve">Назначение системы автоматического регулирования </w:t>
            </w:r>
            <w:r>
              <w:rPr>
                <w:sz w:val="22"/>
                <w:szCs w:val="22"/>
              </w:rPr>
              <w:lastRenderedPageBreak/>
              <w:t>напряжения тягового генератора. Внешняя и селективная характеристика тягового генератора, порядок формирования.   Функциональная схема САР ТГ типа 2ТЭ10. Функциональная схема САР ТГ типа 2ТЭ116.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Pr="00975BC9" w:rsidRDefault="00E72FDC" w:rsidP="005725D0">
            <w:pPr>
              <w:jc w:val="center"/>
            </w:pPr>
            <w:r>
              <w:lastRenderedPageBreak/>
              <w:t>3</w:t>
            </w:r>
          </w:p>
        </w:tc>
        <w:tc>
          <w:tcPr>
            <w:tcW w:w="3010" w:type="dxa"/>
            <w:vAlign w:val="center"/>
          </w:tcPr>
          <w:p w:rsidR="00E72FDC" w:rsidRDefault="00E72FDC" w:rsidP="005725D0">
            <w:pPr>
              <w:ind w:left="-91" w:firstLine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Магнитные усилители и их применение в электрических схемах тепловозов. </w:t>
            </w:r>
          </w:p>
        </w:tc>
        <w:tc>
          <w:tcPr>
            <w:tcW w:w="5812" w:type="dxa"/>
          </w:tcPr>
          <w:p w:rsidR="00E72FDC" w:rsidRDefault="00E72FDC" w:rsidP="005725D0">
            <w:pPr>
              <w:ind w:firstLine="459"/>
              <w:jc w:val="both"/>
            </w:pPr>
            <w:r>
              <w:rPr>
                <w:sz w:val="22"/>
                <w:szCs w:val="22"/>
              </w:rPr>
              <w:t xml:space="preserve">Принцип действия магнитного усилителя. Применение магнитных усилителей для измерения тока и напряжения в электрических цепях. Конструкция трансформаторов постоянного тока и напряжения. Магнитные усилители с обратной связью. </w:t>
            </w:r>
            <w:proofErr w:type="spellStart"/>
            <w:r>
              <w:rPr>
                <w:sz w:val="22"/>
                <w:szCs w:val="22"/>
              </w:rPr>
              <w:t>Амплистат</w:t>
            </w:r>
            <w:proofErr w:type="spellEnd"/>
            <w:r>
              <w:rPr>
                <w:sz w:val="22"/>
                <w:szCs w:val="22"/>
              </w:rPr>
              <w:t>.  Назначение работа.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Default="00E72FDC" w:rsidP="005725D0">
            <w:pPr>
              <w:jc w:val="center"/>
            </w:pPr>
            <w:r>
              <w:t>4</w:t>
            </w:r>
          </w:p>
        </w:tc>
        <w:tc>
          <w:tcPr>
            <w:tcW w:w="3010" w:type="dxa"/>
            <w:vAlign w:val="center"/>
          </w:tcPr>
          <w:p w:rsidR="00E72FDC" w:rsidRDefault="00E72FDC" w:rsidP="005725D0">
            <w:pPr>
              <w:ind w:left="-91" w:firstLine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  <w:szCs w:val="22"/>
              </w:rPr>
              <w:t xml:space="preserve"> типа ТЭ10-М52.</w:t>
            </w:r>
          </w:p>
        </w:tc>
        <w:tc>
          <w:tcPr>
            <w:tcW w:w="5812" w:type="dxa"/>
          </w:tcPr>
          <w:p w:rsidR="00E72FDC" w:rsidRDefault="00E72FDC" w:rsidP="005725D0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и основные функции селективного узла САР ТГ типа 2ТЭ10. Формирование селективной характеристики, влияние на положение и форму характеристики регулировочных сопротивлений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Default="00E72FDC" w:rsidP="005725D0">
            <w:pPr>
              <w:jc w:val="center"/>
            </w:pPr>
            <w:r>
              <w:t>5</w:t>
            </w:r>
          </w:p>
        </w:tc>
        <w:tc>
          <w:tcPr>
            <w:tcW w:w="3010" w:type="dxa"/>
            <w:vAlign w:val="center"/>
          </w:tcPr>
          <w:p w:rsidR="00E72FDC" w:rsidRDefault="00E72FDC" w:rsidP="005725D0">
            <w:pPr>
              <w:jc w:val="center"/>
            </w:pPr>
            <w:r>
              <w:rPr>
                <w:sz w:val="22"/>
                <w:szCs w:val="22"/>
              </w:rPr>
              <w:t>Узел возбуждения тягового генератора тепловоза серии 2ТЭ116</w:t>
            </w:r>
          </w:p>
        </w:tc>
        <w:tc>
          <w:tcPr>
            <w:tcW w:w="5812" w:type="dxa"/>
          </w:tcPr>
          <w:p w:rsidR="00E72FDC" w:rsidRDefault="00E72FDC" w:rsidP="005725D0">
            <w:pPr>
              <w:ind w:firstLine="459"/>
              <w:jc w:val="both"/>
            </w:pPr>
            <w:r>
              <w:rPr>
                <w:sz w:val="22"/>
                <w:szCs w:val="22"/>
              </w:rPr>
              <w:t>Принцип действия управляемого выпрямителя Назначение и принцип действия блока управления возбуждением (БУВ). Регулирование тока возбуждения возбудителя. Узел коррекции. Назначение, принцип действия.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Default="00E72FDC" w:rsidP="005725D0">
            <w:pPr>
              <w:jc w:val="center"/>
            </w:pPr>
            <w:r>
              <w:t>6</w:t>
            </w:r>
          </w:p>
        </w:tc>
        <w:tc>
          <w:tcPr>
            <w:tcW w:w="3010" w:type="dxa"/>
            <w:vAlign w:val="center"/>
          </w:tcPr>
          <w:p w:rsidR="00E72FDC" w:rsidRDefault="00E72FDC" w:rsidP="00572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  <w:szCs w:val="22"/>
              </w:rPr>
              <w:t xml:space="preserve"> типа 2ТЭ116</w:t>
            </w:r>
          </w:p>
        </w:tc>
        <w:tc>
          <w:tcPr>
            <w:tcW w:w="5812" w:type="dxa"/>
          </w:tcPr>
          <w:p w:rsidR="00E72FDC" w:rsidRDefault="00E72FDC" w:rsidP="005725D0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Селективный узел САР ТГ типа 2ТЭ116.. Формирование селективной характеристики, влияние на положение и форму характеристики регулировочных сопротивлений. Функции защиты электрической передачи от аварийных режимов работы.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Default="00E72FDC" w:rsidP="005725D0">
            <w:pPr>
              <w:jc w:val="center"/>
            </w:pPr>
            <w:r>
              <w:t>7</w:t>
            </w:r>
          </w:p>
        </w:tc>
        <w:tc>
          <w:tcPr>
            <w:tcW w:w="3010" w:type="dxa"/>
            <w:vAlign w:val="center"/>
          </w:tcPr>
          <w:p w:rsidR="00E72FDC" w:rsidRDefault="00E72FDC" w:rsidP="005725D0">
            <w:pPr>
              <w:jc w:val="center"/>
            </w:pPr>
            <w:r>
              <w:t xml:space="preserve">Узлы возбуждения тяговых генераторов современных тепловозов. </w:t>
            </w:r>
          </w:p>
        </w:tc>
        <w:tc>
          <w:tcPr>
            <w:tcW w:w="5812" w:type="dxa"/>
            <w:vAlign w:val="center"/>
          </w:tcPr>
          <w:p w:rsidR="00E72FDC" w:rsidRDefault="00E72FDC" w:rsidP="005725D0">
            <w:pPr>
              <w:ind w:firstLine="459"/>
              <w:jc w:val="center"/>
            </w:pPr>
            <w:r>
              <w:rPr>
                <w:sz w:val="22"/>
                <w:szCs w:val="22"/>
              </w:rPr>
              <w:t>Узел возбуждения тягового генератора и зарядки аккумуляторной батареи тепловоза ТЭМ18ДМ. Модуль управляемых выпрямителей. Узел возбуждения тягового агрегата тепловоза ТЭП70БС. Особенности электрических схем тепловозов с микропроцессорными системами автоматического управления дизель-генераторной установкой.</w:t>
            </w:r>
          </w:p>
        </w:tc>
      </w:tr>
      <w:tr w:rsidR="00E72FDC" w:rsidTr="005725D0">
        <w:tc>
          <w:tcPr>
            <w:tcW w:w="959" w:type="dxa"/>
            <w:vAlign w:val="center"/>
          </w:tcPr>
          <w:p w:rsidR="00E72FDC" w:rsidRDefault="00E72FDC" w:rsidP="005725D0">
            <w:pPr>
              <w:jc w:val="center"/>
            </w:pPr>
            <w:r>
              <w:t>8</w:t>
            </w:r>
          </w:p>
        </w:tc>
        <w:tc>
          <w:tcPr>
            <w:tcW w:w="3010" w:type="dxa"/>
            <w:vAlign w:val="center"/>
          </w:tcPr>
          <w:p w:rsidR="00E72FDC" w:rsidRDefault="00E72FDC" w:rsidP="005725D0">
            <w:pPr>
              <w:jc w:val="center"/>
            </w:pPr>
            <w:proofErr w:type="spellStart"/>
            <w:r>
              <w:t>Поосное</w:t>
            </w:r>
            <w:proofErr w:type="spellEnd"/>
            <w:r>
              <w:t xml:space="preserve"> регулирование силы тяги тепловоза.</w:t>
            </w:r>
          </w:p>
        </w:tc>
        <w:tc>
          <w:tcPr>
            <w:tcW w:w="5812" w:type="dxa"/>
            <w:vAlign w:val="center"/>
          </w:tcPr>
          <w:p w:rsidR="00E72FDC" w:rsidRDefault="00E72FDC" w:rsidP="005725D0">
            <w:pPr>
              <w:ind w:firstLine="4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</w:t>
            </w:r>
            <w:proofErr w:type="spellStart"/>
            <w:r>
              <w:rPr>
                <w:sz w:val="22"/>
                <w:szCs w:val="22"/>
              </w:rPr>
              <w:t>поосного</w:t>
            </w:r>
            <w:proofErr w:type="spellEnd"/>
            <w:r>
              <w:rPr>
                <w:sz w:val="22"/>
                <w:szCs w:val="22"/>
              </w:rPr>
              <w:t xml:space="preserve"> регулирования силы тяги тепловоза. Особенности электрического оборудования тепловозов с поосным регулированием силы тяги.</w:t>
            </w:r>
          </w:p>
        </w:tc>
      </w:tr>
    </w:tbl>
    <w:p w:rsidR="00D46B72" w:rsidRDefault="00D46B7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80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32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CE5760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E5760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курсовой проект</w:t>
      </w:r>
    </w:p>
    <w:p w:rsidR="00CE5760" w:rsidRDefault="00CE576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180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FC7566">
        <w:rPr>
          <w:rFonts w:ascii="Times New Roman" w:hAnsi="Times New Roman"/>
          <w:sz w:val="24"/>
          <w:szCs w:val="24"/>
        </w:rPr>
        <w:t>час.</w:t>
      </w:r>
    </w:p>
    <w:p w:rsidR="00CE5760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155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CE5760" w:rsidRPr="00FC7566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</w:t>
      </w:r>
    </w:p>
    <w:p w:rsidR="00CE5760" w:rsidRDefault="00CE5760" w:rsidP="00CE5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курсовой проект</w:t>
      </w:r>
    </w:p>
    <w:p w:rsidR="00CE5760" w:rsidRPr="007E3C95" w:rsidRDefault="00CE576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576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4A87"/>
    <w:rsid w:val="000B66D8"/>
    <w:rsid w:val="000C23B7"/>
    <w:rsid w:val="0016412E"/>
    <w:rsid w:val="00176C0D"/>
    <w:rsid w:val="0018685C"/>
    <w:rsid w:val="001868DD"/>
    <w:rsid w:val="00192D06"/>
    <w:rsid w:val="001C27F9"/>
    <w:rsid w:val="001D352A"/>
    <w:rsid w:val="001E1DEF"/>
    <w:rsid w:val="001F5494"/>
    <w:rsid w:val="00212F59"/>
    <w:rsid w:val="00226635"/>
    <w:rsid w:val="0034229B"/>
    <w:rsid w:val="003537AB"/>
    <w:rsid w:val="003879B4"/>
    <w:rsid w:val="003E6911"/>
    <w:rsid w:val="00403D4E"/>
    <w:rsid w:val="00554D26"/>
    <w:rsid w:val="005A2389"/>
    <w:rsid w:val="005B3624"/>
    <w:rsid w:val="005E3AF0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12EFD"/>
    <w:rsid w:val="00925AF8"/>
    <w:rsid w:val="00927991"/>
    <w:rsid w:val="00960B5F"/>
    <w:rsid w:val="009611CA"/>
    <w:rsid w:val="00986C3D"/>
    <w:rsid w:val="00993C93"/>
    <w:rsid w:val="009A6414"/>
    <w:rsid w:val="009F2C18"/>
    <w:rsid w:val="00A0568D"/>
    <w:rsid w:val="00A3637B"/>
    <w:rsid w:val="00A46909"/>
    <w:rsid w:val="00A76C17"/>
    <w:rsid w:val="00AC1DA0"/>
    <w:rsid w:val="00AE13A5"/>
    <w:rsid w:val="00B052FF"/>
    <w:rsid w:val="00B71778"/>
    <w:rsid w:val="00BC65F8"/>
    <w:rsid w:val="00BF0E1C"/>
    <w:rsid w:val="00C226CC"/>
    <w:rsid w:val="00C24BF2"/>
    <w:rsid w:val="00CA35C1"/>
    <w:rsid w:val="00CB3E9E"/>
    <w:rsid w:val="00CE5760"/>
    <w:rsid w:val="00D00295"/>
    <w:rsid w:val="00D06585"/>
    <w:rsid w:val="00D44762"/>
    <w:rsid w:val="00D46B72"/>
    <w:rsid w:val="00D5166C"/>
    <w:rsid w:val="00DB3C33"/>
    <w:rsid w:val="00E00D05"/>
    <w:rsid w:val="00E72FDC"/>
    <w:rsid w:val="00F6297D"/>
    <w:rsid w:val="00FB5F4A"/>
    <w:rsid w:val="00FC62C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  <w:style w:type="table" w:styleId="a8">
    <w:name w:val="Table Grid"/>
    <w:basedOn w:val="a1"/>
    <w:rsid w:val="00B717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A540-98F1-46E8-9604-1905E291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5</cp:revision>
  <cp:lastPrinted>2016-02-19T06:41:00Z</cp:lastPrinted>
  <dcterms:created xsi:type="dcterms:W3CDTF">2017-01-12T11:07:00Z</dcterms:created>
  <dcterms:modified xsi:type="dcterms:W3CDTF">2017-01-17T09:30:00Z</dcterms:modified>
</cp:coreProperties>
</file>