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дисциплины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«ИНОСТРАННЫЙ ЯЗЫК»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Специальность – 23.05.03 «Подвижной состав железных дорог»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Специализация – «Локомотивы»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eastAsia="Calibri" w:ascii="Times New Roman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eastAsia="Calibri" w:cs="Tahoma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у обучающихся когнитивной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социокультурной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прагматической компетентности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развитие учебных умений и навыков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иностранного языка.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ЗНАТЬ: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УМЕТЬ: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ВЛАДЕТЬ: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Чтение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Говорение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Аудирование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Письмо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Языковые средства: лексические и грамматические.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Объем дисциплины – 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зачетных единиц (36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практические занятия – 1</w:t>
      </w:r>
      <w:r>
        <w:rPr>
          <w:rFonts w:cs="Times New Roman" w:ascii="Times New Roman" w:hAnsi="Times New Roman"/>
          <w:sz w:val="24"/>
          <w:szCs w:val="24"/>
        </w:rPr>
        <w:t>80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самостоятельная работа – 1</w:t>
      </w:r>
      <w:r>
        <w:rPr>
          <w:rFonts w:cs="Times New Roman" w:ascii="Times New Roman" w:hAnsi="Times New Roman"/>
          <w:sz w:val="24"/>
          <w:szCs w:val="24"/>
        </w:rPr>
        <w:t>53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контроль – </w:t>
      </w:r>
      <w:r>
        <w:rPr>
          <w:rFonts w:cs="Times New Roman" w:ascii="Times New Roman" w:hAnsi="Times New Roman"/>
          <w:sz w:val="24"/>
          <w:szCs w:val="24"/>
        </w:rPr>
        <w:t>27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Объем дисциплины – 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зачетных единиц (36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самостоятельнаяработа – 3</w:t>
      </w:r>
      <w:r>
        <w:rPr>
          <w:rFonts w:cs="Times New Roman" w:ascii="Times New Roman" w:hAnsi="Times New Roman"/>
          <w:sz w:val="24"/>
          <w:szCs w:val="24"/>
        </w:rPr>
        <w:t>09</w:t>
      </w:r>
      <w:r>
        <w:rPr>
          <w:rFonts w:cs="Times New Roman"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– 17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64f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99"/>
    <w:qFormat/>
    <w:rsid w:val="007b264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LibreOffice/5.2.7.2$Linux_X86_64 LibreOffice_project/20m0$Build-2</Application>
  <Pages>2</Pages>
  <Words>262</Words>
  <Characters>1883</Characters>
  <CharactersWithSpaces>2111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2017-01-11T23:17:00Z</dcterms:created>
  <dc:creator>home02</dc:creator>
  <dc:description/>
  <dc:language>ru-RU</dc:language>
  <cp:lastModifiedBy>Алексей Юрьевич Тимашков</cp:lastModifiedBy>
  <dcterms:modified xsi:type="dcterms:W3CDTF">2017-11-20T05:13:11Z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