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FB" w:rsidRDefault="008F61FB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C27F9">
        <w:rPr>
          <w:rFonts w:ascii="Times New Roman" w:hAnsi="Times New Roman" w:cs="Times New Roman"/>
          <w:sz w:val="24"/>
          <w:szCs w:val="24"/>
        </w:rPr>
        <w:t>32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86">
        <w:rPr>
          <w:rFonts w:ascii="Times New Roman" w:hAnsi="Times New Roman" w:cs="Times New Roman"/>
          <w:sz w:val="24"/>
          <w:szCs w:val="24"/>
        </w:rPr>
        <w:t xml:space="preserve">Цель изучения дисциплины – формирование у студентов общих (концептуальных) представлений о подвижном составе железных дорог (вагонах, электрических железных дорогах, автономных локомотивах);  организации их эксплуатационной работы на железных дорогах,  техническом обслуживании и ремонте. 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8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86">
        <w:rPr>
          <w:rFonts w:ascii="Times New Roman" w:hAnsi="Times New Roman" w:cs="Times New Roman"/>
          <w:sz w:val="24"/>
          <w:szCs w:val="24"/>
        </w:rPr>
        <w:t>- ознакомление студентов с классификацией и конструкцией основных единиц подвижного состава;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86">
        <w:rPr>
          <w:rFonts w:ascii="Times New Roman" w:hAnsi="Times New Roman" w:cs="Times New Roman"/>
          <w:sz w:val="24"/>
          <w:szCs w:val="24"/>
        </w:rPr>
        <w:t>- изучение студентами конструкции и принципа действия основных агрегатов локомотивов и вагонов;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86">
        <w:rPr>
          <w:rFonts w:ascii="Times New Roman" w:hAnsi="Times New Roman" w:cs="Times New Roman"/>
          <w:sz w:val="24"/>
          <w:szCs w:val="24"/>
        </w:rPr>
        <w:t>- рассмотрение организации работы железной дороги в современных условиях.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C27F9">
        <w:rPr>
          <w:rFonts w:ascii="Times New Roman" w:hAnsi="Times New Roman" w:cs="Times New Roman"/>
          <w:sz w:val="24"/>
          <w:szCs w:val="24"/>
        </w:rPr>
        <w:t>ОК-8</w:t>
      </w:r>
      <w:r w:rsidRPr="007E3C95">
        <w:rPr>
          <w:rFonts w:ascii="Times New Roman" w:hAnsi="Times New Roman" w:cs="Times New Roman"/>
          <w:sz w:val="24"/>
          <w:szCs w:val="24"/>
        </w:rPr>
        <w:t>, П</w:t>
      </w:r>
      <w:r w:rsidR="001C27F9">
        <w:rPr>
          <w:rFonts w:ascii="Times New Roman" w:hAnsi="Times New Roman" w:cs="Times New Roman"/>
          <w:sz w:val="24"/>
          <w:szCs w:val="24"/>
        </w:rPr>
        <w:t>К-1; ПК-2.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86">
        <w:rPr>
          <w:rFonts w:ascii="Times New Roman" w:hAnsi="Times New Roman" w:cs="Times New Roman"/>
          <w:b/>
          <w:sz w:val="24"/>
          <w:szCs w:val="24"/>
        </w:rPr>
        <w:t>ЗНАТЬ</w:t>
      </w:r>
      <w:r w:rsidRPr="00D35986">
        <w:rPr>
          <w:rFonts w:ascii="Times New Roman" w:hAnsi="Times New Roman" w:cs="Times New Roman"/>
          <w:sz w:val="24"/>
          <w:szCs w:val="24"/>
        </w:rPr>
        <w:t>: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86">
        <w:rPr>
          <w:rFonts w:ascii="Times New Roman" w:hAnsi="Times New Roman" w:cs="Times New Roman"/>
          <w:sz w:val="24"/>
          <w:szCs w:val="24"/>
        </w:rPr>
        <w:t>- типы подвижного состава; конструкции подвижного состава и его узлов; основные технические характеристики подвижного состава и его узлов;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86">
        <w:rPr>
          <w:rFonts w:ascii="Times New Roman" w:hAnsi="Times New Roman" w:cs="Times New Roman"/>
          <w:sz w:val="24"/>
          <w:szCs w:val="24"/>
        </w:rPr>
        <w:t>- жизненный цикл локомотивов, вагонов и электроподвижного состава; стратегии развития подвижного состава;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8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C27F9" w:rsidRPr="00D35986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86">
        <w:rPr>
          <w:rFonts w:ascii="Times New Roman" w:hAnsi="Times New Roman" w:cs="Times New Roman"/>
          <w:sz w:val="24"/>
          <w:szCs w:val="24"/>
        </w:rPr>
        <w:t>- различать типы подвижного состава и его узлы; определять неисправности элементов подвижного состава; проводить анализ характеристик подвижного состава, их технико-экономических параметров; определять требования к конструкции подвижного состава; оценивать технико-экономические параметры и удельные показатели подвижного состава;</w:t>
      </w:r>
    </w:p>
    <w:p w:rsidR="001C27F9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8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5A2389" w:rsidRPr="001C27F9" w:rsidRDefault="001C27F9" w:rsidP="001C2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86">
        <w:rPr>
          <w:rFonts w:ascii="Times New Roman" w:hAnsi="Times New Roman" w:cs="Times New Roman"/>
          <w:sz w:val="24"/>
          <w:szCs w:val="24"/>
        </w:rPr>
        <w:t>- навыками разработки требований к конструкции подвижного состава, оценки технико-экономических параметров и удельных показателей подвижного состава; правилами техничес</w:t>
      </w:r>
      <w:r>
        <w:rPr>
          <w:rFonts w:ascii="Times New Roman" w:hAnsi="Times New Roman" w:cs="Times New Roman"/>
          <w:sz w:val="24"/>
          <w:szCs w:val="24"/>
        </w:rPr>
        <w:t>кой эксплуатации железных дорог</w:t>
      </w:r>
      <w:r w:rsidR="005A2389"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2F3932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</w:p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Общие понятия о подвижном составе. Виды тяги. 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Общие понятия о подвижном составе. Виды тяги. Образование силы тяги. Виды локомотивов. Паровозы, </w:t>
            </w:r>
            <w:proofErr w:type="spell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паротурбовозы</w:t>
            </w:r>
            <w:proofErr w:type="spell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, тепловозы, электровозы, электр</w:t>
            </w:r>
            <w:proofErr w:type="gram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 и дизель-поезда, </w:t>
            </w:r>
            <w:proofErr w:type="spell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газотурбовозы</w:t>
            </w:r>
            <w:proofErr w:type="spell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. Достоинства и особенности каждого вида локомотивов. Критерии выбора вида тяги. Экономика вида тяги.  Источники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для локомотивов. Виды вагонов.  Распространение на железных дорогах мира. Сравнительный анализ технических параметров работы скоростного подвижного состава и прочих видов транспортных средств. Колесная формула.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Неавтономные локомотивы. Общее устройство контактной сети. Электроподвижной состав. Электровозы постоянного, переменного тока, двойного питания: конструкция и принцип действия. Конструкция пантографа. Электропоезда и </w:t>
            </w:r>
            <w:proofErr w:type="gramStart"/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мотор-вагоны</w:t>
            </w:r>
            <w:proofErr w:type="gramEnd"/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метрополитена: особенности конструкции. Аккумуляторные локомотивы: особенности конструкции.  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Автономные локомотивы: тепловозы и </w:t>
            </w:r>
            <w:proofErr w:type="spell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газотурбовозы</w:t>
            </w:r>
            <w:proofErr w:type="spell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. Тепловозы: конструкция и принцип работы. Основное оборудование и его назначение, размещение в кузове. Серии современных тепловозов. Их сравнительная характеристика. </w:t>
            </w:r>
            <w:proofErr w:type="spell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Газотурбовозы</w:t>
            </w:r>
            <w:proofErr w:type="spell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конструкции. Паровозы. История создания. Принцип работы паровой машины. Конструкция паровозов. Серии паровозов, их сравнительная характеристика. </w:t>
            </w:r>
            <w:proofErr w:type="spell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Теплопаровозы</w:t>
            </w:r>
            <w:proofErr w:type="spell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паротурбовозы</w:t>
            </w:r>
            <w:proofErr w:type="spell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: особенности конструкции.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Подъемно-транспортные машины. Классификация и особенности конструкции.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Вагоны и вагонное хозяйство. История науки о вагонах и вагонных конструкциях. Устройство вагонов, типы вагонов  и их конструкции. Основные сведения о системах безопасности движения и жизнеобеспечения вагонов. Основные технические характеристики вагонов.</w:t>
            </w: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Взаимодействие подвижного состава и рельсового пути. Габариты подвижного состава и приближения строений. Вписывание в кривую. Основы динамики подвижного состава.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подвижного состава и железнодорожного пути. Габариты: подвижного состава и приближения строений. Требования безопасности движения.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Вписывание в кривую. Основы динамики подвижного состава.</w:t>
            </w:r>
          </w:p>
          <w:p w:rsidR="001C27F9" w:rsidRPr="00D35986" w:rsidRDefault="001C27F9" w:rsidP="00814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сгорания. Общие понятия. Конструкция и принцип действия. Серии дизелей. Системы дизелей.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внутреннего сгорания. История создания. Карбюраторный двигатель: конструкция и принцип действия.  Дизельный двигатель: конструкция и принцип действия. Сравнение конструкции </w:t>
            </w:r>
            <w:proofErr w:type="gram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карбюраторного</w:t>
            </w:r>
            <w:proofErr w:type="gram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 и дизельного ДВС. Процессы смесеобразования.</w:t>
            </w:r>
            <w:r w:rsidRPr="00D3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Горение топлива. Реакции горения. Компоновка дизелей. Двух- и четырехтактные дизели: достоинства и недостатки.  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механизм. Шатунно-поршневая группа. Коленчатый вал: конструкция. Принцип работы. Подшипники, устанавливаемые на дизельных двигателях. Взаимодействие коленчатого вала и тягового генератора.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Виды современных дизельных двигателей. Двух- и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четырехтактные дизели. Сравнение конструкции и применение на тепловозах и </w:t>
            </w:r>
            <w:proofErr w:type="gram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дизель-поездах</w:t>
            </w:r>
            <w:proofErr w:type="gram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Топливная система дизеля. Назначение и конструкция. Основные узлы.</w:t>
            </w:r>
            <w:r w:rsidRPr="00D3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виды топлива. 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Водяная система дизеля. Назначение и конструкция. 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Масляная система дизеля. Назначение и конструкция. 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Газотурбинный наддув. Назначение, виды систем наддува и конструкция основных узлов. </w:t>
            </w: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Виды передач мощности. Электрическая, механическая, гидромеханическая. Принцип действия и конструкция.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Назначение передачи. Описание ее работы. Особенности каждого из видов передачи, ее области применения. Передачи  мощности тепловозов: механическая, гидростатическая, гидромеханическая.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принцип работы электрической передачи мощности. Электрические передачи тепловозов. Классификация, достоинства и недостатки. Назначение электрических машин локомотивов. </w:t>
            </w: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 локомотивов и вагонов. Тяговый генератор, тяговые электродвигатели постоянного и переменного тока. Подвагонный генератор и его привод.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Электрическая передача тепловозов.</w:t>
            </w:r>
            <w:r w:rsidRPr="00D3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 тепловозов: тяговый генератор и тяговые двигатели. Конструкция и принцип работы.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Тяговый электродвигатель постоянного тока тепловоза. Принцип действия. Конструкция</w:t>
            </w:r>
            <w:r w:rsidRPr="00D3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и особенности эксплуатации. Способы возбуждения. Назначение главных и добавочных полюсов. Взаимодействие с другими узлами локомотива.  Неисправности.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Виды обмоток тягового электродвигателя. Классы изоляции электрических машин. Электротехнические материалы. Нагрев тяговых двигателей. Охлаждение электрических машин.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 переменного тока: тяговый электродвигатель и тяговый генератор тепловоза. Принцип действия. Особенности конструкции. Причины перехода на переменный ток.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Электрооборудование</w:t>
            </w:r>
            <w:r w:rsidRPr="00D35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пассажирского вагона. Расположение его на вагоне.  Подвагонный генератор. Назначение и принцип работы. Приводы подвагонного генератора.</w:t>
            </w: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Экипажная часть подвижного состава. Конструкция кузовов и рам локомотивов и вагонов. Ходовые части подвижного состава. Рессорное подвешивание. Ударно-тяговые устройства.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Экипажная часть тепловоза. Основные узлы. Конструкция кузова и рамы. Расположение оборудование на раме. Ходовые части тепловоза. Колесные пары. Конструкция. Неисправности колесных пар в эксплуатации. Буксовый узел: конструкция, принцип работы, виды. Конструкция подшипника скольжения. Конструкция роликового подшипника. Неисправности, системы контроля нагрева буксового узла.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экипажной части электровозов и электропоездов. Конструкция кузова, рамы. Ходовые части. Тележки электровозов. Тяговый редуктор. 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Ударно-тяговые приборы. Виды </w:t>
            </w:r>
            <w:proofErr w:type="spellStart"/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автосцепных</w:t>
            </w:r>
            <w:proofErr w:type="spellEnd"/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устройств. </w:t>
            </w:r>
            <w:proofErr w:type="spellStart"/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Автосцепное</w:t>
            </w:r>
            <w:proofErr w:type="spellEnd"/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устройство СА-3. Конструкция и принцип действия. Возможные неисправности.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Внутреннее устройство пассажирского вагона. </w:t>
            </w: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Расположение оборудования на вагоне. Назначение внутреннего оборудования. Котельное отделение. Купе проводника. Системы водоснабжения, отопления, вентиляции. Санитарное оборудование.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Конструкция тележки пассажирского вагона. Виды тележек современных пассажирских вагонов. Конструкция тележки высокоскоростного подвижного состава. </w:t>
            </w: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Системы жизнеобеспечения пассажирских вагонов. Системы отопления, вентиляции, кондиционирования, водоснабжения, сигнализации, освещения.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Системы жизнеобеспечения пассажирских вагонов. Назначение и расположение на вагоне. Виды систем отопления: водяное, электрическое, комбинированное. Конструкция бойлера, насосов. Системы вентиляции; естественная и принудительная. Основные узлы. Система кондиционирования: назначение и основные узлы, взаимодействие с системой отопления. Система водоснабжения бытовых узлов. Конструкция кипятильника комбинированного действия. Системы сигнализации (</w:t>
            </w:r>
            <w:proofErr w:type="gram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gram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, контроля нагрева букс). Назначение и основные узлы. Система освещения. Конструкция светильников. Управление системами жизнеобеспечения, их возможные неисправности.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Электроподвижной состав постоянного и переменного тока. Конструкция и принцип действия. Электрические схемы. Обозначение элементов электрической схемы. Принципы чтения. Электрические аппараты переключения и управления: контакторы, реле, контроллеры.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Электровозы постоянного тока. Общее устройство. Тяговый электродвигатель электровоза постоянного тока. Общее устройство и принцип действия. Способы возбуждения. Управление двигателями, схемы подключения.  Электровозы переменного тока: особенности конструкции. Тяговый трансформатор: конструкция и принцип действия. Внутреннее оборудование.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Схемы выпрямления тока и изменения напряжения на тяговых двигателях.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локомотивов. Электропневматический и электромагнитный контакторы. Устройство и принцип действия. Реле</w:t>
            </w:r>
            <w:r w:rsidRPr="00D35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 виды, принцип действия.</w:t>
            </w: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Электроснабжение железных дорог. Источники электроэнергии, тяговые подстанции, контактная сеть.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D35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 энергоснабжения  </w:t>
            </w:r>
            <w:proofErr w:type="spell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электрифированных</w:t>
            </w:r>
            <w:proofErr w:type="spell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дорог. Контактная сеть. Особенности работы. Пути развития. Взаимодействие электрического подвижного состава и контактной сети.  Конструкция и назначение токоприемника. </w:t>
            </w: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подвижного состава. Принцип действия, виды, конструкция.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Аккумуляторная батарея.</w:t>
            </w:r>
            <w:r w:rsidRPr="00D35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принцип действия. Виды аккумуляторных батарей для подвижного состава.</w:t>
            </w:r>
            <w:r w:rsidRPr="00D3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Конструкция щелочных и кислотных батарей. Достоинства и недостатки. Химический состав и приготовление электролита. Обслуживание. Способы зарядки аккумуляторных батарей.</w:t>
            </w:r>
          </w:p>
          <w:p w:rsidR="001C27F9" w:rsidRPr="00D35986" w:rsidRDefault="001C27F9" w:rsidP="00814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тормоза подвижного состава. Классификация. Основные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узлы и принцип действия.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Автоматические тормоза подвижного состава.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Электродинамическое торможение локомотивов. Особенности тормоза. Варианты тормоза - реостатный и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рекуперативный. Области применения. Варианты исполнения для тепловозов, электровозов и электропоездов. </w:t>
            </w: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Тормозная рычажная передача.</w:t>
            </w:r>
            <w:r w:rsidRPr="00D35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Пневматический и электропневматический  тормоз. Принцип работы.</w:t>
            </w:r>
          </w:p>
        </w:tc>
      </w:tr>
      <w:tr w:rsidR="001C27F9" w:rsidRPr="00D35986" w:rsidTr="008140B2">
        <w:trPr>
          <w:trHeight w:val="20"/>
        </w:trPr>
        <w:tc>
          <w:tcPr>
            <w:tcW w:w="631" w:type="dxa"/>
          </w:tcPr>
          <w:p w:rsidR="001C27F9" w:rsidRPr="00D35986" w:rsidRDefault="001C27F9" w:rsidP="0081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6" w:type="dxa"/>
          </w:tcPr>
          <w:p w:rsidR="001C27F9" w:rsidRPr="00D35986" w:rsidRDefault="001C27F9" w:rsidP="008140B2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Система ремонта подвижного состава. Локомотивные и вагонные депо. Отделения и выполняемые работы. Экипировка подвижного состава. Воздействие на окружающую среду. Перспективы развития и основы проектирования подвижного состава.</w:t>
            </w:r>
          </w:p>
        </w:tc>
        <w:tc>
          <w:tcPr>
            <w:tcW w:w="6121" w:type="dxa"/>
          </w:tcPr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эксплуатации и ремонта локомотивов. </w:t>
            </w:r>
            <w:proofErr w:type="gramStart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Система ремонта по пробегу, планово- предупредительный, по состоянию и т. д.  Депо - назначение, структура, возможные варианты.</w:t>
            </w:r>
            <w:proofErr w:type="gramEnd"/>
            <w:r w:rsidRPr="00D35986">
              <w:rPr>
                <w:rFonts w:ascii="Times New Roman" w:hAnsi="Times New Roman" w:cs="Times New Roman"/>
                <w:sz w:val="24"/>
                <w:szCs w:val="24"/>
              </w:rPr>
              <w:t xml:space="preserve"> Цеха депо, их назначение и обустройство. Тяговые территории локомотивных депо. Ремонтные заводы. Оборудование, назначение, объем работы.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Локомотивное депо по ремонту тепловозов, электровозов, </w:t>
            </w:r>
            <w:proofErr w:type="gramStart"/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>дизель-поездов</w:t>
            </w:r>
            <w:proofErr w:type="gramEnd"/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Отделения. Особенности работы. Введение в диагностику локомотивов. Понятие об отказах, браках и т.д.</w:t>
            </w:r>
            <w:r w:rsidRPr="00D35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5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Реостатные испытания. Экипировка тепловозов: топливо, вода, смазка, песок. </w:t>
            </w: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локомотивов и локомотивного хозяйства. Перспективы развития электрической и тепловозной тяги. Принципы проектирования локомотивов.</w:t>
            </w:r>
          </w:p>
          <w:p w:rsidR="001C27F9" w:rsidRPr="00D35986" w:rsidRDefault="001C27F9" w:rsidP="0081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86">
              <w:rPr>
                <w:rFonts w:ascii="Times New Roman" w:hAnsi="Times New Roman" w:cs="Times New Roman"/>
                <w:sz w:val="24"/>
                <w:szCs w:val="24"/>
              </w:rPr>
              <w:t>Вагонное хозяйство. Эксплуатация вагонов: основные правила технической эксплуатации. Основы технического обслуживания и ремонта вагонов. Совершенствование вагонов и вагонного хозяйства. Перспективы развития вагонного хозяйства. Принципы проектирования вагонов.</w:t>
            </w:r>
          </w:p>
        </w:tc>
      </w:tr>
    </w:tbl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85" w:rsidRPr="005E426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26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E426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13</w:t>
      </w:r>
      <w:r w:rsidRPr="00FC7566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468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90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216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54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экзамен, зачет, зачет, курсовой проект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 w:rsidR="00465582">
        <w:rPr>
          <w:rFonts w:ascii="Times New Roman" w:hAnsi="Times New Roman"/>
          <w:sz w:val="24"/>
          <w:szCs w:val="24"/>
        </w:rPr>
        <w:t>за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13</w:t>
      </w:r>
      <w:r w:rsidRPr="00FC7566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468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26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22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407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13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426A" w:rsidRPr="00FC7566" w:rsidRDefault="005E426A" w:rsidP="005E4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экзамен, зачет,  курсовой проект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66D8"/>
    <w:rsid w:val="0018685C"/>
    <w:rsid w:val="001C27F9"/>
    <w:rsid w:val="002F2FC7"/>
    <w:rsid w:val="003879B4"/>
    <w:rsid w:val="00403D4E"/>
    <w:rsid w:val="00465582"/>
    <w:rsid w:val="00554D26"/>
    <w:rsid w:val="005A2389"/>
    <w:rsid w:val="005E426A"/>
    <w:rsid w:val="00632136"/>
    <w:rsid w:val="00677863"/>
    <w:rsid w:val="006E419F"/>
    <w:rsid w:val="006E519C"/>
    <w:rsid w:val="006F7692"/>
    <w:rsid w:val="00723430"/>
    <w:rsid w:val="007E3C95"/>
    <w:rsid w:val="0087755E"/>
    <w:rsid w:val="008F61FB"/>
    <w:rsid w:val="00960B5F"/>
    <w:rsid w:val="00986C3D"/>
    <w:rsid w:val="00A3637B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7</cp:revision>
  <cp:lastPrinted>2016-02-19T06:41:00Z</cp:lastPrinted>
  <dcterms:created xsi:type="dcterms:W3CDTF">2017-01-11T19:08:00Z</dcterms:created>
  <dcterms:modified xsi:type="dcterms:W3CDTF">2017-01-17T10:04:00Z</dcterms:modified>
</cp:coreProperties>
</file>