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6B1B81">
        <w:rPr>
          <w:rFonts w:ascii="Times New Roman" w:eastAsia="Times New Roman" w:hAnsi="Times New Roman" w:cs="Times New Roman"/>
          <w:sz w:val="24"/>
          <w:szCs w:val="24"/>
        </w:rPr>
        <w:t>Гидропривод агрегатов</w:t>
      </w:r>
      <w:r w:rsidR="001A5926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B1B81">
        <w:rPr>
          <w:rFonts w:ascii="Times New Roman" w:eastAsia="Times New Roman" w:hAnsi="Times New Roman" w:cs="Times New Roman"/>
          <w:sz w:val="24"/>
          <w:szCs w:val="24"/>
        </w:rPr>
        <w:t>Гидропривод агрегатов</w:t>
      </w:r>
      <w:r w:rsidR="001A5926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="00E72FD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72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FDC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E72FDC">
        <w:rPr>
          <w:rFonts w:ascii="Times New Roman" w:hAnsi="Times New Roman" w:cs="Times New Roman"/>
          <w:sz w:val="24"/>
          <w:szCs w:val="24"/>
        </w:rPr>
        <w:t>Д</w:t>
      </w:r>
      <w:r w:rsidR="00DC0C45">
        <w:rPr>
          <w:rFonts w:ascii="Times New Roman" w:hAnsi="Times New Roman" w:cs="Times New Roman"/>
          <w:sz w:val="24"/>
          <w:szCs w:val="24"/>
        </w:rPr>
        <w:t>В</w:t>
      </w:r>
      <w:r w:rsidR="00E72FDC">
        <w:rPr>
          <w:rFonts w:ascii="Times New Roman" w:hAnsi="Times New Roman" w:cs="Times New Roman"/>
          <w:sz w:val="24"/>
          <w:szCs w:val="24"/>
        </w:rPr>
        <w:t>.</w:t>
      </w:r>
      <w:r w:rsidR="001A5926">
        <w:rPr>
          <w:rFonts w:ascii="Times New Roman" w:hAnsi="Times New Roman" w:cs="Times New Roman"/>
          <w:sz w:val="24"/>
          <w:szCs w:val="24"/>
        </w:rPr>
        <w:t>4</w:t>
      </w:r>
      <w:r w:rsidR="00DC0C45">
        <w:rPr>
          <w:rFonts w:ascii="Times New Roman" w:hAnsi="Times New Roman" w:cs="Times New Roman"/>
          <w:sz w:val="24"/>
          <w:szCs w:val="24"/>
        </w:rPr>
        <w:t>.</w:t>
      </w:r>
      <w:r w:rsidR="006B1B8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72FD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72FDC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DC0C45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5926" w:rsidRPr="001A5926" w:rsidRDefault="001A5926" w:rsidP="001A5926">
      <w:pPr>
        <w:pStyle w:val="abzac"/>
      </w:pPr>
      <w:r w:rsidRPr="001A5926">
        <w:t>Целью дисциплины «Гидропередачи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1A5926" w:rsidRPr="001A5926" w:rsidRDefault="001A5926" w:rsidP="001A5926">
      <w:pPr>
        <w:pStyle w:val="abzac"/>
      </w:pPr>
      <w:r w:rsidRPr="001A5926">
        <w:t>Для достижения цели поставлены задачи ведения дисциплины:</w:t>
      </w:r>
    </w:p>
    <w:p w:rsidR="001A5926" w:rsidRPr="001A5926" w:rsidRDefault="001A5926" w:rsidP="001A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1A5926" w:rsidRPr="001A5926" w:rsidRDefault="001A5926" w:rsidP="001A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E72FDC" w:rsidRPr="001A5926" w:rsidRDefault="001A5926" w:rsidP="001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- приобретение студентами знаний </w:t>
      </w:r>
      <w:proofErr w:type="gramStart"/>
      <w:r w:rsidRPr="001A59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5926">
        <w:rPr>
          <w:rFonts w:ascii="Times New Roman" w:hAnsi="Times New Roman" w:cs="Times New Roman"/>
          <w:sz w:val="24"/>
          <w:szCs w:val="24"/>
        </w:rPr>
        <w:t xml:space="preserve"> автоматических системах управления гидравлическими передачами локомотивов.</w:t>
      </w:r>
    </w:p>
    <w:p w:rsidR="00D06585" w:rsidRPr="00927991" w:rsidRDefault="007E3C95" w:rsidP="001A59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="006B1B81">
        <w:rPr>
          <w:rFonts w:ascii="Times New Roman" w:hAnsi="Times New Roman" w:cs="Times New Roman"/>
          <w:sz w:val="24"/>
          <w:szCs w:val="24"/>
        </w:rPr>
        <w:t>:</w:t>
      </w:r>
      <w:r w:rsidR="006B1B81" w:rsidRPr="006B1B81">
        <w:rPr>
          <w:rFonts w:ascii="Times New Roman" w:hAnsi="Times New Roman" w:cs="Times New Roman"/>
          <w:sz w:val="24"/>
          <w:szCs w:val="24"/>
        </w:rPr>
        <w:t xml:space="preserve"> </w:t>
      </w:r>
      <w:r w:rsidR="006B1B81">
        <w:rPr>
          <w:rFonts w:ascii="Times New Roman" w:hAnsi="Times New Roman" w:cs="Times New Roman"/>
          <w:sz w:val="24"/>
          <w:szCs w:val="24"/>
        </w:rPr>
        <w:t>ПК-2;  ПК-18.</w:t>
      </w:r>
      <w:r w:rsidR="00DC0C45">
        <w:rPr>
          <w:rFonts w:ascii="Times New Roman" w:hAnsi="Times New Roman" w:cs="Times New Roman"/>
          <w:sz w:val="24"/>
          <w:szCs w:val="24"/>
        </w:rPr>
        <w:t>.</w:t>
      </w:r>
    </w:p>
    <w:p w:rsidR="006546DD" w:rsidRPr="006B1B81" w:rsidRDefault="006546DD" w:rsidP="006B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B1B8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B1B81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B1B81" w:rsidRPr="006B1B81" w:rsidRDefault="006B1B81" w:rsidP="006B1B81">
      <w:pPr>
        <w:pStyle w:val="a9"/>
      </w:pPr>
      <w:r w:rsidRPr="006B1B81">
        <w:rPr>
          <w:b/>
        </w:rPr>
        <w:t>Знать</w:t>
      </w:r>
      <w:r w:rsidRPr="006B1B81">
        <w:rPr>
          <w:b/>
          <w:bCs/>
        </w:rPr>
        <w:t xml:space="preserve"> (обладать знаниями):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1B81">
        <w:rPr>
          <w:rFonts w:ascii="Times New Roman" w:hAnsi="Times New Roman" w:cs="Times New Roman"/>
          <w:sz w:val="24"/>
          <w:szCs w:val="24"/>
        </w:rPr>
        <w:t>виды гидравлических передач мощности автономных локомотивов;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характеристики и технико-экономические показатели гидравлических передач мощности;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особенности эксплуатации и технического обслуживания гидравлических передач мощности локомотивов;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режимы работы, способы регулирования и конструкцию гидростатических и гидродинамических передач;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конструкцию и особенности работы карданного тягового привода и осевых редукторов колесных пар;</w:t>
      </w:r>
    </w:p>
    <w:p w:rsidR="006B1B81" w:rsidRPr="006B1B81" w:rsidRDefault="006B1B81" w:rsidP="006B1B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6B1B81" w:rsidRPr="006B1B81" w:rsidRDefault="006B1B81" w:rsidP="006B1B8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6B1B81" w:rsidRPr="006B1B81" w:rsidRDefault="006B1B81" w:rsidP="006B1B81">
      <w:pPr>
        <w:pStyle w:val="a9"/>
      </w:pPr>
      <w:r w:rsidRPr="006B1B81">
        <w:rPr>
          <w:b/>
          <w:bCs/>
        </w:rPr>
        <w:t>Уметь (обладать умениями):</w:t>
      </w:r>
    </w:p>
    <w:p w:rsidR="006B1B81" w:rsidRPr="006B1B81" w:rsidRDefault="006B1B81" w:rsidP="006B1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применять методы расчета характеристик и параметров гидравлических передач для автономных локомотивов;</w:t>
      </w:r>
    </w:p>
    <w:p w:rsidR="006B1B81" w:rsidRPr="006B1B81" w:rsidRDefault="006B1B81" w:rsidP="006B1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6B1B81" w:rsidRPr="006B1B81" w:rsidRDefault="006B1B81" w:rsidP="006B1B8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6B1B81" w:rsidRPr="006B1B81" w:rsidRDefault="006B1B81" w:rsidP="006B1B81">
      <w:pPr>
        <w:pStyle w:val="a9"/>
      </w:pPr>
      <w:r w:rsidRPr="006B1B81">
        <w:rPr>
          <w:b/>
          <w:bCs/>
        </w:rPr>
        <w:t>Владеть (овладеть умениями):</w:t>
      </w:r>
    </w:p>
    <w:p w:rsidR="006B1B81" w:rsidRPr="006B1B81" w:rsidRDefault="006B1B81" w:rsidP="006B1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lastRenderedPageBreak/>
        <w:t>- методами выбора элементов гидравлических передач автономных локомотивов;</w:t>
      </w:r>
    </w:p>
    <w:p w:rsidR="006B1B81" w:rsidRPr="006B1B81" w:rsidRDefault="006B1B81" w:rsidP="006B1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анализом технико-экономических показателей работы гидравлических передач;</w:t>
      </w:r>
    </w:p>
    <w:p w:rsidR="00DC0C45" w:rsidRPr="006B1B81" w:rsidRDefault="006B1B81" w:rsidP="006B1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- навыками эксплуатации, испытаний и настройки гидравлических передач автономных локомотивов.</w:t>
      </w:r>
    </w:p>
    <w:p w:rsidR="00D06585" w:rsidRPr="007E3C95" w:rsidRDefault="007E3C95" w:rsidP="006B1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B1B81" w:rsidRPr="00726EFA" w:rsidRDefault="001C27F9" w:rsidP="006B1B81">
      <w:pPr>
        <w:pStyle w:val="zag"/>
        <w:jc w:val="center"/>
      </w:pPr>
      <w:r w:rsidRPr="002F3932">
        <w:rPr>
          <w:sz w:val="24"/>
          <w:szCs w:val="24"/>
        </w:rPr>
        <w:t>Содержание дисциплины</w:t>
      </w:r>
      <w:r w:rsidR="006B1B81" w:rsidRPr="006B1B81">
        <w:t xml:space="preserve"> </w:t>
      </w:r>
    </w:p>
    <w:p w:rsidR="006B1B81" w:rsidRPr="006B1B81" w:rsidRDefault="006B1B81" w:rsidP="006B1B81">
      <w:pPr>
        <w:pStyle w:val="zag"/>
        <w:numPr>
          <w:ilvl w:val="0"/>
          <w:numId w:val="19"/>
        </w:numPr>
        <w:ind w:left="0" w:firstLine="0"/>
        <w:jc w:val="both"/>
        <w:rPr>
          <w:b w:val="0"/>
          <w:snapToGrid w:val="0"/>
          <w:sz w:val="24"/>
          <w:szCs w:val="24"/>
        </w:rPr>
      </w:pPr>
      <w:r w:rsidRPr="006B1B81">
        <w:rPr>
          <w:b w:val="0"/>
          <w:sz w:val="24"/>
          <w:szCs w:val="24"/>
        </w:rPr>
        <w:t>Назначение гидроприводов агрегатов локомотивов. Локомотивные гидравлические передачи мощности: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>. Введение. З</w:t>
      </w:r>
      <w:r w:rsidRPr="006B1B81">
        <w:rPr>
          <w:b w:val="0"/>
          <w:snapToGrid w:val="0"/>
          <w:sz w:val="24"/>
          <w:szCs w:val="24"/>
        </w:rPr>
        <w:t>адачи изучаемой дисциплины. Области п</w:t>
      </w:r>
      <w:r w:rsidRPr="006B1B81">
        <w:rPr>
          <w:b w:val="0"/>
          <w:sz w:val="24"/>
          <w:szCs w:val="24"/>
        </w:rPr>
        <w:t xml:space="preserve">рименения гидравлических и других типов передач и их сравнительный анализ. </w:t>
      </w:r>
      <w:r w:rsidRPr="006B1B81">
        <w:rPr>
          <w:b w:val="0"/>
          <w:snapToGrid w:val="0"/>
          <w:sz w:val="24"/>
          <w:szCs w:val="24"/>
        </w:rPr>
        <w:t>Требова</w:t>
      </w:r>
      <w:r w:rsidRPr="006B1B81">
        <w:rPr>
          <w:b w:val="0"/>
          <w:snapToGrid w:val="0"/>
          <w:sz w:val="24"/>
          <w:szCs w:val="24"/>
        </w:rPr>
        <w:softHyphen/>
        <w:t xml:space="preserve">ния, предъявляемые к гидравлическим передачам мощности и </w:t>
      </w:r>
      <w:r w:rsidRPr="006B1B81">
        <w:rPr>
          <w:b w:val="0"/>
          <w:sz w:val="24"/>
          <w:szCs w:val="24"/>
        </w:rPr>
        <w:t xml:space="preserve"> гидроприводам агрегатов локомотивов;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Достоинства и недостатки гидравлических приводов агрегатов локомотивов. Основные параметры и свойства гидравлических приводов агрегатов локомотивов.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Гидромуфты и гидротрансформаторы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гидромуфт тяговых передач локомотивов;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гидротрансформаторов тяговых передач локомотивов;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Гидротрансформаторы первого и второго класса, их прямая и обратная  "прозрачность". Одноступенчатые и многоступенчатые гидротрансформаторы;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Комплексный гидротрансформатор. Устройство, конструкция, принцип действия, параметры и  характеристики. Механизм свободного хода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Способы управления гидромуфтами и гидротрансформаторами тяговых передач мощности тепловозов. Построение тяговой характеристики тепловоза.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Гидромоторы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гидродвигатели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Классификация, устройство, конструкция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гидродвигателей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>;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гидродвигателей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гидродвигателей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. Способы управления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гидродвигателей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>.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Гидродинамические и гидромеханические приводы агрегатов вспомогательных нужд локомотивов: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Классификация и основные свойства гидродинамических и гидромеханических приводов. Однопоточные и многопоточные гидроприводы. Одно-, дву</w:t>
      </w:r>
      <w:proofErr w:type="gramStart"/>
      <w:r w:rsidRPr="006B1B8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B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трехциркуляционные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гидроприводы;</w:t>
      </w:r>
    </w:p>
    <w:p w:rsidR="006B1B81" w:rsidRPr="006B1B81" w:rsidRDefault="006B1B81" w:rsidP="006B1B8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Характеристики, основные свойства и область применения гидродинамических и гидромеханических приводов различных типов. </w:t>
      </w:r>
      <w:proofErr w:type="spellStart"/>
      <w:r w:rsidRPr="006B1B81">
        <w:rPr>
          <w:rFonts w:ascii="Times New Roman" w:hAnsi="Times New Roman" w:cs="Times New Roman"/>
          <w:sz w:val="24"/>
          <w:szCs w:val="24"/>
        </w:rPr>
        <w:t>Многоциркуляционные</w:t>
      </w:r>
      <w:proofErr w:type="spellEnd"/>
      <w:r w:rsidRPr="006B1B81">
        <w:rPr>
          <w:rFonts w:ascii="Times New Roman" w:hAnsi="Times New Roman" w:cs="Times New Roman"/>
          <w:sz w:val="24"/>
          <w:szCs w:val="24"/>
        </w:rPr>
        <w:t xml:space="preserve"> гидромеханические приводы.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Рабочие жидкости гидроприводов агрегатов локомотивных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Применяемые рабочие жидкости в гидравлических приводах агрегатов и передачах различного типа. Состав и требования, предъявляемые к рабочим жидкостям гидроприводов агрегатов и тяговых гидропередач тепловозов. Кондиционеры рабочей жидкости: фильтры, сепараторы и теплообменники. 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 xml:space="preserve">Системы автоматического </w:t>
      </w:r>
      <w:proofErr w:type="gramStart"/>
      <w:r w:rsidRPr="006B1B81">
        <w:rPr>
          <w:rFonts w:ascii="Times New Roman" w:hAnsi="Times New Roman" w:cs="Times New Roman"/>
          <w:bCs/>
          <w:sz w:val="24"/>
          <w:szCs w:val="24"/>
        </w:rPr>
        <w:t>регулирования гидравлических приводов агрегатов вспомогательных нужд локомотивов</w:t>
      </w:r>
      <w:proofErr w:type="gramEnd"/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Разновидности систем автоматики управления гидравлическими приводами агрегатов вспомогательных нужд и тяговыми передачами мощности тепловозов:  гидравлические, электрогидравлические и гидромеханические;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Назначение, устройство и работа одноимпульсной системы управления и регулирования гидропередачей тяговой передачи тепловоза. Достоинства и недостатки;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Назначение, устройство и работа </w:t>
      </w:r>
      <w:proofErr w:type="spellStart"/>
      <w:r w:rsidRPr="006B1B81">
        <w:rPr>
          <w:b w:val="0"/>
          <w:sz w:val="24"/>
          <w:szCs w:val="24"/>
        </w:rPr>
        <w:t>двухимпульсной</w:t>
      </w:r>
      <w:proofErr w:type="spellEnd"/>
      <w:r w:rsidRPr="006B1B81">
        <w:rPr>
          <w:b w:val="0"/>
          <w:sz w:val="24"/>
          <w:szCs w:val="24"/>
        </w:rPr>
        <w:t xml:space="preserve"> системы управления гидропередачей тяговой передачи тепловоза. Достоинства и недостатки.  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Конструктивные элементы гидравлических приводов агрегатов локомотивов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lastRenderedPageBreak/>
        <w:t xml:space="preserve"> Компоновка и размещение гидравлических приводов агрегатов и передачи мощности на локомотиве и влияние компоновки на </w:t>
      </w:r>
      <w:proofErr w:type="gramStart"/>
      <w:r w:rsidRPr="006B1B81">
        <w:rPr>
          <w:b w:val="0"/>
          <w:sz w:val="24"/>
          <w:szCs w:val="24"/>
        </w:rPr>
        <w:t>кинематику</w:t>
      </w:r>
      <w:proofErr w:type="gramEnd"/>
      <w:r w:rsidRPr="006B1B81">
        <w:rPr>
          <w:b w:val="0"/>
          <w:sz w:val="24"/>
          <w:szCs w:val="24"/>
        </w:rPr>
        <w:t xml:space="preserve"> и динамику карданных валов приводов;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Перекосы карданных валов в горизонтальной и вертикальной плоскостях;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Режимное устройство тепловозов с гидропередачей.  </w:t>
      </w:r>
    </w:p>
    <w:p w:rsidR="006B1B81" w:rsidRPr="006B1B81" w:rsidRDefault="006B1B81" w:rsidP="006B1B8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 xml:space="preserve">Гидроаппаратура систем управления гидропривода агрегатов </w:t>
      </w:r>
    </w:p>
    <w:p w:rsidR="006B1B81" w:rsidRPr="006B1B81" w:rsidRDefault="006B1B81" w:rsidP="006B1B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вспомогательных нужд локомотивов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  <w:r w:rsidRPr="006B1B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r w:rsidRPr="006B1B81">
        <w:rPr>
          <w:b w:val="0"/>
          <w:sz w:val="24"/>
          <w:szCs w:val="24"/>
        </w:rPr>
        <w:t>Гидроклапаны</w:t>
      </w:r>
      <w:proofErr w:type="spellEnd"/>
      <w:r w:rsidRPr="006B1B81">
        <w:rPr>
          <w:b w:val="0"/>
          <w:sz w:val="24"/>
          <w:szCs w:val="24"/>
        </w:rPr>
        <w:t xml:space="preserve">, </w:t>
      </w:r>
      <w:proofErr w:type="spellStart"/>
      <w:r w:rsidRPr="006B1B81">
        <w:rPr>
          <w:b w:val="0"/>
          <w:sz w:val="24"/>
          <w:szCs w:val="24"/>
        </w:rPr>
        <w:t>гидродроссели</w:t>
      </w:r>
      <w:proofErr w:type="spellEnd"/>
      <w:r w:rsidRPr="006B1B81">
        <w:rPr>
          <w:b w:val="0"/>
          <w:sz w:val="24"/>
          <w:szCs w:val="24"/>
        </w:rPr>
        <w:t xml:space="preserve"> и </w:t>
      </w:r>
      <w:proofErr w:type="spellStart"/>
      <w:r w:rsidRPr="006B1B81">
        <w:rPr>
          <w:b w:val="0"/>
          <w:sz w:val="24"/>
          <w:szCs w:val="24"/>
        </w:rPr>
        <w:t>гидрораспределители</w:t>
      </w:r>
      <w:proofErr w:type="spellEnd"/>
      <w:r w:rsidRPr="006B1B81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6B1B81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</w:t>
      </w:r>
      <w:proofErr w:type="spellStart"/>
      <w:r w:rsidRPr="006B1B81">
        <w:rPr>
          <w:b w:val="0"/>
          <w:sz w:val="24"/>
          <w:szCs w:val="24"/>
        </w:rPr>
        <w:t>Гидроаккумуляторы</w:t>
      </w:r>
      <w:proofErr w:type="spellEnd"/>
      <w:r w:rsidRPr="006B1B81">
        <w:rPr>
          <w:b w:val="0"/>
          <w:sz w:val="24"/>
          <w:szCs w:val="24"/>
        </w:rPr>
        <w:t xml:space="preserve">: грузовые, пружинные и </w:t>
      </w:r>
      <w:proofErr w:type="spellStart"/>
      <w:r w:rsidRPr="006B1B81">
        <w:rPr>
          <w:b w:val="0"/>
          <w:sz w:val="24"/>
          <w:szCs w:val="24"/>
        </w:rPr>
        <w:t>пневмогидроаккумуляторы</w:t>
      </w:r>
      <w:proofErr w:type="spellEnd"/>
      <w:r w:rsidRPr="006B1B81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D46B72" w:rsidRPr="006B1B81" w:rsidRDefault="006B1B81" w:rsidP="006B1B81">
      <w:pPr>
        <w:pStyle w:val="zag"/>
        <w:numPr>
          <w:ilvl w:val="1"/>
          <w:numId w:val="19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Кондиционеры рабочей жидкости: фильтры, сепараторы и теплообменники. Расчет </w:t>
      </w:r>
      <w:proofErr w:type="gramStart"/>
      <w:r w:rsidRPr="006B1B81">
        <w:rPr>
          <w:b w:val="0"/>
          <w:sz w:val="24"/>
          <w:szCs w:val="24"/>
        </w:rPr>
        <w:t>систем охлаждения рабочей жидкости тяговых гидравлических передач мощности тепловозов</w:t>
      </w:r>
      <w:proofErr w:type="gramEnd"/>
      <w:r>
        <w:rPr>
          <w:b w:val="0"/>
          <w:sz w:val="24"/>
          <w:szCs w:val="24"/>
        </w:rPr>
        <w:t>.</w:t>
      </w:r>
    </w:p>
    <w:p w:rsidR="006B1B81" w:rsidRPr="006B1B81" w:rsidRDefault="006B1B81" w:rsidP="006B1B81">
      <w:pPr>
        <w:pStyle w:val="zag"/>
        <w:ind w:firstLine="0"/>
        <w:jc w:val="both"/>
        <w:rPr>
          <w:b w:val="0"/>
          <w:color w:val="000000"/>
          <w:spacing w:val="-2"/>
          <w:sz w:val="24"/>
          <w:szCs w:val="24"/>
        </w:rPr>
      </w:pPr>
    </w:p>
    <w:p w:rsidR="00D06585" w:rsidRDefault="007E3C95" w:rsidP="006B1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E36CC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E36CC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6E36CC" w:rsidRDefault="006E36CC" w:rsidP="006E36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E36CC" w:rsidRPr="00FC7566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E36CC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E36CC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E36CC" w:rsidRDefault="006E36CC" w:rsidP="006E36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6E36CC" w:rsidRPr="007E3C95" w:rsidRDefault="006E36CC" w:rsidP="006B1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E36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6"/>
  </w:num>
  <w:num w:numId="15">
    <w:abstractNumId w:val="17"/>
  </w:num>
  <w:num w:numId="16">
    <w:abstractNumId w:val="9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545D"/>
    <w:rsid w:val="00054A87"/>
    <w:rsid w:val="000B66D8"/>
    <w:rsid w:val="000C23B7"/>
    <w:rsid w:val="0016412E"/>
    <w:rsid w:val="00176C0D"/>
    <w:rsid w:val="0018685C"/>
    <w:rsid w:val="001868DD"/>
    <w:rsid w:val="00192D06"/>
    <w:rsid w:val="001A5926"/>
    <w:rsid w:val="001C27F9"/>
    <w:rsid w:val="001D352A"/>
    <w:rsid w:val="001E1DEF"/>
    <w:rsid w:val="001F5494"/>
    <w:rsid w:val="00212F59"/>
    <w:rsid w:val="00226635"/>
    <w:rsid w:val="0034229B"/>
    <w:rsid w:val="003537AB"/>
    <w:rsid w:val="003879B4"/>
    <w:rsid w:val="003E6911"/>
    <w:rsid w:val="00403D4E"/>
    <w:rsid w:val="00554D26"/>
    <w:rsid w:val="005A2389"/>
    <w:rsid w:val="005B3624"/>
    <w:rsid w:val="005E3AF0"/>
    <w:rsid w:val="005F40AF"/>
    <w:rsid w:val="005F7EB2"/>
    <w:rsid w:val="006251D4"/>
    <w:rsid w:val="00632136"/>
    <w:rsid w:val="006546DD"/>
    <w:rsid w:val="00657333"/>
    <w:rsid w:val="00677863"/>
    <w:rsid w:val="006B1B81"/>
    <w:rsid w:val="006E36CC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46909"/>
    <w:rsid w:val="00A76C17"/>
    <w:rsid w:val="00AC1DA0"/>
    <w:rsid w:val="00AE13A5"/>
    <w:rsid w:val="00B052FF"/>
    <w:rsid w:val="00B71778"/>
    <w:rsid w:val="00BC65F8"/>
    <w:rsid w:val="00BF0E1C"/>
    <w:rsid w:val="00C226CC"/>
    <w:rsid w:val="00C24BF2"/>
    <w:rsid w:val="00C36755"/>
    <w:rsid w:val="00CA35C1"/>
    <w:rsid w:val="00CB3E9E"/>
    <w:rsid w:val="00D00295"/>
    <w:rsid w:val="00D06585"/>
    <w:rsid w:val="00D44762"/>
    <w:rsid w:val="00D46B72"/>
    <w:rsid w:val="00D5166C"/>
    <w:rsid w:val="00DB3C33"/>
    <w:rsid w:val="00DC0C45"/>
    <w:rsid w:val="00E00D05"/>
    <w:rsid w:val="00E72FDC"/>
    <w:rsid w:val="00F6297D"/>
    <w:rsid w:val="00FB5F4A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1A5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semiHidden/>
    <w:unhideWhenUsed/>
    <w:rsid w:val="001A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1A5926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B64F-6069-4902-A2ED-626FD2AC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2017-01-12T11:22:00Z</dcterms:created>
  <dcterms:modified xsi:type="dcterms:W3CDTF">2017-01-17T09:38:00Z</dcterms:modified>
</cp:coreProperties>
</file>