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826AD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826AD"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C6C19">
        <w:rPr>
          <w:rFonts w:ascii="Times New Roman" w:hAnsi="Times New Roman" w:cs="Times New Roman"/>
          <w:sz w:val="24"/>
          <w:szCs w:val="24"/>
        </w:rPr>
        <w:t>Вагон</w:t>
      </w:r>
      <w:bookmarkStart w:id="0" w:name="_GoBack"/>
      <w:bookmarkEnd w:id="0"/>
      <w:r w:rsidR="007826AD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F95270" w:rsidRDefault="00F9527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F95270" w:rsidRPr="007E3C95" w:rsidRDefault="00F9527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7826AD">
        <w:rPr>
          <w:rFonts w:ascii="Times New Roman" w:hAnsi="Times New Roman" w:cs="Times New Roman"/>
          <w:sz w:val="24"/>
          <w:szCs w:val="24"/>
        </w:rPr>
        <w:t>20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F95270" w:rsidRDefault="00F9527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95270" w:rsidRPr="007E3C95" w:rsidRDefault="00F9527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6AD" w:rsidRDefault="005A2389" w:rsidP="00782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7826AD" w:rsidRPr="007826AD">
        <w:rPr>
          <w:rFonts w:ascii="Times New Roman" w:hAnsi="Times New Roman" w:cs="Times New Roman"/>
          <w:sz w:val="24"/>
          <w:szCs w:val="24"/>
        </w:rPr>
        <w:t>Начертательная геометрия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7826AD" w:rsidRPr="007826AD">
        <w:rPr>
          <w:rFonts w:ascii="Times New Roman" w:hAnsi="Times New Roman" w:cs="Times New Roman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A2389" w:rsidRPr="005A2389" w:rsidRDefault="005A2389" w:rsidP="00782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задачи геометрического моделирования на основании положений начертательной геометрии;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правила изображения точки, прямой, плоскости и многогранников на комплексном чертеже Монжа;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научить решать позиционные и метрические задачи;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преобразования чертежа;</w:t>
      </w:r>
    </w:p>
    <w:p w:rsidR="007826AD" w:rsidRPr="00702C9C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способы задания и классификацию многогранников, кривых линий, поверхностей;</w:t>
      </w:r>
    </w:p>
    <w:p w:rsidR="007826AD" w:rsidRDefault="007826AD" w:rsidP="00702C9C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2C9C">
        <w:rPr>
          <w:rFonts w:ascii="Times New Roman" w:eastAsia="Calibri" w:hAnsi="Times New Roman" w:cs="Times New Roman"/>
          <w:sz w:val="24"/>
          <w:szCs w:val="24"/>
        </w:rPr>
        <w:t>изучить виды и способы построения аксонометрических проекций  деталей.</w:t>
      </w:r>
    </w:p>
    <w:p w:rsidR="00F95270" w:rsidRPr="00702C9C" w:rsidRDefault="00F95270" w:rsidP="00F9527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F95270" w:rsidRPr="007E3C95" w:rsidRDefault="00F95270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E63C4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9E63C4">
        <w:rPr>
          <w:rFonts w:ascii="Times New Roman" w:hAnsi="Times New Roman" w:cs="Times New Roman"/>
          <w:sz w:val="24"/>
          <w:szCs w:val="24"/>
        </w:rPr>
        <w:t>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A2389" w:rsidRDefault="009E63C4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способы задания точки, прямой, плоскости и многогранников на комплексном чертеже Монжа; способы преобразования чертежей, виды многогранников, кривых линий и поверхностей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5A2389" w:rsidRDefault="009E63C4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строить аксонометрические проекции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Default="009E63C4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3C4">
        <w:rPr>
          <w:rFonts w:ascii="Times New Roman" w:eastAsia="Calibri" w:hAnsi="Times New Roman" w:cs="Times New Roman"/>
          <w:sz w:val="24"/>
          <w:szCs w:val="24"/>
        </w:rPr>
        <w:t>методами построения разверток поверхностей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270" w:rsidRDefault="00F95270" w:rsidP="00F952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95270" w:rsidRPr="007E3C95" w:rsidRDefault="00F9527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Методы Монжа</w:t>
      </w:r>
      <w:r w:rsidR="006912D7">
        <w:rPr>
          <w:rFonts w:ascii="Times New Roman" w:hAnsi="Times New Roman" w:cs="Times New Roman"/>
          <w:sz w:val="24"/>
          <w:szCs w:val="24"/>
        </w:rPr>
        <w:t>.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 xml:space="preserve">Способы преобразования проекций. </w:t>
      </w:r>
    </w:p>
    <w:p w:rsidR="00E56966" w:rsidRDefault="00E569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hAnsi="Times New Roman" w:cs="Times New Roman"/>
          <w:sz w:val="24"/>
          <w:szCs w:val="24"/>
        </w:rPr>
        <w:t>Поверхности</w:t>
      </w:r>
      <w:r w:rsidR="006912D7">
        <w:rPr>
          <w:rFonts w:ascii="Times New Roman" w:hAnsi="Times New Roman" w:cs="Times New Roman"/>
          <w:sz w:val="24"/>
          <w:szCs w:val="24"/>
        </w:rPr>
        <w:t>.</w:t>
      </w:r>
    </w:p>
    <w:p w:rsidR="00F95270" w:rsidRDefault="00F9527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5270" w:rsidRDefault="00F9527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D289E" w:rsidRPr="007E3C95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ED289E" w:rsidRPr="007E3C95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D289E" w:rsidRPr="007E3C95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D289E" w:rsidRPr="007E3C95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ED289E" w:rsidRPr="007E3C95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966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D289E" w:rsidRPr="007E3C95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ED289E" w:rsidRDefault="00ED289E" w:rsidP="00ED28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экзамен, К.</w:t>
      </w:r>
    </w:p>
    <w:p w:rsidR="00F95270" w:rsidRPr="007E3C95" w:rsidRDefault="00F9527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2D7" w:rsidRDefault="006912D7" w:rsidP="00BE477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912D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4"/>
  </w:num>
  <w:num w:numId="15">
    <w:abstractNumId w:val="5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2BFF"/>
    <w:rsid w:val="0018685C"/>
    <w:rsid w:val="003879B4"/>
    <w:rsid w:val="00403D4E"/>
    <w:rsid w:val="00554D26"/>
    <w:rsid w:val="005629A8"/>
    <w:rsid w:val="005A2389"/>
    <w:rsid w:val="00632136"/>
    <w:rsid w:val="00677863"/>
    <w:rsid w:val="006912D7"/>
    <w:rsid w:val="006E419F"/>
    <w:rsid w:val="006E519C"/>
    <w:rsid w:val="00702C9C"/>
    <w:rsid w:val="00723430"/>
    <w:rsid w:val="00745EB8"/>
    <w:rsid w:val="007826AD"/>
    <w:rsid w:val="00797D67"/>
    <w:rsid w:val="007C6C19"/>
    <w:rsid w:val="007E3C95"/>
    <w:rsid w:val="00855FF5"/>
    <w:rsid w:val="00960B5F"/>
    <w:rsid w:val="00986C3D"/>
    <w:rsid w:val="009E63C4"/>
    <w:rsid w:val="00A3637B"/>
    <w:rsid w:val="00B85D0E"/>
    <w:rsid w:val="00BE477B"/>
    <w:rsid w:val="00CA35C1"/>
    <w:rsid w:val="00D06585"/>
    <w:rsid w:val="00D5166C"/>
    <w:rsid w:val="00E56966"/>
    <w:rsid w:val="00ED289E"/>
    <w:rsid w:val="00F4144F"/>
    <w:rsid w:val="00F5701C"/>
    <w:rsid w:val="00F95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4</cp:revision>
  <cp:lastPrinted>2016-02-19T06:41:00Z</cp:lastPrinted>
  <dcterms:created xsi:type="dcterms:W3CDTF">2018-01-26T07:40:00Z</dcterms:created>
  <dcterms:modified xsi:type="dcterms:W3CDTF">2018-01-26T07:41:00Z</dcterms:modified>
</cp:coreProperties>
</file>