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524" w:rsidRDefault="002E4B25" w:rsidP="001947B0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85.5pt">
            <v:imagedata r:id="rId7" o:title=""/>
          </v:shape>
        </w:pict>
      </w:r>
    </w:p>
    <w:p w:rsidR="00211524" w:rsidRDefault="00211524" w:rsidP="001947B0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211524" w:rsidRDefault="00211524" w:rsidP="00020A9B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</w:pPr>
    </w:p>
    <w:p w:rsidR="00211524" w:rsidRPr="00186C37" w:rsidRDefault="00211524" w:rsidP="00020A9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8A6560">
        <w:rPr>
          <w:i/>
          <w:iCs/>
          <w:sz w:val="24"/>
          <w:szCs w:val="24"/>
          <w:highlight w:val="yellow"/>
        </w:rPr>
        <w:t xml:space="preserve"> </w:t>
      </w:r>
    </w:p>
    <w:p w:rsidR="00211524" w:rsidRPr="00186C37" w:rsidRDefault="00211524" w:rsidP="00250B27">
      <w:pPr>
        <w:jc w:val="both"/>
        <w:rPr>
          <w:sz w:val="28"/>
          <w:szCs w:val="28"/>
        </w:rPr>
      </w:pPr>
    </w:p>
    <w:p w:rsidR="00211524" w:rsidRPr="00186C37" w:rsidRDefault="00211524" w:rsidP="00A021E3">
      <w:pPr>
        <w:spacing w:line="276" w:lineRule="auto"/>
        <w:rPr>
          <w:sz w:val="28"/>
          <w:szCs w:val="28"/>
        </w:rPr>
      </w:pPr>
    </w:p>
    <w:p w:rsidR="00211524" w:rsidRPr="00250B27" w:rsidRDefault="00636112" w:rsidP="009F72A8">
      <w:pPr>
        <w:spacing w:line="276" w:lineRule="auto"/>
        <w:jc w:val="center"/>
        <w:rPr>
          <w:i/>
          <w:iCs/>
          <w:sz w:val="28"/>
          <w:szCs w:val="28"/>
        </w:rPr>
      </w:pPr>
      <w:r w:rsidRPr="002E4B25">
        <w:rPr>
          <w:sz w:val="28"/>
          <w:szCs w:val="28"/>
          <w:lang w:eastAsia="en-US"/>
        </w:rPr>
        <w:pict>
          <v:shape id="_x0000_i1026" type="#_x0000_t75" style="width:467.25pt;height:602.25pt;mso-position-horizontal-relative:char;mso-position-vertical-relative:line">
            <v:imagedata r:id="rId8" o:title=""/>
          </v:shape>
        </w:pict>
      </w:r>
    </w:p>
    <w:p w:rsidR="00211524" w:rsidRPr="00A021E3" w:rsidRDefault="00636112" w:rsidP="00E04391">
      <w:pPr>
        <w:spacing w:line="276" w:lineRule="auto"/>
        <w:jc w:val="both"/>
        <w:rPr>
          <w:sz w:val="28"/>
          <w:szCs w:val="28"/>
        </w:rPr>
      </w:pPr>
      <w:r w:rsidRPr="002E4B25">
        <w:rPr>
          <w:sz w:val="28"/>
          <w:szCs w:val="28"/>
        </w:rPr>
        <w:lastRenderedPageBreak/>
        <w:pict>
          <v:shape id="_x0000_i1027" type="#_x0000_t75" style="width:470.25pt;height:669.75pt">
            <v:imagedata r:id="rId9" o:title="Продление 2017"/>
          </v:shape>
        </w:pict>
      </w:r>
    </w:p>
    <w:p w:rsidR="00211524" w:rsidRDefault="00636112" w:rsidP="00020A9B">
      <w:pPr>
        <w:framePr w:h="16445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61.25pt;height:674.25pt">
            <v:imagedata r:id="rId10" o:title=""/>
          </v:shape>
        </w:pict>
      </w:r>
    </w:p>
    <w:p w:rsidR="00211524" w:rsidRPr="00CA2765" w:rsidRDefault="00211524" w:rsidP="001947B0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211524" w:rsidRPr="00CA2765" w:rsidRDefault="00211524" w:rsidP="001947B0">
      <w:pPr>
        <w:pStyle w:val="12"/>
        <w:tabs>
          <w:tab w:val="left" w:pos="0"/>
        </w:tabs>
        <w:ind w:left="0"/>
        <w:jc w:val="both"/>
      </w:pPr>
    </w:p>
    <w:p w:rsidR="00211524" w:rsidRPr="00CA2765" w:rsidRDefault="00211524" w:rsidP="001947B0">
      <w:pPr>
        <w:pStyle w:val="12"/>
        <w:ind w:left="0" w:firstLine="851"/>
        <w:jc w:val="both"/>
      </w:pPr>
      <w:r w:rsidRPr="00CA2765">
        <w:t>Рабочая программа составлена в соответствии с ФГОС, утвержденным «</w:t>
      </w:r>
      <w:r>
        <w:t>17» января</w:t>
      </w:r>
      <w:r w:rsidRPr="00CA2765">
        <w:t xml:space="preserve"> 20</w:t>
      </w:r>
      <w:r>
        <w:t xml:space="preserve">11 г.,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«Подвижной состав железных дорог</w:t>
      </w:r>
      <w:r w:rsidRPr="00CA2765">
        <w:t>»</w:t>
      </w:r>
      <w:r>
        <w:t>, специализация «Технология производства и ремонта подвижного состава»</w:t>
      </w:r>
      <w:r w:rsidRPr="00CA2765">
        <w:t xml:space="preserve"> по дисциплине «</w:t>
      </w:r>
      <w:r>
        <w:t>Организация обеспечения безопасности движения и автоматические тормоза</w:t>
      </w:r>
      <w:r w:rsidRPr="00CA2765">
        <w:t>».</w:t>
      </w:r>
    </w:p>
    <w:p w:rsidR="00211524" w:rsidRPr="00DB20C0" w:rsidRDefault="00211524" w:rsidP="001947B0">
      <w:pPr>
        <w:pStyle w:val="12"/>
        <w:ind w:left="0" w:firstLine="709"/>
        <w:jc w:val="both"/>
      </w:pPr>
      <w:r w:rsidRPr="00CA2765">
        <w:t>Целью изучения дисциплины «</w:t>
      </w:r>
      <w:r>
        <w:t>Организация обеспечения безопасности движения и автоматические тормоза</w:t>
      </w:r>
      <w:r w:rsidRPr="00CA2765">
        <w:t xml:space="preserve">» </w:t>
      </w:r>
      <w:r w:rsidRPr="00165A64">
        <w:t xml:space="preserve">методологическая и практическая подготовка студентов по  проектированию высоконадежного </w:t>
      </w:r>
      <w:r w:rsidRPr="00DB20C0">
        <w:t>подвижного состава и организации обеспечения безопасности его движения и эффективной работы автоматических тормозов.</w:t>
      </w:r>
    </w:p>
    <w:p w:rsidR="00211524" w:rsidRPr="00DB20C0" w:rsidRDefault="00211524" w:rsidP="001947B0">
      <w:pPr>
        <w:pStyle w:val="26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211524" w:rsidRPr="00DB20C0" w:rsidRDefault="00211524" w:rsidP="001947B0">
      <w:pPr>
        <w:pStyle w:val="26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>- овладение студентами системой знаний по безопасности движения поездов, методами проведения испытаний приборов и тормозного оборудования, методами оценки технического состояния тормозного оборудования подвижного состава в эксплуатации, приобретение практических навыков и умений по организации обеспечения безопасности движения подвижного состава и эффективной работы автоматических тормозов;</w:t>
      </w:r>
    </w:p>
    <w:p w:rsidR="00211524" w:rsidRPr="00DB20C0" w:rsidRDefault="00211524" w:rsidP="001947B0">
      <w:pPr>
        <w:pStyle w:val="26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 xml:space="preserve">-  изучение нормативно-технических документов по обеспечению безопасности движения на железнодорожном транспорте. </w:t>
      </w:r>
    </w:p>
    <w:p w:rsidR="00211524" w:rsidRPr="00DB20C0" w:rsidRDefault="00211524" w:rsidP="001947B0">
      <w:pPr>
        <w:pStyle w:val="12"/>
        <w:ind w:left="0" w:firstLine="709"/>
        <w:jc w:val="both"/>
      </w:pPr>
    </w:p>
    <w:p w:rsidR="00211524" w:rsidRPr="00DB20C0" w:rsidRDefault="00211524" w:rsidP="001947B0">
      <w:pPr>
        <w:tabs>
          <w:tab w:val="left" w:pos="851"/>
        </w:tabs>
        <w:ind w:firstLine="709"/>
        <w:jc w:val="center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211524" w:rsidRPr="00DB20C0" w:rsidRDefault="00211524" w:rsidP="001947B0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211524" w:rsidRPr="00DB20C0" w:rsidRDefault="00211524" w:rsidP="001947B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DB20C0">
        <w:rPr>
          <w:sz w:val="28"/>
          <w:szCs w:val="28"/>
        </w:rPr>
        <w:t>В результате освоения дисциплины обучающийся должен:</w:t>
      </w:r>
    </w:p>
    <w:p w:rsidR="00211524" w:rsidRPr="00DB20C0" w:rsidRDefault="00211524" w:rsidP="001947B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DB20C0">
        <w:rPr>
          <w:b/>
          <w:bCs/>
          <w:sz w:val="28"/>
          <w:szCs w:val="28"/>
        </w:rPr>
        <w:t>ЗНАТЬ</w:t>
      </w:r>
      <w:r w:rsidRPr="00DB20C0">
        <w:rPr>
          <w:sz w:val="28"/>
          <w:szCs w:val="28"/>
        </w:rPr>
        <w:t>:</w:t>
      </w:r>
    </w:p>
    <w:p w:rsidR="00211524" w:rsidRPr="00DB20C0" w:rsidRDefault="00211524" w:rsidP="001947B0">
      <w:pPr>
        <w:pStyle w:val="2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 xml:space="preserve">- концепции безопасности движения; нормативно-технические документы ОАО «РЖД» по безопасности движения;  основные причины нарушения безопасности движения; приборы безопасности подвижного состава; методы оценки безопасности движения поездов; методы и средства обеспечения безопасности движения поездов при отказе тормозного и другого оборудования; теоретические аспекты  безопасности движения поездов; технические факторы, влияющие на безопасность движения;  организация  работ по обеспечению безопасности движения поездов; методы экспертизы  аварий и крушений;  теоретические основы торможения и управления тормозами подвижного состава; принцип действия и классификацию тормозных систем; тормозное оборудование подвижного состава; методы оценки технического состояния тормозного оборудования подвижного состава в эксплуатации; методы испытаний приборов и тормозного оборудования; тормозное оборудование высокоскоростного </w:t>
      </w:r>
      <w:r w:rsidRPr="00DB20C0">
        <w:rPr>
          <w:rFonts w:ascii="Times New Roman" w:hAnsi="Times New Roman" w:cs="Times New Roman"/>
          <w:sz w:val="28"/>
          <w:szCs w:val="28"/>
        </w:rPr>
        <w:lastRenderedPageBreak/>
        <w:t xml:space="preserve">подвижного состава; методы экспертизы качества тормозных систем и систем безопасности; </w:t>
      </w:r>
    </w:p>
    <w:p w:rsidR="00211524" w:rsidRPr="00DB20C0" w:rsidRDefault="00211524" w:rsidP="001947B0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t>УМЕТЬ</w:t>
      </w:r>
      <w:r w:rsidRPr="00DB20C0">
        <w:rPr>
          <w:sz w:val="28"/>
          <w:szCs w:val="28"/>
        </w:rPr>
        <w:t>:</w:t>
      </w:r>
    </w:p>
    <w:p w:rsidR="00211524" w:rsidRPr="00DB20C0" w:rsidRDefault="00211524" w:rsidP="001947B0">
      <w:pPr>
        <w:ind w:firstLine="709"/>
        <w:jc w:val="both"/>
        <w:rPr>
          <w:sz w:val="28"/>
          <w:szCs w:val="28"/>
        </w:rPr>
      </w:pPr>
      <w:r w:rsidRPr="00DB20C0">
        <w:rPr>
          <w:sz w:val="28"/>
          <w:szCs w:val="28"/>
        </w:rPr>
        <w:t>-  организовывать проектирование подвижного состава и его тормозного оборудования;  определять показатели безопасности движения, потребное количество тормозов, расчетную силу нажатия, длину тормозного пути; обнаруживать неисправности тормозного оборудования в эксплуатации; проводить испытания тормозов; анализировать результаты экспертизы аварий и крушений поездов;</w:t>
      </w:r>
    </w:p>
    <w:p w:rsidR="00211524" w:rsidRPr="00DB20C0" w:rsidRDefault="00211524" w:rsidP="001947B0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t>ВЛАДЕТЬ</w:t>
      </w:r>
      <w:r w:rsidRPr="00DB20C0">
        <w:rPr>
          <w:sz w:val="28"/>
          <w:szCs w:val="28"/>
        </w:rPr>
        <w:t>:</w:t>
      </w:r>
    </w:p>
    <w:p w:rsidR="00211524" w:rsidRPr="00DB20C0" w:rsidRDefault="00211524" w:rsidP="001947B0">
      <w:pPr>
        <w:ind w:firstLine="709"/>
        <w:jc w:val="both"/>
        <w:rPr>
          <w:sz w:val="28"/>
          <w:szCs w:val="28"/>
        </w:rPr>
      </w:pPr>
      <w:r w:rsidRPr="00DB20C0">
        <w:rPr>
          <w:sz w:val="28"/>
          <w:szCs w:val="28"/>
        </w:rPr>
        <w:t>- навыками разработки требований к конструкции подвижного состава и тормозному оборудованию, правилами технической эксплуатации железных дорог; методами обеспечения безопасности движения поездов при отказе тормозного и другого оборудования; методами расчета показателей безопасности движения.</w:t>
      </w:r>
    </w:p>
    <w:p w:rsidR="00211524" w:rsidRPr="00DB20C0" w:rsidRDefault="00211524" w:rsidP="001947B0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B20C0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DB20C0">
        <w:rPr>
          <w:b/>
          <w:bCs/>
          <w:sz w:val="28"/>
          <w:szCs w:val="28"/>
        </w:rPr>
        <w:t>профессиональных компетенций:</w:t>
      </w:r>
    </w:p>
    <w:p w:rsidR="00211524" w:rsidRPr="00DB20C0" w:rsidRDefault="00211524" w:rsidP="001947B0">
      <w:pPr>
        <w:pStyle w:val="26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>владением основами устройства железных дорог,  организации движения и перевозок; умением различать типы подвижного состава и его узлы, определять требования к конструкции подвижного состава;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дорог; владением 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транспорте; способностью ориентироваться в технических характеристиках, конструктивных особенностях и правилах ремонта подвижного состава, оценивать его технический уровень (ПК-15);</w:t>
      </w:r>
    </w:p>
    <w:p w:rsidR="00211524" w:rsidRPr="00DB20C0" w:rsidRDefault="00211524" w:rsidP="001947B0">
      <w:pPr>
        <w:pStyle w:val="26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>пониманием  устройства и взаимодействия узлов и деталей подвижного состава; владением техническими условиями и требованиями, предъявляемыми к подвижному составу при выпуске после ремонта; владением теорией движения поезда, методами реализации сил тяги и торможения, методами нормирования расхода энергоресурсов на тягу поездов;  владением технологиями тяговых расчетов, методами обеспечения безопасности движения поездов при отказе тормозного и другого оборудования подвижного состава;  владением методами расчета потребного количества тормозов, расчетной силы нажатия, длины тормозного пути;  умением проводить испытания подвижного состава и его узлов, осуществлять разбор и анализ состояния безопасности движения (ПК-16);</w:t>
      </w:r>
      <w:r w:rsidRPr="00DB20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11524" w:rsidRPr="00DB20C0" w:rsidRDefault="00211524" w:rsidP="001947B0">
      <w:pPr>
        <w:pStyle w:val="26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 xml:space="preserve">владением  нормативными документами открытого акционерного общества «Российские железные дороги» (ОАО «РЖД») по ремонту и </w:t>
      </w:r>
      <w:r w:rsidRPr="00DB20C0">
        <w:rPr>
          <w:rFonts w:ascii="Times New Roman" w:hAnsi="Times New Roman" w:cs="Times New Roman"/>
          <w:sz w:val="28"/>
          <w:szCs w:val="28"/>
        </w:rPr>
        <w:lastRenderedPageBreak/>
        <w:t>техническому обслуживанию подвижного состава, современными методами и способами обнаружения неисправностей подвижного состава в эксплуатации, определения качества проведения технического обслуживания подвижного состава;  владением методами расчета показателей качества (ПК-17);</w:t>
      </w:r>
    </w:p>
    <w:p w:rsidR="00211524" w:rsidRPr="00DB20C0" w:rsidRDefault="00211524" w:rsidP="001947B0">
      <w:pPr>
        <w:pStyle w:val="26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>умением использовать математические и статистические методы для оценки и анализа показателей безопасности и надежности подвижного состава (ПК-18).</w:t>
      </w:r>
    </w:p>
    <w:p w:rsidR="00211524" w:rsidRDefault="00211524" w:rsidP="001947B0">
      <w:pPr>
        <w:pStyle w:val="12"/>
        <w:ind w:left="0" w:firstLine="851"/>
        <w:jc w:val="both"/>
        <w:rPr>
          <w:sz w:val="24"/>
          <w:szCs w:val="24"/>
        </w:rPr>
      </w:pPr>
    </w:p>
    <w:p w:rsidR="00211524" w:rsidRPr="008E3C5A" w:rsidRDefault="00211524" w:rsidP="001947B0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211524" w:rsidRPr="008E3C5A" w:rsidRDefault="00211524" w:rsidP="001947B0">
      <w:pPr>
        <w:ind w:firstLine="851"/>
        <w:jc w:val="center"/>
        <w:rPr>
          <w:b/>
          <w:bCs/>
          <w:sz w:val="28"/>
          <w:szCs w:val="28"/>
        </w:rPr>
      </w:pPr>
    </w:p>
    <w:p w:rsidR="00211524" w:rsidRPr="008E3C5A" w:rsidRDefault="00211524" w:rsidP="001947B0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Организация обеспечения безопасности движения и автоматические тормоза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С3.Б.12</w:t>
      </w:r>
      <w:r w:rsidRPr="008E3C5A">
        <w:rPr>
          <w:sz w:val="28"/>
          <w:szCs w:val="28"/>
        </w:rPr>
        <w:t>) относится к базовой части профессионального цикла</w:t>
      </w:r>
      <w:r>
        <w:rPr>
          <w:sz w:val="28"/>
          <w:szCs w:val="28"/>
        </w:rPr>
        <w:t xml:space="preserve"> и является обязательной </w:t>
      </w:r>
      <w:r w:rsidRPr="008E3C5A">
        <w:rPr>
          <w:sz w:val="28"/>
          <w:szCs w:val="28"/>
        </w:rPr>
        <w:t xml:space="preserve">дисциплиной.   </w:t>
      </w:r>
    </w:p>
    <w:p w:rsidR="00211524" w:rsidRDefault="00211524" w:rsidP="001947B0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211524" w:rsidRDefault="00211524" w:rsidP="001947B0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«Теоретическая механика» (С2.Б.3); </w:t>
      </w:r>
    </w:p>
    <w:p w:rsidR="00211524" w:rsidRPr="008E3C5A" w:rsidRDefault="00211524" w:rsidP="001947B0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«Термодинамика и теплопередача»</w:t>
      </w:r>
      <w:r w:rsidRPr="002C61AF">
        <w:rPr>
          <w:sz w:val="28"/>
          <w:szCs w:val="28"/>
        </w:rPr>
        <w:t xml:space="preserve"> </w:t>
      </w:r>
      <w:r>
        <w:rPr>
          <w:sz w:val="28"/>
          <w:szCs w:val="28"/>
        </w:rPr>
        <w:t>(С2.Б.7);</w:t>
      </w:r>
    </w:p>
    <w:p w:rsidR="00211524" w:rsidRPr="008E3C5A" w:rsidRDefault="00211524" w:rsidP="001947B0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«Общий курс железнодорожного транспорта» (С3.Б.2)</w:t>
      </w:r>
      <w:r w:rsidRPr="008E3C5A">
        <w:rPr>
          <w:sz w:val="28"/>
          <w:szCs w:val="28"/>
        </w:rPr>
        <w:t>;</w:t>
      </w:r>
    </w:p>
    <w:p w:rsidR="00211524" w:rsidRPr="008E3C5A" w:rsidRDefault="00211524" w:rsidP="001947B0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«Транспортная безопасность» (С3.Б.3);</w:t>
      </w:r>
    </w:p>
    <w:p w:rsidR="00211524" w:rsidRDefault="00211524" w:rsidP="001947B0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«Подвижной состав железных дорог» (С3.Б.11);</w:t>
      </w:r>
    </w:p>
    <w:p w:rsidR="00211524" w:rsidRPr="00BC502E" w:rsidRDefault="00211524" w:rsidP="001947B0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«Надежность подвижного состава» (С3.Б.14);</w:t>
      </w:r>
    </w:p>
    <w:p w:rsidR="00211524" w:rsidRPr="008E3C5A" w:rsidRDefault="00211524" w:rsidP="001947B0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Организация обеспечения безопасности движения и автоматические тормоза</w:t>
      </w:r>
      <w:r w:rsidRPr="008E3C5A">
        <w:rPr>
          <w:sz w:val="28"/>
          <w:szCs w:val="28"/>
        </w:rPr>
        <w:t>» служит основой для изучения следующих дисциплин:</w:t>
      </w:r>
    </w:p>
    <w:p w:rsidR="00211524" w:rsidRDefault="00211524" w:rsidP="001947B0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«Теория тяги поездов» (С3.Б.20)</w:t>
      </w:r>
      <w:r w:rsidRPr="008E3C5A">
        <w:rPr>
          <w:sz w:val="28"/>
          <w:szCs w:val="28"/>
        </w:rPr>
        <w:t>;</w:t>
      </w:r>
    </w:p>
    <w:p w:rsidR="00211524" w:rsidRDefault="00211524" w:rsidP="001947B0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«Процессы механической и физико-технической обработки» (С3.Б.26);</w:t>
      </w:r>
    </w:p>
    <w:p w:rsidR="00211524" w:rsidRPr="00612B7E" w:rsidRDefault="00211524" w:rsidP="001947B0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«Научно-исследовательская работа (С5.Н);</w:t>
      </w:r>
    </w:p>
    <w:p w:rsidR="00211524" w:rsidRDefault="00211524" w:rsidP="001947B0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«Производственная практика» (С5.П);</w:t>
      </w:r>
    </w:p>
    <w:p w:rsidR="00211524" w:rsidRPr="00733B61" w:rsidRDefault="00211524" w:rsidP="001947B0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«Преддипломная практика» (С5.П);</w:t>
      </w:r>
    </w:p>
    <w:p w:rsidR="00211524" w:rsidRPr="008E3C5A" w:rsidRDefault="00211524" w:rsidP="001947B0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«Итоговая государственная аттестация» (С6).</w:t>
      </w:r>
    </w:p>
    <w:p w:rsidR="00211524" w:rsidRDefault="00211524" w:rsidP="001947B0">
      <w:pPr>
        <w:rPr>
          <w:sz w:val="24"/>
          <w:szCs w:val="24"/>
        </w:rPr>
      </w:pPr>
    </w:p>
    <w:p w:rsidR="00211524" w:rsidRPr="00612B7E" w:rsidRDefault="00211524" w:rsidP="001947B0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211524" w:rsidRDefault="00211524" w:rsidP="001947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10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291"/>
        <w:gridCol w:w="1291"/>
      </w:tblGrid>
      <w:tr w:rsidR="00211524" w:rsidRPr="009F761D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211524" w:rsidRPr="009F761D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612B7E" w:rsidRDefault="00211524" w:rsidP="00C73C6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211524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Аудиторные занятия (всего)</w:t>
            </w:r>
          </w:p>
          <w:p w:rsidR="00211524" w:rsidRPr="009F761D" w:rsidRDefault="00211524" w:rsidP="00C73C6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В том числе:</w:t>
            </w:r>
          </w:p>
          <w:p w:rsidR="00211524" w:rsidRPr="009F761D" w:rsidRDefault="00211524" w:rsidP="00C73C6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лекции (Л)</w:t>
            </w:r>
          </w:p>
          <w:p w:rsidR="00211524" w:rsidRPr="009F761D" w:rsidRDefault="00211524" w:rsidP="00C73C6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практические занятия (ПЗ)</w:t>
            </w:r>
          </w:p>
          <w:p w:rsidR="00211524" w:rsidRPr="009F761D" w:rsidRDefault="00211524" w:rsidP="00C73C6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лабораторные работы (ЛР)</w:t>
            </w:r>
          </w:p>
          <w:p w:rsidR="00211524" w:rsidRPr="009F761D" w:rsidRDefault="00211524" w:rsidP="00C73C6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  <w:p w:rsidR="00211524" w:rsidRPr="009F761D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211524" w:rsidRPr="009F761D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11524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211524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lastRenderedPageBreak/>
              <w:t>Подготовка к экзамену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211524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З, КП, Э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З, КП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</w:tr>
      <w:tr w:rsidR="00211524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216/6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  <w:tr w:rsidR="00211524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Default="00211524" w:rsidP="00C73C6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</w:tbl>
    <w:p w:rsidR="00211524" w:rsidRPr="00C250E5" w:rsidRDefault="00211524" w:rsidP="001947B0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A17FF">
        <w:rPr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211524" w:rsidRPr="00994E94" w:rsidRDefault="00211524" w:rsidP="001947B0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211524" w:rsidRDefault="00211524" w:rsidP="001947B0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835"/>
        <w:gridCol w:w="6060"/>
      </w:tblGrid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Содержание раздела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№1. Введение. Общие сведения о тормозах. Основы торможения. Классификация тормозов подвижного состава.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886D90" w:rsidRDefault="00211524" w:rsidP="00C73C65">
            <w:pPr>
              <w:ind w:firstLine="34"/>
              <w:jc w:val="both"/>
              <w:rPr>
                <w:snapToGrid w:val="0"/>
                <w:sz w:val="22"/>
                <w:szCs w:val="22"/>
              </w:rPr>
            </w:pPr>
            <w:r w:rsidRPr="00886D90">
              <w:rPr>
                <w:snapToGrid w:val="0"/>
                <w:sz w:val="22"/>
                <w:szCs w:val="22"/>
              </w:rPr>
              <w:t>Введение. Содержание и задачи изучаемой дисциплины.</w:t>
            </w:r>
            <w:r w:rsidRPr="00886D90">
              <w:rPr>
                <w:snapToGrid w:val="0"/>
                <w:color w:val="FF0000"/>
                <w:sz w:val="22"/>
                <w:szCs w:val="22"/>
              </w:rPr>
              <w:t xml:space="preserve"> </w:t>
            </w:r>
            <w:r w:rsidRPr="00886D90">
              <w:rPr>
                <w:snapToGrid w:val="0"/>
                <w:sz w:val="22"/>
                <w:szCs w:val="22"/>
              </w:rPr>
              <w:t xml:space="preserve">Классификация тормозов. Принцип действия колодочного тормоза. 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№2. Классификация тормозного оборудования подвижного состава. Расположение тормозного оборудования на подвижном составе.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Классификация и типы тормозного оборудования подвижного состава. Расположение тормозного оборудования на грузовых и пассажирских вагонах: назначение узлов и деталей, схемы включения. Тормозное оборудование грузовых вагонов с потележечным торможением. Тормозное оборудование локомотивов, электропоездов и дизель-поездов. Тормозное оборудование при наличии электропневматических тормозов.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№3. Образование тормозной силы при пневматическом колодочном торможении.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Образование тормозной силы при колодочном торможении. Сила трения колодки о колесо, сила сцепления колеса с рельсом. Основные зависимости для коэффициента трения колодки о колесо и коэффициента сцепления. Явление юза и условие безъюзового торможения. Скоростное и весовое регулирование тормозной силы.</w:t>
            </w:r>
            <w:r>
              <w:rPr>
                <w:sz w:val="22"/>
                <w:szCs w:val="22"/>
              </w:rPr>
              <w:t xml:space="preserve"> Тормозные процессы.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№4. Продольно-динамические реакции в поезде.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886D90" w:rsidRDefault="00211524" w:rsidP="00C73C65">
            <w:pPr>
              <w:ind w:firstLine="34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Причины возникновения продольно-динамических реакций в поезде. Понятие о фазах торможения. Продольно-динамические реакции в различных фазах торможения. Нормативы продольно-динамических усилий. Мероприятия, позволяющие снизить продольно-динамические реакции.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Приборы и устройства питания сжатым воздухом.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 xml:space="preserve">Компрессоры, их классификация и принцип действия. Индикаторная диаграмма и основные рабочие параметры поршневого компрессора. Расчёт необходимой производительности компрессора и объемов главных резервуаров. Главные резервуары. Регуляторы давления. 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Приборы и устройства управления  тормозами.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886D90" w:rsidRDefault="00211524" w:rsidP="00C73C65">
            <w:pPr>
              <w:ind w:firstLine="34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Краны машиниста, их классификация. Требования к кранам и их сравнительная характеристика. Кран машиниста усл. № 395, конструкция, основные технические характеристики и принцип действия. Проверки крана машиниста. Кран вспомогательного локомотивного тормоза усл. №254. Блокировочные устройства тормозов. Назначение, основные требования. Блокировочное устройство усл. № 367М. Пневмоэлектрический датчик усл. № 418. Назначение, конструкция и  принцип действия. Сигнализатор отпуска тормозов усл. № 352А. Назначение, устройство и  принцип действия.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 xml:space="preserve">. Приборы торможения и автоматические регуляторы режимов </w:t>
            </w:r>
            <w:r w:rsidRPr="00886D90">
              <w:rPr>
                <w:sz w:val="22"/>
                <w:szCs w:val="22"/>
              </w:rPr>
              <w:lastRenderedPageBreak/>
              <w:t>торможения.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886D90" w:rsidRDefault="00211524" w:rsidP="00C73C65">
            <w:pPr>
              <w:ind w:firstLine="34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lastRenderedPageBreak/>
              <w:t xml:space="preserve">Воздухораспределители. Назначение, классификация, основные требования. Воздухораспределитель усл.№ 292. Назначение, конструкция и  принцип действия. Основные характеристики. Воздухораспределитель усл. № 242. </w:t>
            </w:r>
            <w:r w:rsidRPr="00886D90">
              <w:rPr>
                <w:sz w:val="22"/>
                <w:szCs w:val="22"/>
              </w:rPr>
              <w:lastRenderedPageBreak/>
              <w:t>Дополнительные требования, предъявляемые к грузовым воздухораспределителям. Воздухораспределитель усл.№ 483. Назначение, конструкция и  принцип действия. Основные характеристики. Модификации воздухораспределителей усл. № 483. Весовое регулирование тормозной силы. Автоматические регуляторы режимов торможения. Назначение, устройство и принцип действия автоматического регулятора режимов торможения усл. №265А. Его основные характеристики. Реле давления усл.  № 304-002 и 404. Назначение, конструкция и  принцип действия. Схемы включения на подвижном составе. Тормозные цилиндры и запасные резервуары. Назначение, классификация, технические характеристики.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Воздухопровод и арматура.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Воздухопровод и арматура. Тормозная магистраль. Тройники, фильтры и пылеловки. Соединительные рукава и концевые краны. Стоп-краны. Назначение, устройство и принцип действия.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9</w:t>
            </w:r>
            <w:r w:rsidRPr="00886D90">
              <w:rPr>
                <w:sz w:val="22"/>
                <w:szCs w:val="22"/>
              </w:rPr>
              <w:t>. Тормозные рычажные передачи.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Классификация тормозных рычажных передач. Тормозные рычажные передачи грузового и пассажирского подвижного состава. Определение передаточного числа тормозной рычажной передачи. Регулировка тормозных рычажных передач. Автоматические регуляторы выхода штока. Назначение, классификация, основные характеристики. Автоматический регулятор выхода штока усл. №574Б. Устройство и принцип действия.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10</w:t>
            </w:r>
            <w:r w:rsidRPr="00886D90">
              <w:rPr>
                <w:sz w:val="22"/>
                <w:szCs w:val="22"/>
              </w:rPr>
              <w:t>. Электропневматические тормоза подвижного состава.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Назначение и классификация электропневматических тормозов. Электропневматические тормоза пассажирских поездов. Схема двухпроводного электропневматического тормоза и принцип ее действия. Электровоздухораспределители и их характеристики. Конструкция и принцип действия электровоздухораспределителя усл. № 305-000. Блок питания и блок управления ЭПТ. Арматура электропневматических тормозов. Общие сведения об электропневматических тормозах электропоездов.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11</w:t>
            </w:r>
            <w:r w:rsidRPr="00886D90">
              <w:rPr>
                <w:sz w:val="22"/>
                <w:szCs w:val="22"/>
              </w:rPr>
              <w:t>. Тормозное оборудование скоростного и высокоскоростного подвижного состава.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Требования к тормозному оборудованию скоростного и высокоскоростного подвижного состава. Пути повышения эффективности тормозов при скоростном и высокоскоростном движении. Дисковые тормоза, устройство и принцип действия. Расчет дискового тормоза. Скоростное регулирование тормозного усилия. Назначение, устройство и принцип действия. Противоюзные устройства. Назначение, устройство, характеристика и принцип действия. Магниторельсовые тормоза. Устройство и принцип действия. Определение тормозной силы магниторельсового тормоза.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2</w:t>
            </w:r>
            <w:r w:rsidRPr="00886D90">
              <w:rPr>
                <w:sz w:val="22"/>
                <w:szCs w:val="22"/>
              </w:rPr>
              <w:t>. Тормозные расчеты.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886D90" w:rsidRDefault="00211524" w:rsidP="00C73C65">
            <w:pPr>
              <w:ind w:firstLine="34"/>
              <w:jc w:val="both"/>
              <w:rPr>
                <w:color w:val="FF0000"/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Понятие о действительной и расчётной силе нажатия колодки на колесо, понятие о действительном и расчётном коэффициенте трения. Условия пересчёта действительных величин в расчётные. Понятие о расчётном тормозном коэффициенте. Определение тормозного пути по интервалам скорости и интервалам времени при экстренном и служебных торможениях.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3</w:t>
            </w:r>
            <w:r w:rsidRPr="00886D90">
              <w:rPr>
                <w:sz w:val="22"/>
                <w:szCs w:val="22"/>
              </w:rPr>
              <w:t>. Обеспечение поездов тормозами.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 xml:space="preserve">Нормативы обеспечения поездов тормозами. Порядок включения тормозов в грузовых и пассажирских поездах. Понятие о едином наименьшем тормозном нажатии. Нормы единого тормозного нажатия тормозных колодок (в пересчёте на чугунные) для различных категорий поездов и наибольшие допускаемые скорости следования по тормозам. </w:t>
            </w:r>
            <w:r w:rsidRPr="00886D90">
              <w:rPr>
                <w:sz w:val="22"/>
                <w:szCs w:val="22"/>
              </w:rPr>
              <w:lastRenderedPageBreak/>
              <w:t xml:space="preserve">Порядок отправления и пропуска поездов при нажатии колодок менее единого наименьшего. Заполнение справки ВУ-45 об обеспечении поезда тормозами и их исправном действии. 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lastRenderedPageBreak/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4</w:t>
            </w:r>
            <w:r w:rsidRPr="00886D90">
              <w:rPr>
                <w:sz w:val="22"/>
                <w:szCs w:val="22"/>
              </w:rPr>
              <w:t>. Опробование тормозов в поездах.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Виды опробования тормозов подвижного состава. Случаи, в которых производится опробование тормозов. Назначение и порядок проведения опробования тормозов. Особенности опробования тормозов в грузовых и пассажирских поездах. Проверка действия тормозов в пути следования. Контрольная проверка действия тормозов. Случаи и порядок проведения, состав участников контрольной проверки.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Организация и правила ремонта тормозного оборудования.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Надежность и долговечность работы тормозного оборудования. Организация ремонта тормозного оборудования. Виды ремонта, место и сроки проведения. Ремонт и испытание основных тормозных приборов. Нормативные документы при ремонте тормозного оборудования.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Организация безопасности движения поездов. Нормативная база.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6E2775">
              <w:rPr>
                <w:sz w:val="22"/>
                <w:szCs w:val="22"/>
              </w:rPr>
              <w:t>Организационная структура обеспечения безопасности движения. Основные нормативные документы. Организация работы по обеспечению безопасности движения на линейных предприятиях, должностные обязанности и ответственность работников.</w:t>
            </w:r>
            <w:r>
              <w:rPr>
                <w:sz w:val="22"/>
                <w:szCs w:val="22"/>
              </w:rPr>
              <w:t xml:space="preserve"> Роль федеральной службы по надзору в сфере транспорта в обеспечении безопасности движения поездов. Федеральные законы и нормативные документы ОАО «РЖД». Уголовная и административная ответственность за нарушение безопасности движения поездов.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 1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>. Порядок расследования случаев нарушения безопасности движения поездов.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Классификация транспортных происшествий. Порядок действия должностных лиц при возникновении транспортных происшествий на объектах железнодорожного транспорта. Порядок проведения и оформление результатов служебного расследования. Осмотр места происшествия. Сбор материалов при проведении служебного расследования. Проведение судебных технических экспертиз.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Приборы для обеспечения безопасности движения.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24" w:rsidRPr="00012D17" w:rsidRDefault="00211524" w:rsidP="00C73C65">
            <w:pPr>
              <w:jc w:val="both"/>
              <w:rPr>
                <w:sz w:val="22"/>
                <w:szCs w:val="22"/>
              </w:rPr>
            </w:pPr>
            <w:r w:rsidRPr="00012D17">
              <w:rPr>
                <w:sz w:val="22"/>
                <w:szCs w:val="22"/>
              </w:rPr>
              <w:t xml:space="preserve">Основные принципы, заложенные в обеспечение безопасности движения поездов. Устройства АЛСН (путевые и локомотивные), их общее устройство и работа. Электропневматический клапан автостопа ЭПК-150. Локомотивные скоростемеры. Назначение, виды, регистрируемые параметры. Порядок расшифровки. </w:t>
            </w:r>
            <w:r>
              <w:rPr>
                <w:sz w:val="22"/>
                <w:szCs w:val="22"/>
              </w:rPr>
              <w:t>Назначение, о</w:t>
            </w:r>
            <w:r w:rsidRPr="00012D17">
              <w:rPr>
                <w:sz w:val="22"/>
                <w:szCs w:val="22"/>
              </w:rPr>
              <w:t>бщее устройство и функциональные возможности системы КЛУБ-У.</w:t>
            </w:r>
          </w:p>
        </w:tc>
      </w:tr>
    </w:tbl>
    <w:p w:rsidR="00211524" w:rsidRDefault="00211524" w:rsidP="001947B0">
      <w:pPr>
        <w:ind w:firstLine="851"/>
        <w:jc w:val="both"/>
        <w:rPr>
          <w:sz w:val="28"/>
          <w:szCs w:val="28"/>
        </w:rPr>
      </w:pPr>
    </w:p>
    <w:p w:rsidR="00211524" w:rsidRDefault="00211524" w:rsidP="001947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211524" w:rsidRDefault="00211524" w:rsidP="001947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4"/>
        <w:gridCol w:w="3261"/>
        <w:gridCol w:w="1134"/>
        <w:gridCol w:w="1134"/>
        <w:gridCol w:w="1134"/>
        <w:gridCol w:w="1134"/>
        <w:gridCol w:w="1099"/>
      </w:tblGrid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№1. Введение. Общие сведения о тормозах. Основы торможения. Классификация тормозов подвижного состава.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№2. Классификация тормозного оборудования подвижного состава. Расположение тормозного оборудования на подвижном составе.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211524" w:rsidRPr="005943E1" w:rsidRDefault="00211524" w:rsidP="006E2F99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4"/>
        <w:gridCol w:w="3261"/>
        <w:gridCol w:w="1134"/>
        <w:gridCol w:w="1134"/>
        <w:gridCol w:w="1134"/>
        <w:gridCol w:w="1134"/>
        <w:gridCol w:w="1099"/>
      </w:tblGrid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№3. Образование тормозной силы при пневматическом колодочном торможении.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№4. Продольно-динамические реакции в поезде.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Приборы и устройства питания сжатым воздухом.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Приборы и устройства управления  тормозами.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>. Приборы торможения и автоматические регуляторы режимов торможения.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Воздухопровод и арматура.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9</w:t>
            </w:r>
            <w:r w:rsidRPr="00886D90">
              <w:rPr>
                <w:sz w:val="22"/>
                <w:szCs w:val="22"/>
              </w:rPr>
              <w:t>. Тормозные рычажные передачи.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10</w:t>
            </w:r>
            <w:r w:rsidRPr="00886D90">
              <w:rPr>
                <w:sz w:val="22"/>
                <w:szCs w:val="22"/>
              </w:rPr>
              <w:t>. Электропневматические тормоза подвижного состава.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11</w:t>
            </w:r>
            <w:r w:rsidRPr="00886D90">
              <w:rPr>
                <w:sz w:val="22"/>
                <w:szCs w:val="22"/>
              </w:rPr>
              <w:t>. Тормозное оборудование скоростного и высокоскоростного подвижного состава.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2</w:t>
            </w:r>
            <w:r w:rsidRPr="00886D90">
              <w:rPr>
                <w:sz w:val="22"/>
                <w:szCs w:val="22"/>
              </w:rPr>
              <w:t>. Тормозные расчеты.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3</w:t>
            </w:r>
            <w:r w:rsidRPr="00886D90">
              <w:rPr>
                <w:sz w:val="22"/>
                <w:szCs w:val="22"/>
              </w:rPr>
              <w:t>. Обеспечение поездов тормозами.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4</w:t>
            </w:r>
            <w:r w:rsidRPr="00886D90">
              <w:rPr>
                <w:sz w:val="22"/>
                <w:szCs w:val="22"/>
              </w:rPr>
              <w:t>. Опробование тормозов в поездах.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Организация и правила ремонта тормозного оборудования.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Организация безопасности движения поездов. Нормативная база.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 1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>. Порядок расследования случаев нарушения безопасности движения поездов.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Приборы для обеспечения безопасности движения.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211524" w:rsidRDefault="00211524" w:rsidP="001947B0">
      <w:pPr>
        <w:ind w:firstLine="851"/>
        <w:jc w:val="both"/>
        <w:rPr>
          <w:sz w:val="28"/>
          <w:szCs w:val="28"/>
        </w:rPr>
      </w:pPr>
    </w:p>
    <w:p w:rsidR="00211524" w:rsidRPr="00E06A64" w:rsidRDefault="00211524" w:rsidP="001947B0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211524" w:rsidRDefault="00211524" w:rsidP="001947B0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2"/>
        <w:gridCol w:w="3793"/>
      </w:tblGrid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</w:t>
            </w:r>
          </w:p>
          <w:p w:rsidR="00211524" w:rsidRPr="009F761D" w:rsidRDefault="00211524" w:rsidP="00C73C65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№1. Введение. Общие сведения о тормозах. Основы торможения. Классификация тормозов подвижного состава.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pStyle w:val="26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4204C8">
              <w:rPr>
                <w:rFonts w:ascii="Times New Roman" w:hAnsi="Times New Roman" w:cs="Times New Roman"/>
              </w:rPr>
              <w:t xml:space="preserve">Афонин Г.С., Барщенков В.Н., Кондратьев Н.В. Устройство и эксплуатация тормозного оборудования подвижного состава. </w:t>
            </w:r>
            <w:r w:rsidRPr="004204C8">
              <w:rPr>
                <w:rFonts w:ascii="Times New Roman" w:hAnsi="Times New Roman" w:cs="Times New Roman"/>
              </w:rPr>
              <w:lastRenderedPageBreak/>
              <w:t>М. Академия, 2011г. -320с;</w:t>
            </w:r>
          </w:p>
          <w:p w:rsidR="00211524" w:rsidRDefault="00211524" w:rsidP="00C73C65">
            <w:pPr>
              <w:pStyle w:val="26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 xml:space="preserve">2. </w:t>
            </w:r>
            <w:r w:rsidRPr="004204C8">
              <w:rPr>
                <w:rFonts w:ascii="Times New Roman" w:hAnsi="Times New Roman" w:cs="Times New Roman"/>
                <w:color w:val="000000"/>
                <w:spacing w:val="1"/>
              </w:rPr>
              <w:t>Венцевич Л.Е. Локомотивные устройства обеспечения безопасности движения поездов и расшифровка информационных дан</w:t>
            </w:r>
            <w:r w:rsidRPr="00EC1704">
              <w:rPr>
                <w:rFonts w:ascii="Times New Roman" w:hAnsi="Times New Roman" w:cs="Times New Roman"/>
                <w:color w:val="000000"/>
                <w:spacing w:val="1"/>
              </w:rPr>
              <w:t>ных их работы. М.: Маршрут 2006. – 328 с.</w:t>
            </w:r>
            <w:r w:rsidRPr="00EC1704">
              <w:rPr>
                <w:rFonts w:ascii="Times New Roman" w:hAnsi="Times New Roman" w:cs="Times New Roman"/>
              </w:rPr>
              <w:t xml:space="preserve"> </w:t>
            </w:r>
          </w:p>
          <w:p w:rsidR="00211524" w:rsidRDefault="00211524" w:rsidP="00C73C65">
            <w:pPr>
              <w:pStyle w:val="26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Pr="00EC1704">
              <w:rPr>
                <w:rFonts w:ascii="Times New Roman" w:hAnsi="Times New Roman" w:cs="Times New Roman"/>
              </w:rPr>
              <w:t>Электронное учебное пособие по курсу «Автоматические то</w:t>
            </w:r>
            <w:r>
              <w:rPr>
                <w:rFonts w:ascii="Times New Roman" w:hAnsi="Times New Roman" w:cs="Times New Roman"/>
              </w:rPr>
              <w:t>рмоза подвижного состава» - 2011</w:t>
            </w:r>
            <w:r w:rsidRPr="00EC1704">
              <w:rPr>
                <w:rFonts w:ascii="Times New Roman" w:hAnsi="Times New Roman" w:cs="Times New Roman"/>
              </w:rPr>
              <w:t xml:space="preserve"> год, ФГОУ ВПО ПГУПС, каф. «Локомотивы и локомотивное хозяйство».</w:t>
            </w:r>
          </w:p>
          <w:p w:rsidR="00211524" w:rsidRDefault="00211524" w:rsidP="00C73C65">
            <w:pPr>
              <w:pStyle w:val="26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Афонин Г.С., Барщенков В.Н., Иванов В.Н. Безопасность движения и автоматические тормоза подвижного состава. Методические указания к выполнению курсового проекта. Ч1, СПб.: ПГУПС, 2005-25с.</w:t>
            </w:r>
          </w:p>
          <w:p w:rsidR="00211524" w:rsidRPr="004204C8" w:rsidRDefault="00211524" w:rsidP="00C73C65">
            <w:pPr>
              <w:pStyle w:val="26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</w:rPr>
              <w:t>5. Афонин Г.С., Курилкин Д.Н., Безопасность движения и автоматические тормоза подвижного состава. Методические указания к выполнению курсового проекта. Ч.2, СПб.: ПГУПС, 2010-46с.</w:t>
            </w:r>
          </w:p>
          <w:p w:rsidR="00211524" w:rsidRDefault="00211524" w:rsidP="00C73C65">
            <w:pPr>
              <w:pStyle w:val="26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</w:rPr>
            </w:pPr>
          </w:p>
          <w:p w:rsidR="00211524" w:rsidRPr="004204C8" w:rsidRDefault="00211524" w:rsidP="00C73C65">
            <w:pPr>
              <w:pStyle w:val="26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</w:p>
          <w:p w:rsidR="00211524" w:rsidRPr="00A01331" w:rsidRDefault="00211524" w:rsidP="00C73C65">
            <w:pPr>
              <w:ind w:left="34"/>
              <w:jc w:val="both"/>
            </w:pP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 xml:space="preserve">Раздел №2. Классификация тормозного </w:t>
            </w:r>
            <w:r w:rsidRPr="00886D90">
              <w:rPr>
                <w:sz w:val="22"/>
                <w:szCs w:val="22"/>
              </w:rPr>
              <w:lastRenderedPageBreak/>
              <w:t>оборудования подвижного состава. Расположение тормозного оборудования на подвижном составе.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4"/>
                <w:szCs w:val="24"/>
              </w:rPr>
            </w:pP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№3. Образование тормозной силы при пневматическом колодочном торможении.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4"/>
                <w:szCs w:val="24"/>
              </w:rPr>
            </w:pP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№4. Продольно-динамические реакции в поезде.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4"/>
                <w:szCs w:val="24"/>
              </w:rPr>
            </w:pP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Приборы и устройства питания сжатым воздухом.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4"/>
                <w:szCs w:val="24"/>
              </w:rPr>
            </w:pP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Приборы и устройства управления  тормозами.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4"/>
                <w:szCs w:val="24"/>
              </w:rPr>
            </w:pP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>. Приборы торможения и автоматические регуляторы режимов торможения.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4"/>
                <w:szCs w:val="24"/>
              </w:rPr>
            </w:pP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Воздухопровод и арматура.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4"/>
                <w:szCs w:val="24"/>
              </w:rPr>
            </w:pP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9</w:t>
            </w:r>
            <w:r w:rsidRPr="00886D90">
              <w:rPr>
                <w:sz w:val="22"/>
                <w:szCs w:val="22"/>
              </w:rPr>
              <w:t>. Тормозные рычажные передачи.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4"/>
                <w:szCs w:val="24"/>
              </w:rPr>
            </w:pP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10</w:t>
            </w:r>
            <w:r w:rsidRPr="00886D90">
              <w:rPr>
                <w:sz w:val="22"/>
                <w:szCs w:val="22"/>
              </w:rPr>
              <w:t>. Электропневматические тормоза подвижного состава.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4"/>
                <w:szCs w:val="24"/>
              </w:rPr>
            </w:pP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11</w:t>
            </w:r>
            <w:r w:rsidRPr="00886D90">
              <w:rPr>
                <w:sz w:val="22"/>
                <w:szCs w:val="22"/>
              </w:rPr>
              <w:t>. Тормозное оборудование скоростного и высокоскоростного подвижного состава.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4"/>
                <w:szCs w:val="24"/>
              </w:rPr>
            </w:pP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2</w:t>
            </w:r>
            <w:r w:rsidRPr="00886D90">
              <w:rPr>
                <w:sz w:val="22"/>
                <w:szCs w:val="22"/>
              </w:rPr>
              <w:t>. Тормозные расчеты.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4"/>
                <w:szCs w:val="24"/>
              </w:rPr>
            </w:pP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3</w:t>
            </w:r>
            <w:r w:rsidRPr="00886D90">
              <w:rPr>
                <w:sz w:val="22"/>
                <w:szCs w:val="22"/>
              </w:rPr>
              <w:t>. Обеспечение поездов тормозами.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4"/>
                <w:szCs w:val="24"/>
              </w:rPr>
            </w:pP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5A17FF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4</w:t>
            </w:r>
            <w:r w:rsidRPr="00886D90">
              <w:rPr>
                <w:sz w:val="22"/>
                <w:szCs w:val="22"/>
              </w:rPr>
              <w:t>. Опробование тормозов в поездах.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4"/>
                <w:szCs w:val="24"/>
              </w:rPr>
            </w:pP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Организация и правила ремонта тормозного оборудования.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4"/>
                <w:szCs w:val="24"/>
              </w:rPr>
            </w:pP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Организация безопасности движения поездов. Нормативная база.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4"/>
                <w:szCs w:val="24"/>
              </w:rPr>
            </w:pP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 1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>. Порядок расследования случаев нарушения безопасности движения поездов.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4"/>
                <w:szCs w:val="24"/>
              </w:rPr>
            </w:pPr>
          </w:p>
        </w:tc>
      </w:tr>
      <w:tr w:rsidR="00211524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Default="00211524" w:rsidP="00C73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886D90" w:rsidRDefault="00211524" w:rsidP="00C73C6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Приборы для обеспечения безопасности движения.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24" w:rsidRPr="009F761D" w:rsidRDefault="00211524" w:rsidP="00C73C65">
            <w:pPr>
              <w:jc w:val="center"/>
              <w:rPr>
                <w:sz w:val="24"/>
                <w:szCs w:val="24"/>
              </w:rPr>
            </w:pPr>
          </w:p>
        </w:tc>
      </w:tr>
    </w:tbl>
    <w:p w:rsidR="00211524" w:rsidRDefault="00211524" w:rsidP="001947B0">
      <w:pPr>
        <w:rPr>
          <w:sz w:val="28"/>
          <w:szCs w:val="28"/>
        </w:rPr>
      </w:pPr>
    </w:p>
    <w:p w:rsidR="00211524" w:rsidRPr="00A01331" w:rsidRDefault="00211524" w:rsidP="001947B0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211524" w:rsidRDefault="00211524" w:rsidP="001947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«Организация обеспечения безопасности движения и автоматические тормоза»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211524" w:rsidRDefault="00211524" w:rsidP="001947B0">
      <w:pPr>
        <w:ind w:firstLine="851"/>
        <w:jc w:val="both"/>
        <w:rPr>
          <w:sz w:val="28"/>
          <w:szCs w:val="28"/>
        </w:rPr>
      </w:pPr>
    </w:p>
    <w:p w:rsidR="00211524" w:rsidRPr="000D7E39" w:rsidRDefault="00211524" w:rsidP="001947B0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211524" w:rsidRDefault="00211524" w:rsidP="001947B0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</w:t>
      </w:r>
      <w:r w:rsidRPr="00FA239E">
        <w:rPr>
          <w:sz w:val="28"/>
          <w:szCs w:val="28"/>
        </w:rPr>
        <w:t xml:space="preserve"> согласно персональным логинам и паролям.</w:t>
      </w:r>
    </w:p>
    <w:p w:rsidR="00211524" w:rsidRPr="005943E1" w:rsidRDefault="00211524" w:rsidP="001947B0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211524" w:rsidRPr="00C56610" w:rsidRDefault="00211524" w:rsidP="001947B0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211524" w:rsidRDefault="00211524" w:rsidP="001947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211524" w:rsidRPr="00610723" w:rsidRDefault="00211524" w:rsidP="001947B0">
      <w:pPr>
        <w:shd w:val="clear" w:color="auto" w:fill="FFFFFF"/>
        <w:ind w:right="14"/>
        <w:jc w:val="both"/>
        <w:rPr>
          <w:color w:val="000000"/>
          <w:spacing w:val="1"/>
          <w:sz w:val="28"/>
          <w:szCs w:val="28"/>
        </w:rPr>
      </w:pPr>
      <w:r w:rsidRPr="00610723">
        <w:rPr>
          <w:sz w:val="28"/>
          <w:szCs w:val="28"/>
        </w:rPr>
        <w:t>1. Афонин Г.С., Барщенков В.Н., Кондратьев Н.В. Устройство и эксплуатация тормозного оборудования подвижного состава. М. Академия, 2011г. -320с;</w:t>
      </w:r>
    </w:p>
    <w:p w:rsidR="00211524" w:rsidRPr="00610723" w:rsidRDefault="00211524" w:rsidP="001947B0">
      <w:pPr>
        <w:shd w:val="clear" w:color="auto" w:fill="FFFFFF"/>
        <w:ind w:right="14"/>
        <w:jc w:val="both"/>
        <w:rPr>
          <w:color w:val="000000"/>
          <w:spacing w:val="1"/>
          <w:sz w:val="28"/>
          <w:szCs w:val="28"/>
        </w:rPr>
      </w:pPr>
      <w:r w:rsidRPr="00610723">
        <w:rPr>
          <w:color w:val="000000"/>
          <w:spacing w:val="1"/>
          <w:sz w:val="28"/>
          <w:szCs w:val="28"/>
        </w:rPr>
        <w:t xml:space="preserve">2. Инструкция по сигнализации на железнодорожном транспорте Российской Федерации. Приложение N 8 к </w:t>
      </w:r>
      <w:hyperlink r:id="rId11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Правилам</w:t>
        </w:r>
      </w:hyperlink>
      <w:r w:rsidRPr="00610723">
        <w:rPr>
          <w:color w:val="000000"/>
          <w:spacing w:val="1"/>
          <w:sz w:val="28"/>
          <w:szCs w:val="28"/>
        </w:rPr>
        <w:t xml:space="preserve"> технической эксплуатации железных дорог Российской Федерации. Утв. </w:t>
      </w:r>
      <w:hyperlink r:id="rId12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Приказом</w:t>
        </w:r>
      </w:hyperlink>
      <w:r w:rsidRPr="00610723">
        <w:rPr>
          <w:color w:val="000000"/>
          <w:spacing w:val="1"/>
          <w:sz w:val="28"/>
          <w:szCs w:val="28"/>
        </w:rPr>
        <w:t xml:space="preserve"> Минтранса РФ от 21 декабря 2010 г. N 286.</w:t>
      </w:r>
    </w:p>
    <w:p w:rsidR="00211524" w:rsidRPr="00610723" w:rsidRDefault="00211524" w:rsidP="001947B0">
      <w:pPr>
        <w:shd w:val="clear" w:color="auto" w:fill="FFFFFF"/>
        <w:ind w:right="14"/>
        <w:jc w:val="both"/>
        <w:rPr>
          <w:color w:val="000000"/>
          <w:spacing w:val="1"/>
          <w:sz w:val="28"/>
          <w:szCs w:val="28"/>
        </w:rPr>
      </w:pPr>
      <w:r w:rsidRPr="00610723">
        <w:rPr>
          <w:color w:val="000000"/>
          <w:spacing w:val="1"/>
          <w:sz w:val="28"/>
          <w:szCs w:val="28"/>
        </w:rPr>
        <w:t xml:space="preserve">3. Инструкция по движению поездов и маневровой работе на железнодорожном транспорте Российской Федерации. Приложение N 8 к </w:t>
      </w:r>
      <w:hyperlink r:id="rId13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Правилам</w:t>
        </w:r>
      </w:hyperlink>
      <w:r w:rsidRPr="00610723">
        <w:rPr>
          <w:color w:val="000000"/>
          <w:spacing w:val="1"/>
          <w:sz w:val="28"/>
          <w:szCs w:val="28"/>
        </w:rPr>
        <w:t xml:space="preserve"> технической эксплуатации железных дорог Российской Федерации. Утв. </w:t>
      </w:r>
      <w:hyperlink r:id="rId14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Приказом</w:t>
        </w:r>
      </w:hyperlink>
      <w:r w:rsidRPr="00610723">
        <w:rPr>
          <w:color w:val="000000"/>
          <w:spacing w:val="1"/>
          <w:sz w:val="28"/>
          <w:szCs w:val="28"/>
        </w:rPr>
        <w:t xml:space="preserve"> Минтранса РФ от 21 декабря 2010 г. N 286. </w:t>
      </w:r>
    </w:p>
    <w:p w:rsidR="00211524" w:rsidRDefault="00211524" w:rsidP="001947B0">
      <w:pPr>
        <w:jc w:val="both"/>
        <w:rPr>
          <w:sz w:val="28"/>
          <w:szCs w:val="28"/>
        </w:rPr>
      </w:pPr>
    </w:p>
    <w:p w:rsidR="00211524" w:rsidRDefault="00211524" w:rsidP="001947B0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211524" w:rsidRDefault="00211524" w:rsidP="001947B0">
      <w:pPr>
        <w:pStyle w:val="26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1</w:t>
      </w:r>
      <w:r w:rsidRPr="00EC1704">
        <w:rPr>
          <w:rFonts w:ascii="Times New Roman" w:hAnsi="Times New Roman" w:cs="Times New Roman"/>
          <w:color w:val="000000"/>
          <w:spacing w:val="1"/>
          <w:sz w:val="28"/>
          <w:szCs w:val="28"/>
        </w:rPr>
        <w:t>. Венцевич Л.Е. Локомотивные устройства обеспечения безопасности движения поездов и расшифровка информационных данных их работы. М.: Маршрут 2006. – 328 с.</w:t>
      </w:r>
      <w:r w:rsidRPr="00EC17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524" w:rsidRDefault="00211524" w:rsidP="001947B0">
      <w:pPr>
        <w:pStyle w:val="26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C1704">
        <w:rPr>
          <w:rFonts w:ascii="Times New Roman" w:hAnsi="Times New Roman" w:cs="Times New Roman"/>
          <w:sz w:val="28"/>
          <w:szCs w:val="28"/>
        </w:rPr>
        <w:t>Асадченко В.Р. Автоматические тормоза подвижного состава. Учебное иллюстрированное пособие. М.: УМК МПС России, 2002г – 128с.</w:t>
      </w:r>
    </w:p>
    <w:p w:rsidR="00211524" w:rsidRDefault="00211524" w:rsidP="001947B0">
      <w:pPr>
        <w:pStyle w:val="26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C1704">
        <w:rPr>
          <w:rFonts w:ascii="Times New Roman" w:hAnsi="Times New Roman" w:cs="Times New Roman"/>
          <w:sz w:val="28"/>
          <w:szCs w:val="28"/>
        </w:rPr>
        <w:t>Иноземцев В.Г. Тормоза железнодорожного подвижного состава. Вопросы и ответы. М.: Транспорт, 1987, 207 с.</w:t>
      </w:r>
    </w:p>
    <w:p w:rsidR="00211524" w:rsidRPr="00EC1704" w:rsidRDefault="00211524" w:rsidP="001947B0">
      <w:pPr>
        <w:pStyle w:val="26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C1704">
        <w:rPr>
          <w:rFonts w:ascii="Times New Roman" w:hAnsi="Times New Roman" w:cs="Times New Roman"/>
          <w:sz w:val="28"/>
          <w:szCs w:val="28"/>
        </w:rPr>
        <w:t xml:space="preserve">Крылов В.И. Тормозное оборудование железнодорожного подвижного состава. Справочник. М.: Транспорт, 1989, 487 с. </w:t>
      </w:r>
    </w:p>
    <w:p w:rsidR="00211524" w:rsidRDefault="00211524" w:rsidP="001947B0">
      <w:pPr>
        <w:ind w:firstLine="851"/>
        <w:jc w:val="both"/>
        <w:rPr>
          <w:sz w:val="28"/>
          <w:szCs w:val="28"/>
        </w:rPr>
      </w:pPr>
    </w:p>
    <w:p w:rsidR="00211524" w:rsidRDefault="00211524" w:rsidP="001947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8.3 П</w:t>
      </w:r>
      <w:r w:rsidRPr="009101EA">
        <w:rPr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sz w:val="28"/>
          <w:szCs w:val="28"/>
        </w:rPr>
        <w:t>«</w:t>
      </w:r>
      <w:r w:rsidRPr="009101EA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9101EA">
        <w:rPr>
          <w:sz w:val="28"/>
          <w:szCs w:val="28"/>
        </w:rPr>
        <w:t>, необ</w:t>
      </w:r>
      <w:r>
        <w:rPr>
          <w:sz w:val="28"/>
          <w:szCs w:val="28"/>
        </w:rPr>
        <w:t>ходимых для освоения дисциплины</w:t>
      </w:r>
    </w:p>
    <w:p w:rsidR="00211524" w:rsidRDefault="00211524" w:rsidP="001947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Электронное учебное пособие по курсу «Автоматические тормоза подвижного состава» - 2011 год, ФГОУ ВПО ПГУПС, каф. «Локомотивы и локомотивное хозяйство».</w:t>
      </w:r>
    </w:p>
    <w:p w:rsidR="00211524" w:rsidRDefault="00211524" w:rsidP="001947B0">
      <w:pPr>
        <w:ind w:firstLine="851"/>
        <w:jc w:val="both"/>
        <w:rPr>
          <w:sz w:val="28"/>
          <w:szCs w:val="28"/>
        </w:rPr>
      </w:pPr>
    </w:p>
    <w:p w:rsidR="00211524" w:rsidRPr="009101EA" w:rsidRDefault="00211524" w:rsidP="001947B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8.4 М</w:t>
      </w:r>
      <w:r w:rsidRPr="009101EA">
        <w:rPr>
          <w:sz w:val="28"/>
          <w:szCs w:val="28"/>
        </w:rPr>
        <w:t>етодические указания для обу</w:t>
      </w:r>
      <w:r>
        <w:rPr>
          <w:sz w:val="28"/>
          <w:szCs w:val="28"/>
        </w:rPr>
        <w:t>чающихся по освоению дисциплины</w:t>
      </w:r>
    </w:p>
    <w:p w:rsidR="00211524" w:rsidRPr="00EC1704" w:rsidRDefault="00211524" w:rsidP="001947B0">
      <w:pPr>
        <w:pStyle w:val="26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sz w:val="28"/>
          <w:szCs w:val="28"/>
        </w:rPr>
      </w:pPr>
      <w:r w:rsidRPr="00EC1704">
        <w:rPr>
          <w:rFonts w:ascii="Times New Roman" w:hAnsi="Times New Roman" w:cs="Times New Roman"/>
          <w:sz w:val="28"/>
          <w:szCs w:val="28"/>
        </w:rPr>
        <w:t>1. Афонин Г.С., Барщенков В.Н., Иванов В.Н. Безопасность движения и автоматические тормоза подвижного состава. Методические указания к выполнению курсового проекта. Ч1, СПб.: ПГУПС, 2005-25с.</w:t>
      </w:r>
    </w:p>
    <w:p w:rsidR="00211524" w:rsidRPr="00EC1704" w:rsidRDefault="00211524" w:rsidP="001947B0">
      <w:pPr>
        <w:pStyle w:val="26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EC1704">
        <w:rPr>
          <w:rFonts w:ascii="Times New Roman" w:hAnsi="Times New Roman" w:cs="Times New Roman"/>
          <w:sz w:val="28"/>
          <w:szCs w:val="28"/>
        </w:rPr>
        <w:t>2. Афонин Г.С., Курилкин Д.Н., Безопасность движения и автоматические тормоза подвижного состава. Методические указания к выполнению курсового проекта. Ч.2, СПб.: ПГУПС, 2010-46с.</w:t>
      </w:r>
    </w:p>
    <w:p w:rsidR="00211524" w:rsidRDefault="00211524" w:rsidP="001947B0">
      <w:pPr>
        <w:jc w:val="both"/>
        <w:rPr>
          <w:sz w:val="28"/>
          <w:szCs w:val="28"/>
        </w:rPr>
      </w:pPr>
      <w:r>
        <w:rPr>
          <w:sz w:val="28"/>
          <w:szCs w:val="28"/>
        </w:rPr>
        <w:t>3. Курилкин Д.Н., Ролле И.А. Автоматический регулятор режимов торможения (усл. «265А). Методические указания к лабораторной работе. СПб.: ПГУПС, 2013-10с.;</w:t>
      </w:r>
    </w:p>
    <w:p w:rsidR="00211524" w:rsidRDefault="00211524" w:rsidP="001947B0">
      <w:pPr>
        <w:jc w:val="both"/>
        <w:rPr>
          <w:sz w:val="28"/>
          <w:szCs w:val="28"/>
        </w:rPr>
      </w:pPr>
      <w:r>
        <w:rPr>
          <w:sz w:val="28"/>
          <w:szCs w:val="28"/>
        </w:rPr>
        <w:t>4. Смирнов М.Ф. Краны машиниста. Методические указания к лабораторным работам. СПб.: ПГУПС, 2006-19с.</w:t>
      </w:r>
    </w:p>
    <w:p w:rsidR="00211524" w:rsidRDefault="00211524" w:rsidP="007701D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 Фомченков В.Н., Кондратьев Н.В. Электровоздухораспределитель усл. №305. Методические указания к лабораторной работе. СПб.: ПГУПС, 1993-10с.;</w:t>
      </w:r>
    </w:p>
    <w:p w:rsidR="00211524" w:rsidRDefault="00211524" w:rsidP="007701D6">
      <w:pPr>
        <w:jc w:val="both"/>
        <w:rPr>
          <w:sz w:val="28"/>
          <w:szCs w:val="28"/>
        </w:rPr>
      </w:pPr>
      <w:r>
        <w:rPr>
          <w:sz w:val="28"/>
          <w:szCs w:val="28"/>
        </w:rPr>
        <w:t>6. Барщенков В.Н., Кондратьев Н.В. Воздухораспределитель усл.№483.000. Методические указания. СПб.: ПГУПС, 2004-20с.</w:t>
      </w:r>
    </w:p>
    <w:p w:rsidR="00211524" w:rsidRDefault="00211524" w:rsidP="007701D6">
      <w:pPr>
        <w:jc w:val="both"/>
        <w:rPr>
          <w:sz w:val="28"/>
          <w:szCs w:val="28"/>
        </w:rPr>
      </w:pPr>
      <w:r>
        <w:rPr>
          <w:sz w:val="28"/>
          <w:szCs w:val="28"/>
        </w:rPr>
        <w:t>7. Смирнов М.Ф. Воздухораспределитель усл. №292-001. Методические указания. СПб.: ПГУПС, 2008-13с.</w:t>
      </w:r>
    </w:p>
    <w:p w:rsidR="00211524" w:rsidRDefault="00211524" w:rsidP="007701D6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211524" w:rsidRPr="00011D45" w:rsidRDefault="00211524" w:rsidP="007701D6">
      <w:pPr>
        <w:ind w:firstLine="851"/>
        <w:jc w:val="both"/>
        <w:rPr>
          <w:sz w:val="28"/>
          <w:szCs w:val="28"/>
        </w:rPr>
      </w:pPr>
      <w:r w:rsidRPr="00011D45">
        <w:rPr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sz w:val="28"/>
          <w:szCs w:val="28"/>
        </w:rPr>
        <w:t xml:space="preserve">тельного процесса по дисциплине </w:t>
      </w:r>
      <w:r w:rsidRPr="008C7DED">
        <w:rPr>
          <w:sz w:val="28"/>
          <w:szCs w:val="28"/>
        </w:rPr>
        <w:t>«</w:t>
      </w:r>
      <w:r>
        <w:rPr>
          <w:sz w:val="28"/>
          <w:szCs w:val="28"/>
        </w:rPr>
        <w:t>Организация обеспечения безопасности движения и автоматические тормоза</w:t>
      </w:r>
      <w:r w:rsidRPr="008C7DED">
        <w:rPr>
          <w:sz w:val="28"/>
          <w:szCs w:val="28"/>
        </w:rPr>
        <w:t>»:</w:t>
      </w:r>
    </w:p>
    <w:p w:rsidR="00211524" w:rsidRDefault="00211524" w:rsidP="007701D6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</w:t>
      </w:r>
      <w:r w:rsidRPr="00936F4A">
        <w:rPr>
          <w:sz w:val="28"/>
          <w:szCs w:val="28"/>
        </w:rPr>
        <w:t>ехнические</w:t>
      </w:r>
      <w:r>
        <w:rPr>
          <w:sz w:val="28"/>
          <w:szCs w:val="28"/>
        </w:rPr>
        <w:t xml:space="preserve"> средства (</w:t>
      </w:r>
      <w:r w:rsidRPr="00EF384B">
        <w:rPr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видеокамеры, акустическая система и т.д.);</w:t>
      </w:r>
    </w:p>
    <w:p w:rsidR="00211524" w:rsidRDefault="00211524" w:rsidP="007701D6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материалов, компьютерный лабораторный практикум и т.д.);</w:t>
      </w:r>
    </w:p>
    <w:p w:rsidR="00211524" w:rsidRPr="00EF384B" w:rsidRDefault="00211524" w:rsidP="007701D6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>перечень Интернет-сервисов и электронных ресурсов (поисковые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системы, элек</w:t>
      </w:r>
      <w:r>
        <w:rPr>
          <w:sz w:val="28"/>
          <w:szCs w:val="28"/>
        </w:rPr>
        <w:t>тронная почта, профессиональные</w:t>
      </w:r>
      <w:r w:rsidRPr="00EF384B">
        <w:rPr>
          <w:sz w:val="28"/>
          <w:szCs w:val="28"/>
        </w:rPr>
        <w:t>, тематические чаты 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форумы, системы аудио и видео конференций, онлайн</w:t>
      </w:r>
      <w:r>
        <w:rPr>
          <w:sz w:val="28"/>
          <w:szCs w:val="28"/>
        </w:rPr>
        <w:t>-</w:t>
      </w:r>
      <w:r w:rsidRPr="00EF384B">
        <w:rPr>
          <w:sz w:val="28"/>
          <w:szCs w:val="28"/>
        </w:rPr>
        <w:t>энциклопедии 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справочники,</w:t>
      </w:r>
      <w:r w:rsidRPr="00EF384B">
        <w:rPr>
          <w:sz w:val="28"/>
          <w:szCs w:val="28"/>
        </w:rPr>
        <w:t xml:space="preserve"> электронные учебные и учебно-методические материалы).</w:t>
      </w:r>
    </w:p>
    <w:p w:rsidR="00211524" w:rsidRPr="00B14F31" w:rsidRDefault="00211524" w:rsidP="007701D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Кафедра «Локомотивы и локомотивное хозяйство»</w:t>
      </w:r>
      <w:r w:rsidRPr="00EF384B">
        <w:rPr>
          <w:sz w:val="28"/>
          <w:szCs w:val="28"/>
        </w:rPr>
        <w:t xml:space="preserve"> обеспечен</w:t>
      </w:r>
      <w:r>
        <w:rPr>
          <w:sz w:val="28"/>
          <w:szCs w:val="28"/>
        </w:rPr>
        <w:t>а</w:t>
      </w:r>
      <w:r w:rsidRPr="00EF384B">
        <w:rPr>
          <w:sz w:val="28"/>
          <w:szCs w:val="28"/>
        </w:rPr>
        <w:t xml:space="preserve"> необх</w:t>
      </w:r>
      <w:r>
        <w:rPr>
          <w:sz w:val="28"/>
          <w:szCs w:val="28"/>
        </w:rPr>
        <w:t>одимым комплектом лицензионного программного обеспечения:</w:t>
      </w:r>
    </w:p>
    <w:p w:rsidR="00211524" w:rsidRPr="00B14F31" w:rsidRDefault="00211524" w:rsidP="007701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  <w:lang w:val="en-US"/>
        </w:rPr>
      </w:pPr>
      <w:r w:rsidRPr="00B14F31">
        <w:rPr>
          <w:sz w:val="28"/>
          <w:szCs w:val="28"/>
          <w:lang w:val="en-US"/>
        </w:rPr>
        <w:t>Windows XP SP2;</w:t>
      </w:r>
    </w:p>
    <w:p w:rsidR="00211524" w:rsidRPr="00B14F31" w:rsidRDefault="00211524" w:rsidP="007701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B14F31">
        <w:rPr>
          <w:sz w:val="28"/>
          <w:szCs w:val="28"/>
          <w:lang w:val="en-US"/>
        </w:rPr>
        <w:t>MS Office XP</w:t>
      </w:r>
      <w:r w:rsidRPr="00B14F31">
        <w:rPr>
          <w:sz w:val="28"/>
          <w:szCs w:val="28"/>
        </w:rPr>
        <w:t>;</w:t>
      </w:r>
    </w:p>
    <w:p w:rsidR="00211524" w:rsidRDefault="00211524" w:rsidP="007701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B14F31">
        <w:rPr>
          <w:sz w:val="28"/>
          <w:szCs w:val="28"/>
          <w:lang w:val="en-US"/>
        </w:rPr>
        <w:t>MathLab 6.12</w:t>
      </w:r>
      <w:r w:rsidRPr="00B14F31">
        <w:rPr>
          <w:sz w:val="28"/>
          <w:szCs w:val="28"/>
        </w:rPr>
        <w:t>;</w:t>
      </w:r>
    </w:p>
    <w:p w:rsidR="00211524" w:rsidRDefault="00211524" w:rsidP="007701D6">
      <w:pPr>
        <w:ind w:firstLine="851"/>
        <w:jc w:val="both"/>
        <w:rPr>
          <w:sz w:val="28"/>
          <w:szCs w:val="28"/>
        </w:rPr>
      </w:pPr>
    </w:p>
    <w:p w:rsidR="00211524" w:rsidRDefault="00211524" w:rsidP="007701D6">
      <w:pPr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10.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211524" w:rsidRDefault="00211524" w:rsidP="007701D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осуществления образовательного процесса по дисциплине «Организация обеспечения безопасности движения и автоматические тормоза» используются:</w:t>
      </w:r>
    </w:p>
    <w:p w:rsidR="00211524" w:rsidRPr="008C7DED" w:rsidRDefault="00211524" w:rsidP="007701D6">
      <w:pPr>
        <w:pStyle w:val="26"/>
        <w:numPr>
          <w:ilvl w:val="0"/>
          <w:numId w:val="30"/>
        </w:numPr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C7DED">
        <w:rPr>
          <w:rFonts w:ascii="Times New Roman" w:hAnsi="Times New Roman" w:cs="Times New Roman"/>
          <w:sz w:val="28"/>
          <w:szCs w:val="28"/>
        </w:rPr>
        <w:t xml:space="preserve">ауд. </w:t>
      </w:r>
      <w:r>
        <w:rPr>
          <w:rFonts w:ascii="Times New Roman" w:hAnsi="Times New Roman" w:cs="Times New Roman"/>
          <w:sz w:val="28"/>
          <w:szCs w:val="28"/>
        </w:rPr>
        <w:t>4-104 («Тормозная лаборатория</w:t>
      </w:r>
      <w:r w:rsidRPr="008C7DED">
        <w:rPr>
          <w:rFonts w:ascii="Times New Roman" w:hAnsi="Times New Roman" w:cs="Times New Roman"/>
          <w:sz w:val="28"/>
          <w:szCs w:val="28"/>
        </w:rPr>
        <w:t>») в которой находится следующее, используемое для учебного процесса по данной дисциплине оборудование:</w:t>
      </w:r>
    </w:p>
    <w:p w:rsidR="00211524" w:rsidRPr="008C7DED" w:rsidRDefault="00211524" w:rsidP="007701D6">
      <w:pPr>
        <w:pStyle w:val="26"/>
        <w:numPr>
          <w:ilvl w:val="1"/>
          <w:numId w:val="30"/>
        </w:numPr>
        <w:spacing w:after="0" w:line="240" w:lineRule="auto"/>
        <w:ind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лабораторные столы для испытания грузовых тормозов;</w:t>
      </w:r>
    </w:p>
    <w:p w:rsidR="00211524" w:rsidRPr="008C7DED" w:rsidRDefault="00211524" w:rsidP="007701D6">
      <w:pPr>
        <w:pStyle w:val="26"/>
        <w:numPr>
          <w:ilvl w:val="1"/>
          <w:numId w:val="30"/>
        </w:numPr>
        <w:spacing w:after="0" w:line="240" w:lineRule="auto"/>
        <w:ind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лабораторные столы для испытания пассажирских тормозов;</w:t>
      </w:r>
    </w:p>
    <w:p w:rsidR="00211524" w:rsidRPr="008C7DED" w:rsidRDefault="00211524" w:rsidP="007701D6">
      <w:pPr>
        <w:pStyle w:val="26"/>
        <w:numPr>
          <w:ilvl w:val="1"/>
          <w:numId w:val="30"/>
        </w:numPr>
        <w:spacing w:after="0" w:line="240" w:lineRule="auto"/>
        <w:ind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тормозная станция на 70 грузовых и 25 пассажирских вагонов;</w:t>
      </w:r>
    </w:p>
    <w:p w:rsidR="00211524" w:rsidRPr="008C7DED" w:rsidRDefault="00211524" w:rsidP="007701D6">
      <w:pPr>
        <w:pStyle w:val="26"/>
        <w:numPr>
          <w:ilvl w:val="1"/>
          <w:numId w:val="30"/>
        </w:numPr>
        <w:spacing w:after="0" w:line="240" w:lineRule="auto"/>
        <w:ind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макеты тормозного оборудования;</w:t>
      </w:r>
    </w:p>
    <w:p w:rsidR="00211524" w:rsidRDefault="00211524" w:rsidP="007701D6">
      <w:pPr>
        <w:pStyle w:val="26"/>
        <w:numPr>
          <w:ilvl w:val="1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плакаты;</w:t>
      </w:r>
    </w:p>
    <w:p w:rsidR="00211524" w:rsidRDefault="00211524" w:rsidP="007701D6">
      <w:pPr>
        <w:pStyle w:val="26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1D6">
        <w:rPr>
          <w:rFonts w:ascii="Times New Roman" w:hAnsi="Times New Roman" w:cs="Times New Roman"/>
          <w:sz w:val="28"/>
          <w:szCs w:val="28"/>
        </w:rPr>
        <w:t xml:space="preserve">ауд. 4-102 (компьютерный класс) оборудованный 22 посадочными местами с установленными виртуальными лабораторными работами, </w:t>
      </w:r>
    </w:p>
    <w:p w:rsidR="00211524" w:rsidRDefault="00636112" w:rsidP="007701D6">
      <w:pPr>
        <w:framePr w:h="14186" w:hRule="exact" w:hSpace="10080" w:wrap="notBeside" w:vAnchor="text" w:hAnchor="page" w:x="1702" w:y="-535"/>
        <w:widowControl w:val="0"/>
        <w:autoSpaceDE w:val="0"/>
        <w:autoSpaceDN w:val="0"/>
        <w:adjustRightInd w:val="0"/>
      </w:pPr>
      <w:r>
        <w:lastRenderedPageBreak/>
        <w:pict>
          <v:shape id="_x0000_i1029" type="#_x0000_t75" style="width:459.75pt;height:676.5pt">
            <v:imagedata r:id="rId15" o:title=""/>
          </v:shape>
        </w:pict>
      </w:r>
    </w:p>
    <w:p w:rsidR="000A30DE" w:rsidRPr="007B2309" w:rsidRDefault="000A30DE" w:rsidP="000A30DE">
      <w:pPr>
        <w:jc w:val="center"/>
        <w:rPr>
          <w:sz w:val="28"/>
          <w:szCs w:val="28"/>
        </w:rPr>
      </w:pPr>
      <w:r w:rsidRPr="000A30DE">
        <w:rPr>
          <w:sz w:val="28"/>
          <w:szCs w:val="28"/>
        </w:rP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0A30DE" w:rsidRDefault="000A30DE" w:rsidP="000A30DE">
      <w:pPr>
        <w:jc w:val="center"/>
        <w:rPr>
          <w:sz w:val="28"/>
          <w:szCs w:val="28"/>
        </w:rPr>
      </w:pPr>
    </w:p>
    <w:p w:rsidR="000A30DE" w:rsidRPr="007B2309" w:rsidRDefault="000A30DE" w:rsidP="000A30DE">
      <w:pPr>
        <w:ind w:firstLine="708"/>
        <w:rPr>
          <w:sz w:val="28"/>
          <w:szCs w:val="28"/>
        </w:rPr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DA6520">
        <w:rPr>
          <w:sz w:val="28"/>
          <w:szCs w:val="28"/>
        </w:rPr>
        <w:t>«</w:t>
      </w:r>
      <w:r>
        <w:rPr>
          <w:sz w:val="28"/>
          <w:szCs w:val="28"/>
        </w:rPr>
        <w:t>Организация обеспечения безопасности движения и автоматические тормоза</w:t>
      </w:r>
      <w:r w:rsidRPr="00DA6520">
        <w:rPr>
          <w:sz w:val="28"/>
          <w:szCs w:val="28"/>
        </w:rPr>
        <w:t>»</w:t>
      </w:r>
      <w:r w:rsidRPr="007B2309">
        <w:rPr>
          <w:sz w:val="28"/>
          <w:szCs w:val="28"/>
        </w:rPr>
        <w:t xml:space="preserve"> (</w:t>
      </w:r>
      <w:r>
        <w:rPr>
          <w:sz w:val="28"/>
          <w:szCs w:val="28"/>
        </w:rPr>
        <w:t>С3.Б.12)</w:t>
      </w:r>
      <w:r w:rsidRPr="007B23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2015/2016 учебный год </w:t>
      </w:r>
      <w:r w:rsidRPr="007B2309">
        <w:rPr>
          <w:sz w:val="28"/>
          <w:szCs w:val="28"/>
        </w:rPr>
        <w:t>актуализирована без изменений.</w:t>
      </w:r>
    </w:p>
    <w:p w:rsidR="00E04391" w:rsidRDefault="00E04391" w:rsidP="00E04391">
      <w:pPr>
        <w:ind w:firstLine="708"/>
        <w:rPr>
          <w:szCs w:val="28"/>
        </w:rPr>
      </w:pPr>
    </w:p>
    <w:p w:rsidR="00E04391" w:rsidRPr="007B2309" w:rsidRDefault="00E04391" w:rsidP="00E04391">
      <w:pPr>
        <w:ind w:firstLine="708"/>
        <w:rPr>
          <w:szCs w:val="28"/>
        </w:rPr>
      </w:pPr>
    </w:p>
    <w:p w:rsidR="00E04391" w:rsidRPr="007B2309" w:rsidRDefault="00636112" w:rsidP="00E04391">
      <w:pPr>
        <w:jc w:val="center"/>
        <w:rPr>
          <w:sz w:val="28"/>
          <w:szCs w:val="28"/>
        </w:rPr>
      </w:pPr>
      <w:r>
        <w:pict>
          <v:shape id="_x0000_i1030" type="#_x0000_t75" style="width:481.5pt;height:76.5pt">
            <v:imagedata r:id="rId16" o:title=""/>
          </v:shape>
        </w:pict>
      </w:r>
      <w:r w:rsidR="00E04391">
        <w:rPr>
          <w:szCs w:val="28"/>
        </w:rPr>
        <w:br w:type="page"/>
      </w:r>
      <w:r w:rsidR="00E04391"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E04391" w:rsidRDefault="00E04391" w:rsidP="00E04391">
      <w:pPr>
        <w:jc w:val="center"/>
        <w:rPr>
          <w:sz w:val="28"/>
          <w:szCs w:val="28"/>
        </w:rPr>
      </w:pPr>
    </w:p>
    <w:p w:rsidR="00E04391" w:rsidRPr="00E04391" w:rsidRDefault="00E04391" w:rsidP="00E04391">
      <w:pPr>
        <w:spacing w:line="276" w:lineRule="auto"/>
        <w:jc w:val="both"/>
        <w:rPr>
          <w:sz w:val="28"/>
          <w:szCs w:val="28"/>
        </w:rPr>
      </w:pPr>
      <w:r w:rsidRPr="00E04391">
        <w:rPr>
          <w:sz w:val="28"/>
          <w:szCs w:val="28"/>
        </w:rPr>
        <w:t>Рабочая программа по дисциплине «</w:t>
      </w:r>
      <w:r w:rsidR="00636112">
        <w:rPr>
          <w:sz w:val="28"/>
          <w:szCs w:val="28"/>
        </w:rPr>
        <w:t>Организация обеспечения безопасности движения и автоматические тормоза</w:t>
      </w:r>
      <w:r w:rsidRPr="00E04391">
        <w:rPr>
          <w:sz w:val="28"/>
          <w:szCs w:val="28"/>
        </w:rPr>
        <w:t>» (С3.Б.1</w:t>
      </w:r>
      <w:r>
        <w:rPr>
          <w:sz w:val="28"/>
          <w:szCs w:val="28"/>
        </w:rPr>
        <w:t>2</w:t>
      </w:r>
      <w:r w:rsidRPr="00E04391">
        <w:rPr>
          <w:sz w:val="28"/>
          <w:szCs w:val="28"/>
        </w:rPr>
        <w:t>)  на 2016/2017 учебный год актуализирована со следующими изменениями:</w:t>
      </w:r>
    </w:p>
    <w:p w:rsidR="00E04391" w:rsidRPr="00E04391" w:rsidRDefault="00E04391" w:rsidP="00E04391">
      <w:pPr>
        <w:spacing w:line="276" w:lineRule="auto"/>
        <w:jc w:val="both"/>
        <w:rPr>
          <w:sz w:val="28"/>
          <w:szCs w:val="28"/>
        </w:rPr>
      </w:pPr>
      <w:r w:rsidRPr="00E04391">
        <w:rPr>
          <w:sz w:val="28"/>
          <w:szCs w:val="28"/>
        </w:rPr>
        <w:t xml:space="preserve">1. Наименование «Федеральное государственное бюджетное образовательное учреждение высшего профессионального образования «Петербургский государственный университет путей сообщения Императора Александра </w:t>
      </w:r>
      <w:r w:rsidRPr="00E04391">
        <w:rPr>
          <w:sz w:val="28"/>
          <w:szCs w:val="28"/>
          <w:lang w:val="en-US"/>
        </w:rPr>
        <w:t>I</w:t>
      </w:r>
      <w:r w:rsidRPr="00E04391">
        <w:rPr>
          <w:sz w:val="28"/>
          <w:szCs w:val="28"/>
        </w:rPr>
        <w:t xml:space="preserve">» (ФГБОУ ВПО ПГУПС) заменить на  наименование «Федеральное государственное бюджетное образовательное учреждение высшего  образования «Петербургский государственный университет путей сообщения Императора Александра </w:t>
      </w:r>
      <w:r w:rsidRPr="00E04391">
        <w:rPr>
          <w:sz w:val="28"/>
          <w:szCs w:val="28"/>
          <w:lang w:val="en-US"/>
        </w:rPr>
        <w:t>I</w:t>
      </w:r>
      <w:r w:rsidRPr="00E04391">
        <w:rPr>
          <w:sz w:val="28"/>
          <w:szCs w:val="28"/>
        </w:rPr>
        <w:t>» (ФГБОУ ВО ПГУПС).</w:t>
      </w:r>
    </w:p>
    <w:p w:rsidR="00E04391" w:rsidRDefault="00E04391" w:rsidP="00E04391">
      <w:pPr>
        <w:spacing w:line="360" w:lineRule="auto"/>
      </w:pPr>
    </w:p>
    <w:p w:rsidR="00E04391" w:rsidRDefault="00636112" w:rsidP="00E04391">
      <w:pPr>
        <w:tabs>
          <w:tab w:val="left" w:pos="1418"/>
        </w:tabs>
        <w:jc w:val="both"/>
      </w:pPr>
      <w:r w:rsidRPr="002E4B25">
        <w:rPr>
          <w:sz w:val="28"/>
          <w:szCs w:val="28"/>
        </w:rPr>
        <w:pict>
          <v:shape id="_x0000_i1031" type="#_x0000_t75" style="width:493.5pt;height:81.75pt">
            <v:imagedata r:id="rId17" o:title="Scan0001"/>
          </v:shape>
        </w:pict>
      </w:r>
    </w:p>
    <w:p w:rsidR="00E04391" w:rsidRDefault="00E04391" w:rsidP="00E04391">
      <w:pPr>
        <w:ind w:firstLine="851"/>
        <w:jc w:val="both"/>
      </w:pPr>
    </w:p>
    <w:p w:rsidR="00211524" w:rsidRPr="000A30DE" w:rsidRDefault="00211524" w:rsidP="007701D6">
      <w:pPr>
        <w:pStyle w:val="2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211524" w:rsidRPr="000A30DE" w:rsidSect="001947B0">
      <w:footerReference w:type="default" r:id="rId18"/>
      <w:footnotePr>
        <w:numRestart w:val="eachPage"/>
      </w:footnotePr>
      <w:type w:val="continuous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4DE" w:rsidRDefault="005544DE" w:rsidP="00FC1BEB">
      <w:r>
        <w:separator/>
      </w:r>
    </w:p>
  </w:endnote>
  <w:endnote w:type="continuationSeparator" w:id="0">
    <w:p w:rsidR="005544DE" w:rsidRDefault="005544DE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524" w:rsidRDefault="002E4B25">
    <w:pPr>
      <w:pStyle w:val="ab"/>
      <w:jc w:val="right"/>
    </w:pPr>
    <w:fldSimple w:instr="PAGE   \* MERGEFORMAT">
      <w:r w:rsidR="00636112">
        <w:rPr>
          <w:noProof/>
        </w:rPr>
        <w:t>17</w:t>
      </w:r>
    </w:fldSimple>
  </w:p>
  <w:p w:rsidR="00211524" w:rsidRDefault="0021152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4DE" w:rsidRDefault="005544DE" w:rsidP="00FC1BEB">
      <w:r>
        <w:separator/>
      </w:r>
    </w:p>
  </w:footnote>
  <w:footnote w:type="continuationSeparator" w:id="0">
    <w:p w:rsidR="005544DE" w:rsidRDefault="005544DE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9E4F16"/>
    <w:multiLevelType w:val="hybridMultilevel"/>
    <w:tmpl w:val="96D86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6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3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D4649D4"/>
    <w:multiLevelType w:val="hybridMultilevel"/>
    <w:tmpl w:val="8A7ADF88"/>
    <w:lvl w:ilvl="0" w:tplc="B964D78A">
      <w:start w:val="1"/>
      <w:numFmt w:val="decimal"/>
      <w:lvlText w:val="%1."/>
      <w:lvlJc w:val="left"/>
      <w:pPr>
        <w:ind w:left="1271" w:hanging="4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25"/>
  </w:num>
  <w:num w:numId="3">
    <w:abstractNumId w:val="15"/>
  </w:num>
  <w:num w:numId="4">
    <w:abstractNumId w:val="21"/>
  </w:num>
  <w:num w:numId="5">
    <w:abstractNumId w:val="11"/>
  </w:num>
  <w:num w:numId="6">
    <w:abstractNumId w:val="5"/>
  </w:num>
  <w:num w:numId="7">
    <w:abstractNumId w:val="7"/>
  </w:num>
  <w:num w:numId="8">
    <w:abstractNumId w:val="9"/>
  </w:num>
  <w:num w:numId="9">
    <w:abstractNumId w:val="18"/>
  </w:num>
  <w:num w:numId="10">
    <w:abstractNumId w:val="24"/>
  </w:num>
  <w:num w:numId="11">
    <w:abstractNumId w:val="12"/>
  </w:num>
  <w:num w:numId="12">
    <w:abstractNumId w:val="2"/>
  </w:num>
  <w:num w:numId="13">
    <w:abstractNumId w:val="27"/>
  </w:num>
  <w:num w:numId="14">
    <w:abstractNumId w:val="14"/>
  </w:num>
  <w:num w:numId="15">
    <w:abstractNumId w:val="16"/>
  </w:num>
  <w:num w:numId="16">
    <w:abstractNumId w:val="0"/>
  </w:num>
  <w:num w:numId="17">
    <w:abstractNumId w:val="22"/>
  </w:num>
  <w:num w:numId="18">
    <w:abstractNumId w:val="6"/>
  </w:num>
  <w:num w:numId="19">
    <w:abstractNumId w:val="19"/>
  </w:num>
  <w:num w:numId="20">
    <w:abstractNumId w:val="23"/>
  </w:num>
  <w:num w:numId="21">
    <w:abstractNumId w:val="8"/>
  </w:num>
  <w:num w:numId="22">
    <w:abstractNumId w:val="26"/>
  </w:num>
  <w:num w:numId="23">
    <w:abstractNumId w:val="13"/>
  </w:num>
  <w:num w:numId="24">
    <w:abstractNumId w:val="1"/>
  </w:num>
  <w:num w:numId="25">
    <w:abstractNumId w:val="10"/>
  </w:num>
  <w:num w:numId="26">
    <w:abstractNumId w:val="28"/>
  </w:num>
  <w:num w:numId="27">
    <w:abstractNumId w:val="17"/>
  </w:num>
  <w:num w:numId="28">
    <w:abstractNumId w:val="29"/>
  </w:num>
  <w:num w:numId="29">
    <w:abstractNumId w:val="4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07597"/>
    <w:rsid w:val="00010074"/>
    <w:rsid w:val="0001032B"/>
    <w:rsid w:val="00010404"/>
    <w:rsid w:val="0001113B"/>
    <w:rsid w:val="00011827"/>
    <w:rsid w:val="00011D45"/>
    <w:rsid w:val="00012D17"/>
    <w:rsid w:val="00013763"/>
    <w:rsid w:val="00013FBE"/>
    <w:rsid w:val="00015ACA"/>
    <w:rsid w:val="00016037"/>
    <w:rsid w:val="00016C20"/>
    <w:rsid w:val="0001761F"/>
    <w:rsid w:val="00017954"/>
    <w:rsid w:val="00020953"/>
    <w:rsid w:val="00020A9B"/>
    <w:rsid w:val="00020D4C"/>
    <w:rsid w:val="00021947"/>
    <w:rsid w:val="00022A03"/>
    <w:rsid w:val="00022A40"/>
    <w:rsid w:val="00022CC3"/>
    <w:rsid w:val="0002487E"/>
    <w:rsid w:val="00024DEE"/>
    <w:rsid w:val="00027D0D"/>
    <w:rsid w:val="00030179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6D6B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4DE4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0DE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3552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0D5"/>
    <w:rsid w:val="000D6165"/>
    <w:rsid w:val="000D64CB"/>
    <w:rsid w:val="000D6FF6"/>
    <w:rsid w:val="000D7E39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83C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07427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844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399B"/>
    <w:rsid w:val="001645A9"/>
    <w:rsid w:val="00164EE1"/>
    <w:rsid w:val="00165746"/>
    <w:rsid w:val="00165A64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5EB"/>
    <w:rsid w:val="00190875"/>
    <w:rsid w:val="00190CFA"/>
    <w:rsid w:val="00191994"/>
    <w:rsid w:val="001923A0"/>
    <w:rsid w:val="001947B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BA0"/>
    <w:rsid w:val="001C10A6"/>
    <w:rsid w:val="001C16A8"/>
    <w:rsid w:val="001C199D"/>
    <w:rsid w:val="001C1CF9"/>
    <w:rsid w:val="001C1D13"/>
    <w:rsid w:val="001C319F"/>
    <w:rsid w:val="001C38A2"/>
    <w:rsid w:val="001C67A9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524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589"/>
    <w:rsid w:val="002A1AFF"/>
    <w:rsid w:val="002A4DA2"/>
    <w:rsid w:val="002A605E"/>
    <w:rsid w:val="002A66BD"/>
    <w:rsid w:val="002B0391"/>
    <w:rsid w:val="002B051F"/>
    <w:rsid w:val="002B0AA7"/>
    <w:rsid w:val="002B0CE1"/>
    <w:rsid w:val="002B25CE"/>
    <w:rsid w:val="002B2700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61AF"/>
    <w:rsid w:val="002C73FC"/>
    <w:rsid w:val="002C7B88"/>
    <w:rsid w:val="002C7C86"/>
    <w:rsid w:val="002D17AC"/>
    <w:rsid w:val="002D1BD0"/>
    <w:rsid w:val="002D1F58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68BB"/>
    <w:rsid w:val="002D7126"/>
    <w:rsid w:val="002D7975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4B25"/>
    <w:rsid w:val="002E5754"/>
    <w:rsid w:val="002E6852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03A"/>
    <w:rsid w:val="003249FA"/>
    <w:rsid w:val="00324F1B"/>
    <w:rsid w:val="003256B1"/>
    <w:rsid w:val="00325E3F"/>
    <w:rsid w:val="0032602D"/>
    <w:rsid w:val="003261E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6ED3"/>
    <w:rsid w:val="003B7369"/>
    <w:rsid w:val="003B7F61"/>
    <w:rsid w:val="003C03EF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4C8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033B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A4C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44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2A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757"/>
    <w:rsid w:val="004F5425"/>
    <w:rsid w:val="004F5FC3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1BD4"/>
    <w:rsid w:val="00552E54"/>
    <w:rsid w:val="00553B7D"/>
    <w:rsid w:val="00553C18"/>
    <w:rsid w:val="005544DE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377B"/>
    <w:rsid w:val="005943E1"/>
    <w:rsid w:val="00594B10"/>
    <w:rsid w:val="0059549A"/>
    <w:rsid w:val="0059629D"/>
    <w:rsid w:val="005971CF"/>
    <w:rsid w:val="005A00A1"/>
    <w:rsid w:val="005A0DB4"/>
    <w:rsid w:val="005A1004"/>
    <w:rsid w:val="005A17FF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5101"/>
    <w:rsid w:val="00606221"/>
    <w:rsid w:val="006067B0"/>
    <w:rsid w:val="00610723"/>
    <w:rsid w:val="006108D7"/>
    <w:rsid w:val="006110FB"/>
    <w:rsid w:val="00612426"/>
    <w:rsid w:val="00612B75"/>
    <w:rsid w:val="00612B7E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6112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D07"/>
    <w:rsid w:val="00646F1D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29F2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D80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132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775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F3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3B61"/>
    <w:rsid w:val="00735105"/>
    <w:rsid w:val="0073526D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01D6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AE3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1EE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9D7"/>
    <w:rsid w:val="007C54EB"/>
    <w:rsid w:val="007C5770"/>
    <w:rsid w:val="007C6D80"/>
    <w:rsid w:val="007C72B8"/>
    <w:rsid w:val="007D0DBB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0537"/>
    <w:rsid w:val="007F2D7A"/>
    <w:rsid w:val="007F31B7"/>
    <w:rsid w:val="007F35AC"/>
    <w:rsid w:val="007F411B"/>
    <w:rsid w:val="007F5AA9"/>
    <w:rsid w:val="007F6576"/>
    <w:rsid w:val="007F6C6C"/>
    <w:rsid w:val="007F732D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5DE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1FF8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54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4EDD"/>
    <w:rsid w:val="0086615B"/>
    <w:rsid w:val="0086678D"/>
    <w:rsid w:val="00866C2E"/>
    <w:rsid w:val="00866EE6"/>
    <w:rsid w:val="00867564"/>
    <w:rsid w:val="008706CA"/>
    <w:rsid w:val="008709B7"/>
    <w:rsid w:val="00870CBD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6D90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606F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DED"/>
    <w:rsid w:val="008D12BA"/>
    <w:rsid w:val="008D1954"/>
    <w:rsid w:val="008D1C70"/>
    <w:rsid w:val="008D2D82"/>
    <w:rsid w:val="008D3274"/>
    <w:rsid w:val="008D3F81"/>
    <w:rsid w:val="008D4C70"/>
    <w:rsid w:val="008D5C7D"/>
    <w:rsid w:val="008D624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725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7A6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BC9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65F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6FD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7B9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331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16BB"/>
    <w:rsid w:val="00A620A6"/>
    <w:rsid w:val="00A622F3"/>
    <w:rsid w:val="00A62C1D"/>
    <w:rsid w:val="00A63017"/>
    <w:rsid w:val="00A64187"/>
    <w:rsid w:val="00A64957"/>
    <w:rsid w:val="00A6496E"/>
    <w:rsid w:val="00A65916"/>
    <w:rsid w:val="00A65ACE"/>
    <w:rsid w:val="00A6633D"/>
    <w:rsid w:val="00A666B6"/>
    <w:rsid w:val="00A66B07"/>
    <w:rsid w:val="00A66D4F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17F5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00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26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3E89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4E7E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BC7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4F31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4B93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65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02E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699F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C99"/>
    <w:rsid w:val="00BF5EA0"/>
    <w:rsid w:val="00BF6219"/>
    <w:rsid w:val="00BF738D"/>
    <w:rsid w:val="00BF79EF"/>
    <w:rsid w:val="00C00627"/>
    <w:rsid w:val="00C00ECE"/>
    <w:rsid w:val="00C01954"/>
    <w:rsid w:val="00C01E28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0E5"/>
    <w:rsid w:val="00C25145"/>
    <w:rsid w:val="00C25CCA"/>
    <w:rsid w:val="00C319F3"/>
    <w:rsid w:val="00C31A20"/>
    <w:rsid w:val="00C32412"/>
    <w:rsid w:val="00C32961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3C65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6FF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7643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29A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0C0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391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6DB8"/>
    <w:rsid w:val="00E4728D"/>
    <w:rsid w:val="00E47B03"/>
    <w:rsid w:val="00E513E8"/>
    <w:rsid w:val="00E52D68"/>
    <w:rsid w:val="00E53729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156A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3C7D"/>
    <w:rsid w:val="00EA4F08"/>
    <w:rsid w:val="00EA58B3"/>
    <w:rsid w:val="00EA5FC4"/>
    <w:rsid w:val="00EA7AF4"/>
    <w:rsid w:val="00EA7F3C"/>
    <w:rsid w:val="00EB11A7"/>
    <w:rsid w:val="00EB2D7A"/>
    <w:rsid w:val="00EB361B"/>
    <w:rsid w:val="00EB392E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170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2EE4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0F67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5EC0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15C3"/>
    <w:rsid w:val="00F52700"/>
    <w:rsid w:val="00F53175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59A1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D49"/>
    <w:rsid w:val="00FE65B0"/>
    <w:rsid w:val="00FE6ED8"/>
    <w:rsid w:val="00FE7721"/>
    <w:rsid w:val="00FE7D8E"/>
    <w:rsid w:val="00FF2D4E"/>
    <w:rsid w:val="00FF4398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eastAsia="Calibri"/>
      <w:b/>
      <w:bCs/>
      <w:sz w:val="24"/>
      <w:szCs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rFonts w:eastAsia="Calibri"/>
      <w:b/>
      <w:bCs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rFonts w:eastAsia="Calibri"/>
      <w:b/>
      <w:bCs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rFonts w:eastAsia="Calibri"/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rFonts w:eastAsia="Calibri"/>
      <w:b/>
      <w:bCs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rFonts w:eastAsia="Calibri"/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rFonts w:eastAsia="Calibri"/>
      <w:b/>
      <w:bCs/>
      <w:color w:val="000000"/>
      <w:spacing w:val="2"/>
      <w:sz w:val="28"/>
      <w:szCs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rFonts w:eastAsia="Calibri"/>
      <w:b/>
      <w:bCs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rFonts w:eastAsia="Calibri"/>
      <w:b/>
      <w:bCs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rFonts w:eastAsia="Calibri"/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eastAsia="Times New Roman" w:hAnsi="Times New Roman"/>
      <w:sz w:val="18"/>
      <w:szCs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rFonts w:eastAsia="Calibri"/>
      <w:lang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rFonts w:eastAsia="Calibri"/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rFonts w:eastAsia="Calibri"/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rFonts w:eastAsia="Calibri"/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rFonts w:eastAsia="Calibri"/>
      <w:b/>
      <w:bCs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  <w:rPr>
      <w:rFonts w:eastAsia="Calibri"/>
      <w:lang/>
    </w:rPr>
  </w:style>
  <w:style w:type="character" w:customStyle="1" w:styleId="ac">
    <w:name w:val="Нижний колонтитул Знак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rFonts w:eastAsia="Calibri"/>
      <w:b/>
      <w:bCs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semiHidden/>
    <w:rsid w:val="00FC1BEB"/>
    <w:rPr>
      <w:rFonts w:eastAsia="Calibri"/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semiHidden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semiHidden/>
    <w:rsid w:val="00FC1BEB"/>
    <w:rPr>
      <w:rFonts w:ascii="Tahoma" w:eastAsia="Calibri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semiHidden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semiHidden/>
    <w:rsid w:val="00FC1BEB"/>
    <w:pPr>
      <w:spacing w:after="100"/>
    </w:pPr>
  </w:style>
  <w:style w:type="paragraph" w:customStyle="1" w:styleId="26">
    <w:name w:val="Абзац списка2"/>
    <w:basedOn w:val="a"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</w:rPr>
  </w:style>
  <w:style w:type="character" w:styleId="af8">
    <w:name w:val="FollowedHyperlink"/>
    <w:locked/>
    <w:rsid w:val="00C5231B"/>
    <w:rPr>
      <w:rFonts w:cs="Times New Roman"/>
      <w:color w:val="800080"/>
      <w:u w:val="single"/>
    </w:rPr>
  </w:style>
  <w:style w:type="numbering" w:customStyle="1" w:styleId="list">
    <w:name w:val="list"/>
    <w:rsid w:val="001A1665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6pl.ru/transp2/pMt_286.ht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6pl.ru/transp2/pMt_286.htm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6pl.ru/transp2/pMt_286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6pl.ru/transp2/pMt_286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3929</Words>
  <Characters>22398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pgups</Company>
  <LinksUpToDate>false</LinksUpToDate>
  <CharactersWithSpaces>26275</CharactersWithSpaces>
  <SharedDoc>false</SharedDoc>
  <HLinks>
    <vt:vector size="24" baseType="variant">
      <vt:variant>
        <vt:i4>4128839</vt:i4>
      </vt:variant>
      <vt:variant>
        <vt:i4>9</vt:i4>
      </vt:variant>
      <vt:variant>
        <vt:i4>0</vt:i4>
      </vt:variant>
      <vt:variant>
        <vt:i4>5</vt:i4>
      </vt:variant>
      <vt:variant>
        <vt:lpwstr>http://www.6pl.ru/transp2/pMt_286.htm</vt:lpwstr>
      </vt:variant>
      <vt:variant>
        <vt:lpwstr/>
      </vt:variant>
      <vt:variant>
        <vt:i4>4128839</vt:i4>
      </vt:variant>
      <vt:variant>
        <vt:i4>6</vt:i4>
      </vt:variant>
      <vt:variant>
        <vt:i4>0</vt:i4>
      </vt:variant>
      <vt:variant>
        <vt:i4>5</vt:i4>
      </vt:variant>
      <vt:variant>
        <vt:lpwstr>http://www.6pl.ru/transp2/pMt_286.htm</vt:lpwstr>
      </vt:variant>
      <vt:variant>
        <vt:lpwstr/>
      </vt:variant>
      <vt:variant>
        <vt:i4>4128839</vt:i4>
      </vt:variant>
      <vt:variant>
        <vt:i4>3</vt:i4>
      </vt:variant>
      <vt:variant>
        <vt:i4>0</vt:i4>
      </vt:variant>
      <vt:variant>
        <vt:i4>5</vt:i4>
      </vt:variant>
      <vt:variant>
        <vt:lpwstr>http://www.6pl.ru/transp2/pMt_286.htm</vt:lpwstr>
      </vt:variant>
      <vt:variant>
        <vt:lpwstr/>
      </vt:variant>
      <vt:variant>
        <vt:i4>4128839</vt:i4>
      </vt:variant>
      <vt:variant>
        <vt:i4>0</vt:i4>
      </vt:variant>
      <vt:variant>
        <vt:i4>0</vt:i4>
      </vt:variant>
      <vt:variant>
        <vt:i4>5</vt:i4>
      </vt:variant>
      <vt:variant>
        <vt:lpwstr>http://www.6pl.ru/transp2/pMt_286.htm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123</cp:lastModifiedBy>
  <cp:revision>4</cp:revision>
  <cp:lastPrinted>2015-02-11T09:46:00Z</cp:lastPrinted>
  <dcterms:created xsi:type="dcterms:W3CDTF">2017-11-05T18:10:00Z</dcterms:created>
  <dcterms:modified xsi:type="dcterms:W3CDTF">2017-11-05T18:17:00Z</dcterms:modified>
</cp:coreProperties>
</file>