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1245AC">
        <w:rPr>
          <w:rFonts w:ascii="Times New Roman" w:hAnsi="Times New Roman" w:cs="Times New Roman"/>
          <w:caps/>
          <w:sz w:val="24"/>
          <w:szCs w:val="24"/>
        </w:rPr>
        <w:t>подвижной состав железных дорог 2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245AC">
        <w:rPr>
          <w:rFonts w:ascii="Times New Roman" w:hAnsi="Times New Roman" w:cs="Times New Roman"/>
          <w:sz w:val="24"/>
          <w:szCs w:val="24"/>
        </w:rPr>
        <w:t>Подвижной состав железных дорог 2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245AC">
        <w:rPr>
          <w:rFonts w:ascii="Times New Roman" w:hAnsi="Times New Roman" w:cs="Times New Roman"/>
          <w:sz w:val="24"/>
          <w:szCs w:val="24"/>
        </w:rPr>
        <w:t>43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245AC" w:rsidRPr="001245AC" w:rsidRDefault="001245AC" w:rsidP="00124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теоретическая и практическая подготовка студентов в области автономного тягового подвижного состава, </w:t>
      </w:r>
      <w:r w:rsidRPr="001245AC">
        <w:rPr>
          <w:rFonts w:ascii="Times New Roman" w:hAnsi="Times New Roman" w:cs="Times New Roman"/>
          <w:sz w:val="24"/>
          <w:szCs w:val="24"/>
        </w:rPr>
        <w:t xml:space="preserve">организации его эксплуатационной работы на железных дорогах,  техническом обслуживании и ремонте. </w:t>
      </w:r>
    </w:p>
    <w:p w:rsidR="001245AC" w:rsidRPr="001245AC" w:rsidRDefault="001245AC" w:rsidP="00124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245AC" w:rsidRPr="001245AC" w:rsidRDefault="001245AC" w:rsidP="00124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- ознакомление студентов с классификацией и конструкцией основных единиц подвижного состава;</w:t>
      </w:r>
    </w:p>
    <w:p w:rsidR="001245AC" w:rsidRPr="001245AC" w:rsidRDefault="001245AC" w:rsidP="00124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- изучение студентами конструкции и принципа действия основных агрегатов локомотивов;</w:t>
      </w:r>
    </w:p>
    <w:p w:rsidR="001245AC" w:rsidRPr="001245AC" w:rsidRDefault="001245AC" w:rsidP="00124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- рассмотрение организации работы локомотивного хозяйства в современных условиях.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D000B">
        <w:rPr>
          <w:rFonts w:ascii="Times New Roman" w:hAnsi="Times New Roman" w:cs="Times New Roman"/>
          <w:sz w:val="24"/>
          <w:szCs w:val="24"/>
        </w:rPr>
        <w:t>ОК-</w:t>
      </w:r>
      <w:r w:rsidR="001245AC">
        <w:rPr>
          <w:rFonts w:ascii="Times New Roman" w:hAnsi="Times New Roman" w:cs="Times New Roman"/>
          <w:sz w:val="24"/>
          <w:szCs w:val="24"/>
        </w:rPr>
        <w:t>8,  ПК-1, ПК-2.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1245AC" w:rsidRPr="001245AC" w:rsidRDefault="001245AC" w:rsidP="0012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b/>
          <w:sz w:val="24"/>
          <w:szCs w:val="24"/>
        </w:rPr>
        <w:t>ЗНАТЬ</w:t>
      </w:r>
      <w:r w:rsidRPr="001245AC">
        <w:rPr>
          <w:rFonts w:ascii="Times New Roman" w:hAnsi="Times New Roman" w:cs="Times New Roman"/>
          <w:sz w:val="24"/>
          <w:szCs w:val="24"/>
        </w:rPr>
        <w:t>:</w:t>
      </w:r>
    </w:p>
    <w:p w:rsidR="001245AC" w:rsidRPr="001245AC" w:rsidRDefault="001245AC" w:rsidP="0012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- типы подвижного состава; конструкции подвижного состава и его узлов; основные технические характеристики подвижного состава и его узлов;</w:t>
      </w:r>
    </w:p>
    <w:p w:rsidR="001245AC" w:rsidRPr="001245AC" w:rsidRDefault="001245AC" w:rsidP="0012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- жизненный цикл локомотивов, вагонов и электроподвижного состава; стратегии развития подвижного состава;</w:t>
      </w:r>
    </w:p>
    <w:p w:rsidR="001245AC" w:rsidRPr="001245AC" w:rsidRDefault="001245AC" w:rsidP="001245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245AC" w:rsidRPr="001245AC" w:rsidRDefault="001245AC" w:rsidP="0012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- различать типы подвижного состава и его узлы; определять неисправности элементов подвижного состава; проводить анализ характеристик подвижного состава, их технико-экономических параметров; определять требования к конструкции подвижного состава; оценивать технико-экономические параметры и удельные показатели подвижного состава;</w:t>
      </w:r>
    </w:p>
    <w:p w:rsidR="001245AC" w:rsidRPr="001245AC" w:rsidRDefault="001245AC" w:rsidP="001245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C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D000B" w:rsidRPr="001245AC" w:rsidRDefault="001245AC" w:rsidP="0012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- навыками разработки требований к конструкции подвижного состава, оценки технико-экономических параметров и удельных показателей подвижного состава; правилами технической эксплуатации железных дорог</w:t>
      </w:r>
      <w:r w:rsidR="001D000B" w:rsidRPr="001245A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1245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t>1. Введение. Общие понятия о тяговом подвижном составе. Виды тяги.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t>2. Двигатель внутреннего сгорания. Общие понятия. Конструкция и принцип действия. Серии дизелей. Системы дизелей.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t>3. Виды передач мощности. Электрическая, механическая, гидромеханическая. Принцип действия и конструкция.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t>4. Электрические машины локомотивов. Тяговый генератор, тяговые электродвигатели постоянного и переменного тока.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5. Экипажная часть тягового подвижного состава. Конструкция кузовов и рам локомотивов. Ходовые части. Рессорное подвешивание. Ударно-тяговые устройства.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t>6. Электроподвижной состав постоянного и переменного тока. Конструкция и принцип действия. Электрические схемы. Обозначение элементов электрической схемы. Принципы чтения. Электрические аппараты переключения и управления: контакторы, реле, контроллеры.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t>7. Электроснабжение железных дорог. Источники электроэнергии, тяговые подстанции, контактная сеть.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t>8. Аккумуляторные батареи подвижного состава. Принцип действия, виды, конструкция.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t>9. Автоматические тормоза подвижного состава. Классификация. Основные узлы и принцип действия.</w:t>
      </w:r>
    </w:p>
    <w:p w:rsidR="00126646" w:rsidRPr="001245AC" w:rsidRDefault="005F40B5" w:rsidP="0012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1</w:t>
      </w:r>
      <w:r w:rsidR="001245AC" w:rsidRPr="001245AC">
        <w:rPr>
          <w:rFonts w:ascii="Times New Roman" w:hAnsi="Times New Roman" w:cs="Times New Roman"/>
          <w:sz w:val="24"/>
          <w:szCs w:val="24"/>
        </w:rPr>
        <w:t>0</w:t>
      </w:r>
      <w:r w:rsidRPr="001245AC">
        <w:rPr>
          <w:rFonts w:ascii="Times New Roman" w:hAnsi="Times New Roman" w:cs="Times New Roman"/>
          <w:sz w:val="24"/>
          <w:szCs w:val="24"/>
        </w:rPr>
        <w:t xml:space="preserve">. </w:t>
      </w:r>
      <w:r w:rsidR="001245AC" w:rsidRPr="001245AC">
        <w:rPr>
          <w:rFonts w:ascii="Times New Roman" w:eastAsia="Times New Roman" w:hAnsi="Times New Roman" w:cs="Times New Roman"/>
          <w:bCs/>
          <w:sz w:val="24"/>
          <w:szCs w:val="24"/>
        </w:rPr>
        <w:t>Система ремонта тягового подвижного состава. Локомотивные депо. Отделения и выполняемые работы. Экипировка тягового подвижного состава. Воздействие на окружающую среду. Перспективы развития и основы проектирования тягового подвижного состава.</w:t>
      </w:r>
    </w:p>
    <w:p w:rsidR="00126646" w:rsidRDefault="00126646" w:rsidP="005F4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1245A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2E5F34">
        <w:rPr>
          <w:rFonts w:ascii="Times New Roman" w:hAnsi="Times New Roman"/>
          <w:sz w:val="24"/>
          <w:szCs w:val="24"/>
        </w:rPr>
        <w:t>252 часа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1245AC">
        <w:rPr>
          <w:rFonts w:ascii="Times New Roman" w:hAnsi="Times New Roman"/>
          <w:sz w:val="24"/>
          <w:szCs w:val="24"/>
        </w:rPr>
        <w:t>54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1245AC">
        <w:rPr>
          <w:rFonts w:ascii="Times New Roman" w:hAnsi="Times New Roman"/>
          <w:sz w:val="24"/>
          <w:szCs w:val="24"/>
        </w:rPr>
        <w:t>36</w:t>
      </w:r>
      <w:r w:rsidR="000A4428">
        <w:rPr>
          <w:rFonts w:ascii="Times New Roman" w:hAnsi="Times New Roman"/>
          <w:sz w:val="24"/>
          <w:szCs w:val="24"/>
        </w:rPr>
        <w:t xml:space="preserve"> час</w:t>
      </w:r>
      <w:r w:rsidR="001245AC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1245A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="00D278BC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245AC">
        <w:rPr>
          <w:rFonts w:ascii="Times New Roman" w:hAnsi="Times New Roman"/>
          <w:sz w:val="24"/>
          <w:szCs w:val="24"/>
        </w:rPr>
        <w:t>11</w:t>
      </w:r>
      <w:r w:rsidR="00126646">
        <w:rPr>
          <w:rFonts w:ascii="Times New Roman" w:hAnsi="Times New Roman"/>
          <w:sz w:val="24"/>
          <w:szCs w:val="24"/>
        </w:rPr>
        <w:t xml:space="preserve">7 </w:t>
      </w:r>
      <w:r w:rsidRPr="00FC7566">
        <w:rPr>
          <w:rFonts w:ascii="Times New Roman" w:hAnsi="Times New Roman"/>
          <w:sz w:val="24"/>
          <w:szCs w:val="24"/>
        </w:rPr>
        <w:t>час</w:t>
      </w:r>
      <w:r w:rsidR="00126646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126646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5F40B5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D278BC">
        <w:rPr>
          <w:rFonts w:ascii="Times New Roman" w:hAnsi="Times New Roman"/>
          <w:sz w:val="24"/>
          <w:szCs w:val="24"/>
        </w:rPr>
        <w:t>курсов</w:t>
      </w:r>
      <w:r w:rsidR="00126646">
        <w:rPr>
          <w:rFonts w:ascii="Times New Roman" w:hAnsi="Times New Roman"/>
          <w:sz w:val="24"/>
          <w:szCs w:val="24"/>
        </w:rPr>
        <w:t>ой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126646">
        <w:rPr>
          <w:rFonts w:ascii="Times New Roman" w:hAnsi="Times New Roman"/>
          <w:sz w:val="24"/>
          <w:szCs w:val="24"/>
        </w:rPr>
        <w:t>проект</w:t>
      </w:r>
      <w:r w:rsidR="00D278BC">
        <w:rPr>
          <w:rFonts w:ascii="Times New Roman" w:hAnsi="Times New Roman"/>
          <w:sz w:val="24"/>
          <w:szCs w:val="24"/>
        </w:rPr>
        <w:t>, экзамен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5F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245AC"/>
    <w:rsid w:val="00126646"/>
    <w:rsid w:val="0016412E"/>
    <w:rsid w:val="0018467D"/>
    <w:rsid w:val="0018685C"/>
    <w:rsid w:val="00192D06"/>
    <w:rsid w:val="001C27F9"/>
    <w:rsid w:val="001D000B"/>
    <w:rsid w:val="001D352A"/>
    <w:rsid w:val="0023476A"/>
    <w:rsid w:val="002E5F34"/>
    <w:rsid w:val="003033B5"/>
    <w:rsid w:val="003879B4"/>
    <w:rsid w:val="003E4B2A"/>
    <w:rsid w:val="00403D4E"/>
    <w:rsid w:val="004A476D"/>
    <w:rsid w:val="004F4DA6"/>
    <w:rsid w:val="00554D26"/>
    <w:rsid w:val="005A2389"/>
    <w:rsid w:val="005B3624"/>
    <w:rsid w:val="005F40AF"/>
    <w:rsid w:val="005F40B5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0154D"/>
    <w:rsid w:val="00723430"/>
    <w:rsid w:val="00781391"/>
    <w:rsid w:val="00796EBD"/>
    <w:rsid w:val="007D37CF"/>
    <w:rsid w:val="007E3C95"/>
    <w:rsid w:val="00805247"/>
    <w:rsid w:val="008A64B5"/>
    <w:rsid w:val="008C1BF6"/>
    <w:rsid w:val="008D3407"/>
    <w:rsid w:val="008F7779"/>
    <w:rsid w:val="0093044C"/>
    <w:rsid w:val="00960B5F"/>
    <w:rsid w:val="00986C3D"/>
    <w:rsid w:val="009F2C18"/>
    <w:rsid w:val="00A3637B"/>
    <w:rsid w:val="00A76C17"/>
    <w:rsid w:val="00AE13A5"/>
    <w:rsid w:val="00B60128"/>
    <w:rsid w:val="00B7192E"/>
    <w:rsid w:val="00B76A75"/>
    <w:rsid w:val="00BF0E1C"/>
    <w:rsid w:val="00C24BF2"/>
    <w:rsid w:val="00CA35C1"/>
    <w:rsid w:val="00CB3E9E"/>
    <w:rsid w:val="00D06585"/>
    <w:rsid w:val="00D278BC"/>
    <w:rsid w:val="00D5166C"/>
    <w:rsid w:val="00DA02A6"/>
    <w:rsid w:val="00DF334B"/>
    <w:rsid w:val="00E00D05"/>
    <w:rsid w:val="00E23456"/>
    <w:rsid w:val="00EE322D"/>
    <w:rsid w:val="00F9071A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EC04-4D27-4B9A-8672-74A16B3F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4</cp:revision>
  <cp:lastPrinted>2016-02-19T06:41:00Z</cp:lastPrinted>
  <dcterms:created xsi:type="dcterms:W3CDTF">2017-03-28T17:42:00Z</dcterms:created>
  <dcterms:modified xsi:type="dcterms:W3CDTF">2017-11-05T18:38:00Z</dcterms:modified>
</cp:coreProperties>
</file>