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6697B">
        <w:rPr>
          <w:rFonts w:ascii="Times New Roman" w:hAnsi="Times New Roman" w:cs="Times New Roman"/>
          <w:sz w:val="24"/>
          <w:szCs w:val="24"/>
        </w:rPr>
        <w:t>Станочное оборудование и оснастка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6697B">
        <w:rPr>
          <w:rFonts w:ascii="Times New Roman" w:hAnsi="Times New Roman" w:cs="Times New Roman"/>
          <w:sz w:val="24"/>
          <w:szCs w:val="24"/>
        </w:rPr>
        <w:t>5</w:t>
      </w:r>
      <w:r w:rsidR="00FE57E2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6697B" w:rsidRDefault="0096697B" w:rsidP="003A4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«Станочное оборудование и оснастка» является формирование у студентов комплекса знаний технологического оборудования применяемого при производстве и ремонте подвижного состава, передовых достижений науки и техники в области ремонта подвижного состава. Повышение основ знаний в общих вопросах станочного и инструментального обеспечения автоматизированного производства и ремонта вагонов, знаний о современной тенденции развития технологии производства и ремонта, с использованием комплексной механизации и автоматизации процессов инструментообеспечения и оснащения вагоноремонтного комплекса, которые основываются на базе использования эффективных робототехнических комплексов, средств измерения и вычислительной техники. 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6697B" w:rsidRPr="0096697B" w:rsidRDefault="0096697B" w:rsidP="009669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 технологическом оборудовании применяемого при производстве и ремонте подвижного состава;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изучение студентами современного оборудования вагоноремонтных предприятий и современного оборудования неразрушающего контроля;</w:t>
      </w:r>
    </w:p>
    <w:p w:rsidR="0096697B" w:rsidRPr="0096697B" w:rsidRDefault="0096697B" w:rsidP="009669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– наглядное ознакомление с работой автоматизированного и механизированного оборудования.</w:t>
      </w:r>
    </w:p>
    <w:p w:rsidR="00D06585" w:rsidRPr="00927991" w:rsidRDefault="003A4162" w:rsidP="003A41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96697B">
        <w:rPr>
          <w:rFonts w:ascii="Times New Roman" w:hAnsi="Times New Roman" w:cs="Times New Roman"/>
          <w:sz w:val="24"/>
          <w:szCs w:val="24"/>
        </w:rPr>
        <w:t xml:space="preserve"> </w:t>
      </w:r>
      <w:r w:rsidR="003A4162">
        <w:rPr>
          <w:rFonts w:ascii="Times New Roman" w:hAnsi="Times New Roman" w:cs="Times New Roman"/>
          <w:sz w:val="24"/>
          <w:szCs w:val="24"/>
        </w:rPr>
        <w:t>П</w:t>
      </w:r>
      <w:r w:rsidR="00A804FA">
        <w:rPr>
          <w:rFonts w:ascii="Times New Roman" w:hAnsi="Times New Roman" w:cs="Times New Roman"/>
          <w:sz w:val="24"/>
          <w:szCs w:val="24"/>
        </w:rPr>
        <w:t>СК-</w:t>
      </w:r>
      <w:r w:rsidR="003A4162">
        <w:rPr>
          <w:rFonts w:ascii="Times New Roman" w:hAnsi="Times New Roman" w:cs="Times New Roman"/>
          <w:sz w:val="24"/>
          <w:szCs w:val="24"/>
        </w:rPr>
        <w:t>4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r w:rsidR="0096697B">
        <w:rPr>
          <w:rFonts w:ascii="Times New Roman" w:hAnsi="Times New Roman" w:cs="Times New Roman"/>
          <w:sz w:val="24"/>
          <w:szCs w:val="24"/>
        </w:rPr>
        <w:t>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3A416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технологические процессы и оборудование предприятий по производству и ремонту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восстановления подвижного состава и его частей;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методы выбора и расчета оборудования;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способы организации производства и ремонта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 xml:space="preserve">защитные покрытия подвижного состава и его деталей; </w:t>
      </w:r>
    </w:p>
    <w:p w:rsidR="0096697B" w:rsidRPr="0096697B" w:rsidRDefault="0096697B" w:rsidP="0096697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bCs/>
          <w:sz w:val="24"/>
          <w:szCs w:val="24"/>
        </w:rPr>
        <w:t>методы оценки качества производства и ремонта элементов подвижного состава.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разрабатывать технологические процессы производства и ремонта узлов и деталей подвижного состава;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выбирать необходимое оборудование и средства технического оснащения; </w:t>
      </w:r>
    </w:p>
    <w:p w:rsidR="0096697B" w:rsidRPr="0096697B" w:rsidRDefault="0096697B" w:rsidP="0096697B">
      <w:pPr>
        <w:pStyle w:val="a3"/>
        <w:numPr>
          <w:ilvl w:val="0"/>
          <w:numId w:val="20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 xml:space="preserve">выполнять расчеты технологических режимов с учетом нравственных, правовых аспектов деятельности, требований безопасности и экономики, последствий </w:t>
      </w:r>
      <w:r w:rsidRPr="0096697B">
        <w:rPr>
          <w:rFonts w:ascii="Times New Roman" w:hAnsi="Times New Roman" w:cs="Times New Roman"/>
          <w:sz w:val="24"/>
          <w:szCs w:val="24"/>
        </w:rPr>
        <w:lastRenderedPageBreak/>
        <w:t>реализации проектов для окружающей среды и использованием информационных технологий.</w:t>
      </w:r>
    </w:p>
    <w:p w:rsidR="003A4162" w:rsidRPr="003A4162" w:rsidRDefault="003A4162" w:rsidP="003A41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16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6697B" w:rsidRPr="0096697B" w:rsidRDefault="0096697B" w:rsidP="0096697B">
      <w:pPr>
        <w:pStyle w:val="a3"/>
        <w:numPr>
          <w:ilvl w:val="0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97B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3888"/>
        <w:gridCol w:w="5103"/>
      </w:tblGrid>
      <w:tr w:rsidR="00A1334E" w:rsidRPr="00A1334E" w:rsidTr="00E570EE">
        <w:trPr>
          <w:cantSplit/>
          <w:trHeight w:val="840"/>
          <w:tblHeader/>
        </w:trPr>
        <w:tc>
          <w:tcPr>
            <w:tcW w:w="580" w:type="dxa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A1334E" w:rsidRPr="00A1334E" w:rsidTr="00E570EE">
        <w:trPr>
          <w:cantSplit/>
          <w:trHeight w:val="375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Введение. Цели дисциплины. Классификация приспособлений.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Задачи и содержание курса обучения, связь его со смежными дисциплинами.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вагоностроительного и вагоноремонтного производства в РФ.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 Изделие и технологический процесс в машиностроении и ремонтном производстве.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 Виды изделий.</w:t>
            </w:r>
          </w:p>
        </w:tc>
      </w:tr>
      <w:tr w:rsidR="00A1334E" w:rsidRPr="00A1334E" w:rsidTr="00E570EE">
        <w:trPr>
          <w:cantSplit/>
          <w:trHeight w:val="1785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Объекты вагонного хозяйства.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2.1 Вагоноремонтные заводы.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2.2 Ремонтные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 Эксплуатационные вагонные депо.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2.3.1 Пункты технического обслуживания вагонов.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2.3.2 Механизированные пункты текущего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отцепочного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ремонта вагонов и ППВ.</w:t>
            </w:r>
          </w:p>
        </w:tc>
      </w:tr>
      <w:tr w:rsidR="00A1334E" w:rsidRPr="00A1334E" w:rsidTr="00E570EE">
        <w:trPr>
          <w:cantSplit/>
          <w:trHeight w:val="408"/>
        </w:trPr>
        <w:tc>
          <w:tcPr>
            <w:tcW w:w="9571" w:type="dxa"/>
            <w:gridSpan w:val="3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Вагоносборочный участок вагонных депо по ремонту грузовых и пассажирских вагонов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3.1 Технологическое оборудование</w:t>
            </w:r>
            <w:r w:rsidR="00634F5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3.2 Кран мостовой, кран балка.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3.3 Транспортная система для перемещения вагонов и тележек.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3.4 Универсальная домкратная установка.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3.5 Установка для снятия и постановки поглощающих аппаратов.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3.6 Прибор для испытания тормоза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электропневмотормозов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3.7 Электрокар.</w:t>
            </w: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Тележечный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Технологическое </w:t>
            </w:r>
            <w:proofErr w:type="gram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оборудование</w:t>
            </w:r>
            <w:proofErr w:type="gram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применяемое на участке.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4.2 Оборудование для подъёма, перемещение и транспортировки тележек и деталей к ней.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4.3 Моечная машина.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4.4 Стенд разборки и сборки тележки.</w:t>
            </w:r>
          </w:p>
          <w:p w:rsidR="00634F58" w:rsidRPr="00A1334E" w:rsidRDefault="00634F58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4.5 Установка для нагрева заклепок</w:t>
            </w:r>
          </w:p>
          <w:p w:rsidR="00634F58" w:rsidRPr="00A1334E" w:rsidRDefault="00634F58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634F58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634F58" w:rsidRPr="00A1334E" w:rsidRDefault="00634F58" w:rsidP="003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34F58" w:rsidRPr="00A1334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4.6 Установка для наплавки буксовых проемов боковых рам.</w:t>
            </w:r>
          </w:p>
          <w:p w:rsidR="00E570EE" w:rsidRDefault="00634F58" w:rsidP="003D72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4.7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Кантователь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ковых рам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балок.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4.8 Станки для обработки наклонных поверхностей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надрессорной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балки, для обработки подпятника, для обработки буксового проема боковой рамы, для обработки фрикционных клиньев.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4.9 Установка для запрессовки втулок в отверстия в боковых рамах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4.10 Шаблоны и метрологическое оборудование.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4.11 Инструмент.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4.12 Камеры для окраски деталей тележки.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4.13 Стенд выходного контроля параметров тележки в сборе.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4.14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Колесно-роликовый участок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5.2 Оборудование для подъёма, перемещение, вращения и транспортировки колесных пар и деталей КП.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5.3 Оборудование для очистки и мойки колесных пар, подшипников, корпусов букс и деталей буксового узла.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5.4 Оборудование, приборы и средства для измерения и подбора колесных пар и деталей колесной пары.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5.5 Колесотокарные станки и прессы.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5.6 Приспособление, установки для демонтажа и монтажа букс.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5.7 Эстакады, устройство, специальные станки, стенды, приспособления участка.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5.8 Столы для осмотра и сборки.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5.9 Инструмент.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5.10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Участок по ремонту тормозного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6.1 Технологическое оборудование.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6.2 Инструмент, шаблоны.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 Оборудование для очистки и мойки.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 Приспособление для разборки и сборки основных частей тормозного оборудования.</w:t>
            </w:r>
          </w:p>
          <w:p w:rsidR="00E570E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6.5 Стенды и приспособления участка.</w:t>
            </w:r>
          </w:p>
          <w:p w:rsidR="00A1334E" w:rsidRPr="00A1334E" w:rsidRDefault="00E570EE" w:rsidP="00E570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6.6 Оборудование по неразрушающему контролю.</w:t>
            </w:r>
          </w:p>
        </w:tc>
      </w:tr>
      <w:tr w:rsidR="00A1334E" w:rsidRPr="00A1334E" w:rsidTr="00E570EE">
        <w:trPr>
          <w:cantSplit/>
          <w:trHeight w:val="53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7.1 Технологическое оборудование и оснастка применяемое на участке.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7.2 Оборудование для подъёма, перемещение и транспортировки автосцепок, поглощающих аппаратов и деталей.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7.3 Установка для наружной обмывки.</w:t>
            </w:r>
          </w:p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7.4 Устройство для клеймения корпуса 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7.5 Сварочное оборудование и электропечь.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7.6 Шаблоны и метрологическое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7.7 Станки фрезерные, заточные сверлильные.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7.8 Устройства и приспособления для обработки деталей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7.9 Приспособление для правки и выправления деталей.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7.10 Оборудование по неразрушающему контролю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автосцепного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оборудования.</w:t>
            </w:r>
          </w:p>
        </w:tc>
      </w:tr>
      <w:tr w:rsidR="00A1334E" w:rsidRPr="00A1334E" w:rsidTr="00E570EE">
        <w:trPr>
          <w:cantSplit/>
          <w:trHeight w:val="431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Малярное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8.1 Дробеструйно-окрасочный комплекс.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8.2 Малярные тележки.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8.3 Установки для безвоздушного распыления.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8.4 Окрасочно-сушильная камера.</w:t>
            </w:r>
          </w:p>
        </w:tc>
      </w:tr>
      <w:tr w:rsidR="00A1334E" w:rsidRPr="00A1334E" w:rsidTr="00E570EE">
        <w:trPr>
          <w:cantSplit/>
          <w:trHeight w:val="1688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Электросварочное, инструментальное, механическое и кузнечное отделение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9.1 Станки.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9.2 Кузнечное оборудование.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9.3 Электросварочное оборудование, газосварочное оборудование.</w:t>
            </w:r>
          </w:p>
        </w:tc>
      </w:tr>
      <w:tr w:rsidR="00A1334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Вспомогательные участки вагонных депо по ремонту грузовых и пассажирских вагонов.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10.1 Участок ремонта электрического, холодильного и радиооборудования.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10.2 Отделение по ремонту гасителей колебаний.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Участок по ремонту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редукторно-карданного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привода.</w:t>
            </w:r>
          </w:p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10.4 Участок ремонта электрического, холодильного и радиооборудования.</w:t>
            </w:r>
          </w:p>
        </w:tc>
      </w:tr>
      <w:tr w:rsidR="00E570EE" w:rsidRPr="00A1334E" w:rsidTr="00E570EE">
        <w:trPr>
          <w:cantSplit/>
          <w:trHeight w:val="347"/>
        </w:trPr>
        <w:tc>
          <w:tcPr>
            <w:tcW w:w="9571" w:type="dxa"/>
            <w:gridSpan w:val="3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E570EE" w:rsidRPr="00A1334E" w:rsidTr="00E570EE">
        <w:trPr>
          <w:cantSplit/>
          <w:trHeight w:val="723"/>
        </w:trPr>
        <w:tc>
          <w:tcPr>
            <w:tcW w:w="580" w:type="dxa"/>
            <w:shd w:val="clear" w:color="auto" w:fill="auto"/>
          </w:tcPr>
          <w:p w:rsidR="00E570EE" w:rsidRDefault="00E570E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ПТО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11.1 Комплекс средств малой механизации при обслуживании грузовых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11.2 Мобильный малогабаритный комплекс для обслуживания всех типов вагонов на ПТО.</w:t>
            </w:r>
          </w:p>
          <w:p w:rsidR="00E570EE" w:rsidRPr="00A1334E" w:rsidRDefault="00E570EE" w:rsidP="00E5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11.3 Инструмент, шаблоны.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11.4 Мобильное автономное устройство для передвижения вагонов.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11.5 Самоходный ремонтный модуль на базе трактора.</w:t>
            </w:r>
          </w:p>
          <w:p w:rsidR="00E570EE" w:rsidRPr="00A1334E" w:rsidRDefault="00E570E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A1334E" w:rsidRPr="00A1334E" w:rsidTr="00E570EE">
        <w:trPr>
          <w:cantSplit/>
          <w:trHeight w:val="1844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11.6 Мобильный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пневмоинструмента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пневмоприводом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11.7 Многофункциональный самоходный пост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гидрофицированного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инструмента на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резиновогусеничном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ходу повышенной проходимости</w:t>
            </w:r>
            <w:r w:rsidRPr="00A133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1334E" w:rsidRPr="00A1334E" w:rsidTr="00E570EE">
        <w:trPr>
          <w:cantSplit/>
          <w:trHeight w:val="3247"/>
        </w:trPr>
        <w:tc>
          <w:tcPr>
            <w:tcW w:w="580" w:type="dxa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Технологическое оборудование, применяемое на МПРВ и ППВ в эксплуатационных вагонных депо.</w:t>
            </w:r>
          </w:p>
        </w:tc>
        <w:tc>
          <w:tcPr>
            <w:tcW w:w="0" w:type="auto"/>
            <w:shd w:val="clear" w:color="auto" w:fill="auto"/>
          </w:tcPr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12.1 Козловой кран и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электродомкраты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12.2 Приспособление для снятия и постановки поглощающих аппаратов.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12.3 Электросварочное оборудование, газосварочное оборудование, электросварочная линия.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12.4 </w:t>
            </w:r>
            <w:proofErr w:type="spellStart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Трубогиб</w:t>
            </w:r>
            <w:proofErr w:type="spellEnd"/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гайковерт, инструмент, шаблоны.</w:t>
            </w:r>
          </w:p>
          <w:p w:rsidR="00A1334E" w:rsidRP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12.5 Воздухопроводная линия с раздаточными колонками.</w:t>
            </w:r>
          </w:p>
          <w:p w:rsidR="00A1334E" w:rsidRDefault="00A1334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12.6 Установка для опробования тормоза вагона.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12.7 Мобильная установка монтажа-демонтажа крышек люков полувагонов УМСЛ-01.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12.8 Пресс для правки люков полувагонов и бортов платформ.</w:t>
            </w:r>
          </w:p>
          <w:p w:rsidR="00E570EE" w:rsidRPr="00A1334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12.9 Вагоноремонтная машина.</w:t>
            </w:r>
          </w:p>
          <w:p w:rsidR="00E570EE" w:rsidRDefault="00E570EE" w:rsidP="00E57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1334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12.10 Мобильное автономное устройство для передвижения вагонов.</w:t>
            </w:r>
          </w:p>
          <w:p w:rsidR="00E570EE" w:rsidRPr="00A1334E" w:rsidRDefault="00E570EE" w:rsidP="0063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E57E2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FE57E2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B66C8" w:rsidRDefault="007B66C8" w:rsidP="007B66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очной форме обучения </w:t>
      </w:r>
      <w:bookmarkStart w:id="0" w:name="_GoBack"/>
      <w:bookmarkEnd w:id="0"/>
      <w:r w:rsidR="00FE57E2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ауд. часа.</w:t>
      </w:r>
    </w:p>
    <w:p w:rsidR="007B66C8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7B66C8" w:rsidRPr="002F3932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семестр – экзамен.</w:t>
      </w:r>
    </w:p>
    <w:p w:rsidR="007B66C8" w:rsidRDefault="007B66C8" w:rsidP="007B6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A5F"/>
    <w:multiLevelType w:val="multilevel"/>
    <w:tmpl w:val="D0A6122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F41C53"/>
    <w:multiLevelType w:val="hybridMultilevel"/>
    <w:tmpl w:val="906CE802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2E965F9F"/>
    <w:multiLevelType w:val="hybridMultilevel"/>
    <w:tmpl w:val="4496999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A020D"/>
    <w:multiLevelType w:val="hybridMultilevel"/>
    <w:tmpl w:val="EFC03EC0"/>
    <w:lvl w:ilvl="0" w:tplc="641286DA">
      <w:numFmt w:val="bullet"/>
      <w:lvlText w:val="–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A4339"/>
    <w:multiLevelType w:val="hybridMultilevel"/>
    <w:tmpl w:val="585C564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B7C86"/>
    <w:multiLevelType w:val="hybridMultilevel"/>
    <w:tmpl w:val="8D7C6280"/>
    <w:lvl w:ilvl="0" w:tplc="641286DA">
      <w:numFmt w:val="bullet"/>
      <w:lvlText w:val="–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0"/>
  </w:num>
  <w:num w:numId="5">
    <w:abstractNumId w:val="9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6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3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07A48"/>
    <w:rsid w:val="003879B4"/>
    <w:rsid w:val="003A4162"/>
    <w:rsid w:val="003C3D31"/>
    <w:rsid w:val="003E4DF4"/>
    <w:rsid w:val="00403D4E"/>
    <w:rsid w:val="00510F3E"/>
    <w:rsid w:val="00554D26"/>
    <w:rsid w:val="005A2389"/>
    <w:rsid w:val="005B3624"/>
    <w:rsid w:val="005F40AF"/>
    <w:rsid w:val="005F7EB2"/>
    <w:rsid w:val="006251D4"/>
    <w:rsid w:val="00632136"/>
    <w:rsid w:val="00634F58"/>
    <w:rsid w:val="006546DD"/>
    <w:rsid w:val="00677863"/>
    <w:rsid w:val="006E419F"/>
    <w:rsid w:val="006E519C"/>
    <w:rsid w:val="006F7692"/>
    <w:rsid w:val="00723430"/>
    <w:rsid w:val="00781391"/>
    <w:rsid w:val="007B66C8"/>
    <w:rsid w:val="007D37CF"/>
    <w:rsid w:val="007E335F"/>
    <w:rsid w:val="007E3C95"/>
    <w:rsid w:val="008036CC"/>
    <w:rsid w:val="00813ADF"/>
    <w:rsid w:val="008F1B4A"/>
    <w:rsid w:val="008F739E"/>
    <w:rsid w:val="00925AF8"/>
    <w:rsid w:val="00927991"/>
    <w:rsid w:val="00960B5F"/>
    <w:rsid w:val="0096697B"/>
    <w:rsid w:val="00983C43"/>
    <w:rsid w:val="00986C3D"/>
    <w:rsid w:val="009A2113"/>
    <w:rsid w:val="009D5E45"/>
    <w:rsid w:val="009E37F5"/>
    <w:rsid w:val="009E3DFA"/>
    <w:rsid w:val="009F2C18"/>
    <w:rsid w:val="00A1334E"/>
    <w:rsid w:val="00A3637B"/>
    <w:rsid w:val="00A76C17"/>
    <w:rsid w:val="00A804FA"/>
    <w:rsid w:val="00AE13A5"/>
    <w:rsid w:val="00B72B03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5166C"/>
    <w:rsid w:val="00D75266"/>
    <w:rsid w:val="00D8010F"/>
    <w:rsid w:val="00D8058C"/>
    <w:rsid w:val="00DB2C52"/>
    <w:rsid w:val="00E00D05"/>
    <w:rsid w:val="00E570EE"/>
    <w:rsid w:val="00EF7E63"/>
    <w:rsid w:val="00F539C5"/>
    <w:rsid w:val="00FA1D80"/>
    <w:rsid w:val="00FC1180"/>
    <w:rsid w:val="00FD024F"/>
    <w:rsid w:val="00FE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BC2F6-70E7-4DAF-90BC-6FA25FC8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2017-02-09T06:41:00Z</dcterms:created>
  <dcterms:modified xsi:type="dcterms:W3CDTF">2017-04-03T19:49:00Z</dcterms:modified>
</cp:coreProperties>
</file>