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1087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1087A">
        <w:rPr>
          <w:rFonts w:ascii="Times New Roman" w:hAnsi="Times New Roman" w:cs="Times New Roman"/>
          <w:caps/>
          <w:sz w:val="24"/>
          <w:szCs w:val="24"/>
        </w:rPr>
        <w:t>«</w:t>
      </w:r>
      <w:r w:rsidR="00C1087A" w:rsidRPr="00C1087A">
        <w:rPr>
          <w:rFonts w:ascii="Times New Roman" w:eastAsia="Times New Roman" w:hAnsi="Times New Roman" w:cs="Times New Roman"/>
          <w:caps/>
          <w:sz w:val="24"/>
          <w:szCs w:val="24"/>
        </w:rPr>
        <w:t>Разработка технологической документации по производству и ремонту локомотивов</w:t>
      </w:r>
      <w:r w:rsidRPr="00C1087A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C1087A" w:rsidRDefault="00D06585" w:rsidP="005A2389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1087A">
        <w:rPr>
          <w:rFonts w:ascii="Times New Roman" w:hAnsi="Times New Roman" w:cs="Times New Roman"/>
          <w:sz w:val="24"/>
          <w:szCs w:val="24"/>
        </w:rPr>
        <w:t>Разработка технологической документации по производству и ремонту локомотивов» (Б</w:t>
      </w:r>
      <w:proofErr w:type="gramStart"/>
      <w:r w:rsidR="00C108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1087A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C1087A">
        <w:rPr>
          <w:rFonts w:ascii="Times New Roman" w:hAnsi="Times New Roman" w:cs="Times New Roman"/>
          <w:sz w:val="24"/>
          <w:szCs w:val="24"/>
        </w:rPr>
        <w:t>ДВ.4.1) относится к вариативной части и является дисциплиной по выбору студента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C108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1087A" w:rsidRPr="00C1087A" w:rsidRDefault="00C1087A" w:rsidP="00C1087A">
      <w:pPr>
        <w:pStyle w:val="a6"/>
        <w:ind w:left="0" w:firstLine="851"/>
        <w:jc w:val="both"/>
        <w:rPr>
          <w:sz w:val="24"/>
          <w:szCs w:val="24"/>
        </w:rPr>
      </w:pPr>
      <w:r w:rsidRPr="00C1087A">
        <w:rPr>
          <w:sz w:val="24"/>
          <w:szCs w:val="24"/>
        </w:rPr>
        <w:t>Целью освоения дисциплины «Разработка технологической документации по производству и ремонту локомотивов» является приобретение знаний, умений и навыков для обеспечения высокого качества производства и ремонта локомотивов и включает в себя проектирование и внедрение передовых и прогрессивных технологических процессов контроль технологичности ремонтируемых изделий, выбор способа восстановления размеров.</w:t>
      </w:r>
    </w:p>
    <w:p w:rsidR="00C1087A" w:rsidRPr="00C1087A" w:rsidRDefault="00C1087A" w:rsidP="00C1087A">
      <w:pPr>
        <w:pStyle w:val="a6"/>
        <w:ind w:left="0" w:firstLine="851"/>
        <w:jc w:val="both"/>
        <w:rPr>
          <w:sz w:val="24"/>
          <w:szCs w:val="24"/>
        </w:rPr>
      </w:pPr>
      <w:r w:rsidRPr="00C1087A">
        <w:rPr>
          <w:sz w:val="24"/>
          <w:szCs w:val="24"/>
        </w:rPr>
        <w:t>Для достижения поставленной цели решаются следующие задачи:</w:t>
      </w:r>
    </w:p>
    <w:p w:rsidR="00C1087A" w:rsidRPr="00C1087A" w:rsidRDefault="00C1087A" w:rsidP="00C1087A">
      <w:pPr>
        <w:pStyle w:val="a6"/>
        <w:ind w:left="0" w:firstLine="851"/>
        <w:jc w:val="both"/>
        <w:rPr>
          <w:sz w:val="24"/>
          <w:szCs w:val="24"/>
        </w:rPr>
      </w:pPr>
      <w:r w:rsidRPr="00C1087A">
        <w:rPr>
          <w:sz w:val="24"/>
          <w:szCs w:val="24"/>
        </w:rPr>
        <w:t>-  изучение специалистами требований стандартов ЕСТД;</w:t>
      </w:r>
    </w:p>
    <w:p w:rsidR="00C1087A" w:rsidRPr="00C1087A" w:rsidRDefault="00C1087A" w:rsidP="00C1087A">
      <w:pPr>
        <w:pStyle w:val="a6"/>
        <w:ind w:left="0" w:firstLine="851"/>
        <w:jc w:val="both"/>
        <w:rPr>
          <w:sz w:val="24"/>
          <w:szCs w:val="24"/>
        </w:rPr>
      </w:pPr>
      <w:r w:rsidRPr="00C1087A">
        <w:rPr>
          <w:sz w:val="24"/>
          <w:szCs w:val="24"/>
        </w:rPr>
        <w:t>- умение выбора состава и комплектности форм документов применительно к условиям производства и составу решаемых задач в области технологической подготовки;</w:t>
      </w:r>
    </w:p>
    <w:p w:rsidR="00C1087A" w:rsidRPr="00C1087A" w:rsidRDefault="00C1087A" w:rsidP="00C1087A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1087A">
        <w:rPr>
          <w:sz w:val="24"/>
          <w:szCs w:val="24"/>
        </w:rPr>
        <w:t xml:space="preserve"> умение разработки типовых примеров оформления технологической документации, применительно к методам изготовления или ремонта и типам производств.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D000B">
        <w:rPr>
          <w:rFonts w:ascii="Times New Roman" w:hAnsi="Times New Roman" w:cs="Times New Roman"/>
          <w:sz w:val="24"/>
          <w:szCs w:val="24"/>
        </w:rPr>
        <w:t>О</w:t>
      </w:r>
      <w:r w:rsidR="003D316F">
        <w:rPr>
          <w:rFonts w:ascii="Times New Roman" w:hAnsi="Times New Roman" w:cs="Times New Roman"/>
          <w:sz w:val="24"/>
          <w:szCs w:val="24"/>
        </w:rPr>
        <w:t>ПК-11</w:t>
      </w:r>
      <w:r w:rsidR="001D000B">
        <w:rPr>
          <w:rFonts w:ascii="Times New Roman" w:hAnsi="Times New Roman" w:cs="Times New Roman"/>
          <w:sz w:val="24"/>
          <w:szCs w:val="24"/>
        </w:rPr>
        <w:t>, ПК-1</w:t>
      </w:r>
      <w:r w:rsidR="003D316F">
        <w:rPr>
          <w:rFonts w:ascii="Times New Roman" w:hAnsi="Times New Roman" w:cs="Times New Roman"/>
          <w:sz w:val="24"/>
          <w:szCs w:val="24"/>
        </w:rPr>
        <w:t>8</w:t>
      </w:r>
      <w:r w:rsidR="001D000B">
        <w:rPr>
          <w:rFonts w:ascii="Times New Roman" w:hAnsi="Times New Roman" w:cs="Times New Roman"/>
          <w:sz w:val="24"/>
          <w:szCs w:val="24"/>
        </w:rPr>
        <w:t>,</w:t>
      </w:r>
      <w:r w:rsidR="003D316F">
        <w:rPr>
          <w:rFonts w:ascii="Times New Roman" w:hAnsi="Times New Roman" w:cs="Times New Roman"/>
          <w:sz w:val="24"/>
          <w:szCs w:val="24"/>
        </w:rPr>
        <w:t xml:space="preserve"> ПСК-4.1, ПСК-4.2, ПСК-4.4.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3D316F" w:rsidRPr="003D316F" w:rsidRDefault="003D316F" w:rsidP="003D316F">
      <w:pPr>
        <w:pStyle w:val="11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D316F">
        <w:rPr>
          <w:sz w:val="24"/>
          <w:szCs w:val="24"/>
        </w:rPr>
        <w:t>з</w:t>
      </w:r>
      <w:r w:rsidRPr="003D316F">
        <w:rPr>
          <w:b/>
          <w:bCs/>
          <w:sz w:val="24"/>
          <w:szCs w:val="24"/>
        </w:rPr>
        <w:t>нать</w:t>
      </w:r>
    </w:p>
    <w:p w:rsidR="003D316F" w:rsidRPr="003D316F" w:rsidRDefault="003D316F" w:rsidP="003D316F">
      <w:pPr>
        <w:pStyle w:val="11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D316F">
        <w:rPr>
          <w:sz w:val="24"/>
          <w:szCs w:val="24"/>
        </w:rPr>
        <w:t>- 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защитные покрытия подвижного состава и его деталей.</w:t>
      </w:r>
    </w:p>
    <w:p w:rsidR="003D316F" w:rsidRPr="003D316F" w:rsidRDefault="003D316F" w:rsidP="003D316F">
      <w:pPr>
        <w:pStyle w:val="11"/>
        <w:shd w:val="clear" w:color="auto" w:fill="auto"/>
        <w:tabs>
          <w:tab w:val="left" w:pos="1130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D316F">
        <w:rPr>
          <w:b/>
          <w:bCs/>
          <w:sz w:val="24"/>
          <w:szCs w:val="24"/>
        </w:rPr>
        <w:t>уметь</w:t>
      </w:r>
    </w:p>
    <w:p w:rsidR="003D316F" w:rsidRPr="003D316F" w:rsidRDefault="003D316F" w:rsidP="003D316F">
      <w:pPr>
        <w:pStyle w:val="11"/>
        <w:shd w:val="clear" w:color="auto" w:fill="auto"/>
        <w:tabs>
          <w:tab w:val="left" w:pos="1130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D316F">
        <w:rPr>
          <w:sz w:val="24"/>
          <w:szCs w:val="24"/>
        </w:rPr>
        <w:t>- 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требований безопасности, экономики, последствий реализации проектов для окружающей среды и использованием информационных технологий.</w:t>
      </w:r>
    </w:p>
    <w:p w:rsidR="003D316F" w:rsidRPr="003D316F" w:rsidRDefault="003D316F" w:rsidP="003D31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</w:p>
    <w:p w:rsidR="003D316F" w:rsidRPr="003D316F" w:rsidRDefault="003D316F" w:rsidP="003D31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t>- методами разработки и организации выполнения технологической документации для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или ремонта.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26646" w:rsidRPr="003D316F" w:rsidRDefault="003D316F" w:rsidP="003D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t>1. Введение. Техническая подготовка ремонтного производства: конструкторская и технологическая подготовка.   Разработка технологического процесса ремонта тягового подвижного состава</w:t>
      </w:r>
    </w:p>
    <w:p w:rsidR="003D316F" w:rsidRPr="003D316F" w:rsidRDefault="003D316F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lastRenderedPageBreak/>
        <w:t>2. Существующие системы разработки технологических процессов.</w:t>
      </w:r>
    </w:p>
    <w:p w:rsidR="003D316F" w:rsidRPr="003D316F" w:rsidRDefault="003D316F" w:rsidP="003D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t>3. Единая система составления технологической документации для организации технического обслуживания и ремонта локомотивов.</w:t>
      </w:r>
    </w:p>
    <w:p w:rsidR="003D316F" w:rsidRPr="003D316F" w:rsidRDefault="003D316F" w:rsidP="003D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t>4. Типовой перечень необходимой технологической документации и типовых технологических карт для организации технического обслуживания и ремонта локомотивов в условиях депо.</w:t>
      </w:r>
    </w:p>
    <w:p w:rsidR="003D316F" w:rsidRPr="003D316F" w:rsidRDefault="003D316F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t>5. Организация технологической подготовки производства, организация перехода на выпуск новой продукц</w:t>
      </w:r>
      <w:proofErr w:type="gramStart"/>
      <w:r w:rsidRPr="003D316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D316F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:rsidR="00D06585" w:rsidRPr="007E3C95" w:rsidRDefault="007E3C95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D31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3D316F">
        <w:rPr>
          <w:rFonts w:ascii="Times New Roman" w:hAnsi="Times New Roman"/>
          <w:sz w:val="24"/>
          <w:szCs w:val="24"/>
        </w:rPr>
        <w:t>72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3D316F">
        <w:rPr>
          <w:rFonts w:ascii="Times New Roman" w:hAnsi="Times New Roman"/>
          <w:sz w:val="24"/>
          <w:szCs w:val="24"/>
        </w:rPr>
        <w:t>18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3D316F">
        <w:rPr>
          <w:rFonts w:ascii="Times New Roman" w:hAnsi="Times New Roman"/>
          <w:sz w:val="24"/>
          <w:szCs w:val="24"/>
        </w:rPr>
        <w:t>18</w:t>
      </w:r>
      <w:r w:rsidR="000A4428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3D316F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D278BC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D316F">
        <w:rPr>
          <w:rFonts w:ascii="Times New Roman" w:hAnsi="Times New Roman"/>
          <w:sz w:val="24"/>
          <w:szCs w:val="24"/>
        </w:rPr>
        <w:t>36</w:t>
      </w:r>
      <w:r w:rsidR="00126646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D31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3D316F">
        <w:rPr>
          <w:rFonts w:ascii="Times New Roman" w:hAnsi="Times New Roman"/>
          <w:sz w:val="24"/>
          <w:szCs w:val="24"/>
        </w:rPr>
        <w:t>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0413C"/>
    <w:rsid w:val="0006748B"/>
    <w:rsid w:val="000A4428"/>
    <w:rsid w:val="000B66D8"/>
    <w:rsid w:val="00126646"/>
    <w:rsid w:val="0016412E"/>
    <w:rsid w:val="0018467D"/>
    <w:rsid w:val="0018685C"/>
    <w:rsid w:val="00192D06"/>
    <w:rsid w:val="001C27F9"/>
    <w:rsid w:val="001D000B"/>
    <w:rsid w:val="001D352A"/>
    <w:rsid w:val="0023476A"/>
    <w:rsid w:val="003033B5"/>
    <w:rsid w:val="003879B4"/>
    <w:rsid w:val="003D316F"/>
    <w:rsid w:val="003E4B2A"/>
    <w:rsid w:val="00403D4E"/>
    <w:rsid w:val="004A476D"/>
    <w:rsid w:val="004F4DA6"/>
    <w:rsid w:val="00554D26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713"/>
    <w:rsid w:val="00986C3D"/>
    <w:rsid w:val="009F2C18"/>
    <w:rsid w:val="00A3637B"/>
    <w:rsid w:val="00A76C17"/>
    <w:rsid w:val="00AE13A5"/>
    <w:rsid w:val="00B60128"/>
    <w:rsid w:val="00B7192E"/>
    <w:rsid w:val="00BF0E1C"/>
    <w:rsid w:val="00C1087A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00166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C1087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1087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uiPriority w:val="99"/>
    <w:rsid w:val="003D316F"/>
    <w:pPr>
      <w:shd w:val="clear" w:color="auto" w:fill="FFFFFF"/>
      <w:suppressAutoHyphens/>
      <w:spacing w:before="120" w:after="480" w:line="511" w:lineRule="exact"/>
      <w:ind w:hanging="1860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6B38-8361-4232-BEDB-863B3C5C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2017-11-06T10:22:00Z</dcterms:created>
  <dcterms:modified xsi:type="dcterms:W3CDTF">2017-11-06T10:22:00Z</dcterms:modified>
</cp:coreProperties>
</file>