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421E0D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421E0D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hAnsi="Times New Roman" w:cs="Times New Roman"/>
          <w:sz w:val="24"/>
          <w:szCs w:val="24"/>
        </w:rPr>
        <w:t>Целью изучения дисциплины «Автоматизация технологических процессов»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управления.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3A4162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</w:t>
      </w:r>
      <w:r w:rsidR="003A4162">
        <w:rPr>
          <w:rFonts w:ascii="Times New Roman" w:hAnsi="Times New Roman" w:cs="Times New Roman"/>
          <w:sz w:val="24"/>
          <w:szCs w:val="24"/>
        </w:rPr>
        <w:t>С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3A4162">
        <w:rPr>
          <w:rFonts w:ascii="Times New Roman" w:hAnsi="Times New Roman" w:cs="Times New Roman"/>
          <w:sz w:val="24"/>
          <w:szCs w:val="24"/>
        </w:rPr>
        <w:t>4.1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3A4162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бщие принципы механизации и автоматизации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 xml:space="preserve">структуру автоматизированных и робототехнических технологических комплексов; 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оборудование автоматизированного производства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компоновки подсистем автоматизированного производства и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организации автоматизированного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управления автоматизированного производства.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анализировать целесообразность внедрения средств автоматизации.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методами оценки уровня технической оснащенности ремонтных предприятий в области автоматизации, роботизации и электронизации производства.</w:t>
      </w:r>
    </w:p>
    <w:p w:rsidR="00D00295" w:rsidRDefault="00D00295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95"/>
        <w:gridCol w:w="6119"/>
      </w:tblGrid>
      <w:tr w:rsidR="003A4162" w:rsidRPr="003A4162" w:rsidTr="003A4162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механизации и автоматизации производственных процессов.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принципы и проблемы.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ручного труда к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механизации производственных процессов.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автоматизации производственных процессов, понятие автоматизации производственных процессов при производстве и ремонте подвижного состава.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жесткого и гибкого автоматизированного производства (ГАП).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Понятие механизированной машины,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звенность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Деление по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звенности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примеры основного технологического оборудования, применяемого на механизированном производстве.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2.3 Оборудование жесткого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2.4 Оборудование гибкого автоматизированного производства.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3.1 Определение критериев для оценки уровня автоматизации труда, машин 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3.2 Определение качественного состава работников.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3.3 оценка уровня механизации и автоматизации труда.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3.4 Оценка уровня механизации и автоматизации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3.5 Оценка уровня технологии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3.6 Определение технического уровня, принятие управленческих решений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4.1 Станки с ЧПУ. Промышленные роботы. Назначение и области применения.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4.2 Роботизированные технологические ячейки. Роботизированные технологические комплексы.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4.3 Автоматизированные транспортно - накопительные системы. Классификация. Автоматизированный транспорт. Классификация грузов. Классификация транспортных средств.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4.4 Автоматизированные склады. Функции и типы автоматизированных складов. Оборудование автоматизированных складов.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5.1 Системы автоматизированного контроля (САК), применяемые в ГАП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6.1 Особенности организации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Принципы организации группового производства. 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6.3 Интеграция производственных процессов в единую производственную систему.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6.4 Особенности управления автоматизированного производства.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21E0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B262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21E0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E0D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21E0D">
        <w:rPr>
          <w:rFonts w:ascii="Times New Roman" w:hAnsi="Times New Roman" w:cs="Times New Roman"/>
          <w:sz w:val="24"/>
          <w:szCs w:val="24"/>
        </w:rPr>
        <w:t>16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21E0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75266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5B262A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F09FB"/>
    <w:rsid w:val="0016412E"/>
    <w:rsid w:val="00176C0D"/>
    <w:rsid w:val="0018685C"/>
    <w:rsid w:val="00192D06"/>
    <w:rsid w:val="001C27F9"/>
    <w:rsid w:val="001D352A"/>
    <w:rsid w:val="003879B4"/>
    <w:rsid w:val="003A4162"/>
    <w:rsid w:val="003C3D31"/>
    <w:rsid w:val="003E4DF4"/>
    <w:rsid w:val="00403D4E"/>
    <w:rsid w:val="00421E0D"/>
    <w:rsid w:val="00456073"/>
    <w:rsid w:val="00510F3E"/>
    <w:rsid w:val="00554D26"/>
    <w:rsid w:val="005A2389"/>
    <w:rsid w:val="005B262A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E5F36"/>
    <w:rsid w:val="006F7692"/>
    <w:rsid w:val="00723430"/>
    <w:rsid w:val="00774B0E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72B03"/>
    <w:rsid w:val="00B82A5D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74D81"/>
    <w:rsid w:val="00D75266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B538-7C8E-43A4-AE79-158B246E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2016-02-19T06:41:00Z</cp:lastPrinted>
  <dcterms:created xsi:type="dcterms:W3CDTF">2017-11-01T14:33:00Z</dcterms:created>
  <dcterms:modified xsi:type="dcterms:W3CDTF">2017-12-17T21:31:00Z</dcterms:modified>
</cp:coreProperties>
</file>