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«ИНТЕЛЛЕКТУАЛЬНЫЕ СИСТЕМЫ И ИНФОРМАЦИОННАЯ БЕЗОПАСНОСТЬ»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Дисциплина «Интеллектуальные системы и информационная безопасность» (Б1.В.ОД.</w:t>
      </w:r>
      <w:r w:rsidR="00E23C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относится к вариативной части и является обязательной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Целью изучения дисциплины «Интеллектуальные системы и информационная безопасность» (Б1.В.ОД.</w:t>
      </w:r>
      <w:r w:rsidR="00E23CFA">
        <w:rPr>
          <w:rFonts w:cs="Times New Roman"/>
          <w:szCs w:val="24"/>
        </w:rPr>
        <w:t>2</w:t>
      </w:r>
      <w:bookmarkStart w:id="0" w:name="_GoBack"/>
      <w:bookmarkEnd w:id="0"/>
      <w:r w:rsidRPr="007F4091">
        <w:rPr>
          <w:rFonts w:cs="Times New Roman"/>
          <w:szCs w:val="24"/>
        </w:rPr>
        <w:t>) 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принципам проектирования интеллектуальных систем.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В результате освоения дисциплины обучающийся должен: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ЗНАТЬ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классы задач, решаемых с помощью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виды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способы представления знаний в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принцип действия интеллектуальных информационных систем на нейронных сетях;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модели представления нечетких знаний;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архитектуру экспертных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основы функционирования интеллектуальных информационно-поисковых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сведения о языках программирования искусственного интеллекта;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методы интеллектуального мониторинга и анализа защищенности.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УМЕТЬ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создавать базу знаний по информационной безопасности;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lastRenderedPageBreak/>
        <w:t>решать поставленные задачи в условиях нечеткой исходной информации;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строить интеллектуальную систему.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ВЛАДЕТЬ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разработки, тестирования и документирования интеллектуальных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логического программирования;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решения задач с нечеткими числовыми данными.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общепрофессиональных компетенций (ОПК)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" w:name="OLE_LINK48"/>
      <w:r w:rsidRPr="007F4091">
        <w:rPr>
          <w:rFonts w:cs="Times New Roman"/>
          <w:bCs/>
          <w:szCs w:val="24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(ОПК-5).</w:t>
      </w:r>
    </w:p>
    <w:bookmarkEnd w:id="1"/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профессиональных компетенций (ПК)</w:t>
      </w:r>
      <w:r w:rsidRPr="007F4091">
        <w:rPr>
          <w:rFonts w:cs="Times New Roman"/>
          <w:szCs w:val="24"/>
        </w:rPr>
        <w:t xml:space="preserve">, </w:t>
      </w:r>
      <w:r w:rsidRPr="007F4091">
        <w:rPr>
          <w:rFonts w:cs="Times New Roman"/>
          <w:bCs/>
          <w:szCs w:val="24"/>
        </w:rPr>
        <w:t>соответствующих видам профессиональной деятельности, на которые ориентирована программа специалитета: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2" w:name="OLE_LINK27"/>
      <w:bookmarkStart w:id="3" w:name="OLE_LINK28"/>
      <w:bookmarkStart w:id="4" w:name="OLE_LINK29"/>
      <w:bookmarkStart w:id="5" w:name="OLE_LINK30"/>
      <w:r w:rsidRPr="007F4091">
        <w:rPr>
          <w:rFonts w:cs="Times New Roman"/>
          <w:bCs/>
          <w:szCs w:val="24"/>
        </w:rPr>
        <w:t>Научно-исследовательская деятельность:</w:t>
      </w:r>
      <w:bookmarkEnd w:id="2"/>
      <w:bookmarkEnd w:id="3"/>
      <w:bookmarkEnd w:id="4"/>
      <w:bookmarkEnd w:id="5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6" w:name="OLE_LINK55"/>
      <w:bookmarkStart w:id="7" w:name="OLE_LINK56"/>
      <w:r w:rsidRPr="007F4091">
        <w:rPr>
          <w:rFonts w:cs="Times New Roman"/>
          <w:bCs/>
          <w:szCs w:val="24"/>
        </w:rPr>
        <w:t>способностью проводить анализ защищенности автоматизированных систем</w:t>
      </w:r>
      <w:bookmarkEnd w:id="6"/>
      <w:bookmarkEnd w:id="7"/>
      <w:r w:rsidRPr="007F4091">
        <w:rPr>
          <w:rFonts w:cs="Times New Roman"/>
          <w:bCs/>
          <w:szCs w:val="24"/>
        </w:rPr>
        <w:t xml:space="preserve"> </w:t>
      </w:r>
      <w:bookmarkStart w:id="8" w:name="OLE_LINK53"/>
      <w:bookmarkStart w:id="9" w:name="OLE_LINK54"/>
      <w:r w:rsidRPr="007F4091">
        <w:rPr>
          <w:rFonts w:cs="Times New Roman"/>
          <w:bCs/>
          <w:szCs w:val="24"/>
        </w:rPr>
        <w:t>(ПК-3)</w:t>
      </w:r>
      <w:bookmarkEnd w:id="8"/>
      <w:bookmarkEnd w:id="9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0" w:name="OLE_LINK59"/>
      <w:bookmarkStart w:id="11" w:name="OLE_LINK60"/>
      <w:r w:rsidRPr="007F4091">
        <w:rPr>
          <w:rFonts w:cs="Times New Roman"/>
          <w:bCs/>
          <w:szCs w:val="24"/>
        </w:rPr>
        <w:t xml:space="preserve">способностью проводить анализ рисков информационной безопасности автоматизированной системы </w:t>
      </w:r>
      <w:bookmarkStart w:id="12" w:name="OLE_LINK57"/>
      <w:bookmarkStart w:id="13" w:name="OLE_LINK58"/>
      <w:bookmarkEnd w:id="10"/>
      <w:bookmarkEnd w:id="11"/>
      <w:r w:rsidRPr="007F4091">
        <w:rPr>
          <w:rFonts w:cs="Times New Roman"/>
          <w:bCs/>
          <w:szCs w:val="24"/>
        </w:rPr>
        <w:t>(ПК-5)</w:t>
      </w:r>
      <w:bookmarkEnd w:id="12"/>
      <w:bookmarkEnd w:id="13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4" w:name="OLE_LINK34"/>
      <w:bookmarkStart w:id="15" w:name="OLE_LINK35"/>
      <w:bookmarkStart w:id="16" w:name="OLE_LINK36"/>
      <w:r w:rsidRPr="007F4091">
        <w:rPr>
          <w:rFonts w:cs="Times New Roman"/>
          <w:bCs/>
          <w:szCs w:val="24"/>
        </w:rPr>
        <w:t>Проектно-конструкторская деятельность:</w:t>
      </w:r>
      <w:bookmarkEnd w:id="14"/>
      <w:bookmarkEnd w:id="15"/>
      <w:bookmarkEnd w:id="16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7" w:name="OLE_LINK67"/>
      <w:bookmarkStart w:id="18" w:name="OLE_LINK68"/>
      <w:bookmarkStart w:id="19" w:name="OLE_LINK69"/>
      <w:r w:rsidRPr="007F4091">
        <w:rPr>
          <w:rFonts w:cs="Times New Roman"/>
          <w:bCs/>
          <w:szCs w:val="24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17"/>
      <w:bookmarkEnd w:id="18"/>
      <w:bookmarkEnd w:id="19"/>
      <w:r w:rsidRPr="007F4091">
        <w:rPr>
          <w:rFonts w:cs="Times New Roman"/>
          <w:bCs/>
          <w:szCs w:val="24"/>
        </w:rPr>
        <w:t xml:space="preserve"> </w:t>
      </w:r>
      <w:bookmarkStart w:id="20" w:name="OLE_LINK61"/>
      <w:bookmarkStart w:id="21" w:name="OLE_LINK62"/>
      <w:bookmarkStart w:id="22" w:name="OLE_LINK63"/>
      <w:r w:rsidRPr="007F4091">
        <w:rPr>
          <w:rFonts w:cs="Times New Roman"/>
          <w:bCs/>
          <w:szCs w:val="24"/>
        </w:rPr>
        <w:t>(ПК-8)</w:t>
      </w:r>
      <w:bookmarkEnd w:id="20"/>
      <w:bookmarkEnd w:id="21"/>
      <w:bookmarkEnd w:id="22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23" w:name="OLE_LINK70"/>
      <w:bookmarkStart w:id="24" w:name="OLE_LINK71"/>
      <w:r w:rsidRPr="007F4091">
        <w:rPr>
          <w:rFonts w:cs="Times New Roman"/>
          <w:bCs/>
          <w:szCs w:val="24"/>
        </w:rPr>
        <w:t>способностью участвовать в разработке защищенных автоматизированных систем в сфере профессиональной деятельности</w:t>
      </w:r>
      <w:bookmarkEnd w:id="23"/>
      <w:bookmarkEnd w:id="24"/>
      <w:r w:rsidRPr="007F4091">
        <w:rPr>
          <w:rFonts w:cs="Times New Roman"/>
          <w:bCs/>
          <w:szCs w:val="24"/>
        </w:rPr>
        <w:t xml:space="preserve"> </w:t>
      </w:r>
      <w:bookmarkStart w:id="25" w:name="OLE_LINK64"/>
      <w:bookmarkStart w:id="26" w:name="OLE_LINK65"/>
      <w:bookmarkStart w:id="27" w:name="OLE_LINK66"/>
      <w:r w:rsidRPr="007F4091">
        <w:rPr>
          <w:rFonts w:cs="Times New Roman"/>
          <w:bCs/>
          <w:szCs w:val="24"/>
        </w:rPr>
        <w:t>(ПК-9)</w:t>
      </w:r>
      <w:bookmarkEnd w:id="25"/>
      <w:bookmarkEnd w:id="26"/>
      <w:bookmarkEnd w:id="27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Cs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bookmarkStart w:id="28" w:name="OLE_LINK9"/>
      <w:bookmarkStart w:id="29" w:name="OLE_LINK10"/>
      <w:r w:rsidR="007F4091" w:rsidRPr="00AA2F61">
        <w:rPr>
          <w:rFonts w:cs="Times New Roman"/>
          <w:szCs w:val="24"/>
        </w:rPr>
        <w:t>Теоретические основы создания систем искусственного интеллекта</w:t>
      </w:r>
      <w:bookmarkEnd w:id="28"/>
      <w:bookmarkEnd w:id="29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Информация и её виды, измерение информации. Логический вывод. Исчисление предикатов. Основы теории неопределенности. Нечеткая логика.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bookmarkStart w:id="30" w:name="OLE_LINK11"/>
      <w:bookmarkStart w:id="31" w:name="OLE_LINK12"/>
      <w:bookmarkStart w:id="32" w:name="OLE_LINK13"/>
      <w:r w:rsidR="007F4091" w:rsidRPr="00AA2F61">
        <w:rPr>
          <w:rFonts w:cs="Times New Roman"/>
          <w:szCs w:val="24"/>
        </w:rPr>
        <w:t>Основы построения интеллектуальных систем защиты информации</w:t>
      </w:r>
      <w:bookmarkEnd w:id="30"/>
      <w:bookmarkEnd w:id="31"/>
      <w:bookmarkEnd w:id="32"/>
    </w:p>
    <w:p w:rsidR="007F4091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Системные принципы защиты информации. Интегрирование систем защиты информации. Интеллектуализация систем защиты информации.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bookmarkStart w:id="33" w:name="OLE_LINK14"/>
      <w:bookmarkStart w:id="34" w:name="OLE_LINK15"/>
      <w:bookmarkStart w:id="35" w:name="OLE_LINK16"/>
      <w:r w:rsidR="007F4091" w:rsidRPr="00AA2F61">
        <w:rPr>
          <w:rFonts w:cs="Times New Roman"/>
          <w:szCs w:val="24"/>
        </w:rPr>
        <w:t>Экспертные системы</w:t>
      </w:r>
      <w:bookmarkEnd w:id="33"/>
      <w:bookmarkEnd w:id="34"/>
      <w:bookmarkEnd w:id="35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Понятие, назначение, структура. Базы знаний и модели представления знаний. Механизмы работы со знаниями.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7F4091" w:rsidRPr="00AA2F61">
        <w:rPr>
          <w:rFonts w:cs="Times New Roman"/>
          <w:szCs w:val="24"/>
        </w:rPr>
        <w:t>Основы теории нечетких множеств</w:t>
      </w:r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Нечеткие множества. 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Дефазификация.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bookmarkStart w:id="36" w:name="OLE_LINK20"/>
      <w:bookmarkStart w:id="37" w:name="OLE_LINK21"/>
      <w:r w:rsidR="007F4091" w:rsidRPr="00AA2F61">
        <w:rPr>
          <w:rFonts w:cs="Times New Roman"/>
          <w:szCs w:val="24"/>
        </w:rPr>
        <w:t>Анализ и управление информационными рисками на основе нечетких когнитивных моделей</w:t>
      </w:r>
      <w:bookmarkEnd w:id="36"/>
      <w:bookmarkEnd w:id="37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bookmarkStart w:id="38" w:name="OLE_LINK22"/>
      <w:bookmarkStart w:id="39" w:name="OLE_LINK23"/>
      <w:r w:rsidR="007F4091" w:rsidRPr="00AA2F61">
        <w:rPr>
          <w:rFonts w:cs="Times New Roman"/>
          <w:szCs w:val="24"/>
        </w:rPr>
        <w:t>Основы теории нейронных сетей</w:t>
      </w:r>
      <w:bookmarkEnd w:id="38"/>
      <w:bookmarkEnd w:id="39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Моделирование нейронных структур. Модель нейрона. Однослойные и многослойные нейронные сети. Обучение сети. Программное обеспечение для моделирования нейросетей.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bookmarkStart w:id="40" w:name="OLE_LINK24"/>
      <w:bookmarkStart w:id="41" w:name="OLE_LINK25"/>
      <w:bookmarkStart w:id="42" w:name="OLE_LINK26"/>
      <w:r w:rsidR="007F4091" w:rsidRPr="00AA2F61">
        <w:rPr>
          <w:rFonts w:cs="Times New Roman"/>
          <w:szCs w:val="24"/>
        </w:rPr>
        <w:t>Биометрические системы идентификации личности</w:t>
      </w:r>
      <w:bookmarkEnd w:id="40"/>
      <w:bookmarkEnd w:id="41"/>
      <w:bookmarkEnd w:id="42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Биометрические технологии, их классификация и сравнительные характеристики. Нейросетевые алгоритмы биометрической идентификации. Распознавание образов.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Pr="00E23CFA">
        <w:rPr>
          <w:rFonts w:cs="Times New Roman"/>
          <w:szCs w:val="24"/>
        </w:rPr>
        <w:t>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практические занятия – ___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3</w:t>
      </w:r>
      <w:r w:rsidRPr="00E23CFA">
        <w:rPr>
          <w:rFonts w:cs="Times New Roman"/>
          <w:szCs w:val="24"/>
        </w:rPr>
        <w:t>4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Pr="00E23CFA">
        <w:rPr>
          <w:rFonts w:cs="Times New Roman"/>
          <w:szCs w:val="24"/>
        </w:rPr>
        <w:t>8</w:t>
      </w:r>
      <w:r w:rsidR="00B452EC" w:rsidRPr="003B6B31">
        <w:rPr>
          <w:rFonts w:cs="Times New Roman"/>
          <w:szCs w:val="24"/>
        </w:rPr>
        <w:t xml:space="preserve">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Форма контроля знаний – зачет в 9-ом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05334C"/>
    <w:rsid w:val="00192AE9"/>
    <w:rsid w:val="00492510"/>
    <w:rsid w:val="005258BA"/>
    <w:rsid w:val="005B4D84"/>
    <w:rsid w:val="007F4091"/>
    <w:rsid w:val="00970BDB"/>
    <w:rsid w:val="00AA2F61"/>
    <w:rsid w:val="00AB769D"/>
    <w:rsid w:val="00B452EC"/>
    <w:rsid w:val="00B921C2"/>
    <w:rsid w:val="00E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ИнИБ</cp:lastModifiedBy>
  <cp:revision>4</cp:revision>
  <dcterms:created xsi:type="dcterms:W3CDTF">2017-03-22T14:16:00Z</dcterms:created>
  <dcterms:modified xsi:type="dcterms:W3CDTF">2017-10-26T08:06:00Z</dcterms:modified>
</cp:coreProperties>
</file>