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066BDD" w:rsidRPr="00066BDD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ТРАНСПОРТНЫХ СИСТЕМ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</w:t>
      </w:r>
      <w:r w:rsidR="00066BDD" w:rsidRPr="00066BDD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транспортных систем» (Б</w:t>
      </w:r>
      <w:proofErr w:type="gramStart"/>
      <w:r w:rsidR="00066BDD" w:rsidRPr="00066B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66BDD" w:rsidRPr="00066BDD">
        <w:rPr>
          <w:rFonts w:ascii="Times New Roman" w:hAnsi="Times New Roman" w:cs="Times New Roman"/>
          <w:sz w:val="28"/>
          <w:szCs w:val="28"/>
        </w:rPr>
        <w:t>.Б.38</w:t>
      </w:r>
      <w:r w:rsidRPr="00A8447A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</w:t>
      </w:r>
      <w:r w:rsidR="00066BDD" w:rsidRPr="00066BDD">
        <w:t xml:space="preserve"> </w:t>
      </w:r>
      <w:r w:rsidR="00066BDD" w:rsidRPr="00066BDD">
        <w:rPr>
          <w:rFonts w:ascii="Times New Roman" w:hAnsi="Times New Roman" w:cs="Times New Roman"/>
          <w:sz w:val="28"/>
          <w:szCs w:val="28"/>
        </w:rPr>
        <w:t>дисциплиной</w:t>
      </w:r>
      <w:r w:rsidRPr="00A8447A">
        <w:rPr>
          <w:rFonts w:ascii="Times New Roman" w:hAnsi="Times New Roman" w:cs="Times New Roman"/>
          <w:sz w:val="28"/>
          <w:szCs w:val="28"/>
        </w:rPr>
        <w:t>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DD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-</w:t>
      </w:r>
      <w:r w:rsidRPr="00066BDD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-</w:t>
      </w:r>
      <w:r w:rsidRPr="00066BDD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-</w:t>
      </w:r>
      <w:r w:rsidRPr="00066BDD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- изучение методологии проведения комплексного  анализа защищенности и инструментального мониторинга автоматизированных транспортных систем;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- изучение принципов проектирования и оценивания </w:t>
      </w:r>
      <w:proofErr w:type="gramStart"/>
      <w:r w:rsidRPr="00066BDD">
        <w:rPr>
          <w:rFonts w:ascii="Times New Roman" w:hAnsi="Times New Roman" w:cs="Times New Roman"/>
          <w:sz w:val="28"/>
          <w:szCs w:val="28"/>
        </w:rPr>
        <w:t>надежности результатов разработки программных элементов автоматизированных транспортных систем</w:t>
      </w:r>
      <w:proofErr w:type="gramEnd"/>
      <w:r w:rsidRPr="00066BDD">
        <w:rPr>
          <w:rFonts w:ascii="Times New Roman" w:hAnsi="Times New Roman" w:cs="Times New Roman"/>
          <w:sz w:val="28"/>
          <w:szCs w:val="28"/>
        </w:rPr>
        <w:t>;</w:t>
      </w:r>
    </w:p>
    <w:p w:rsid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- анализ возможностей эксплуатации программно-аппаратных средств защиты автоматизированных транспортных систем с учетом специфики угроз информации в них.</w:t>
      </w:r>
    </w:p>
    <w:p w:rsidR="002677E9" w:rsidRPr="00A8447A" w:rsidRDefault="002677E9" w:rsidP="00066BDD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066BD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66BDD">
        <w:rPr>
          <w:rFonts w:ascii="Times New Roman" w:hAnsi="Times New Roman" w:cs="Times New Roman"/>
          <w:sz w:val="28"/>
          <w:szCs w:val="28"/>
        </w:rPr>
        <w:t>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BDD">
        <w:rPr>
          <w:rFonts w:ascii="Times New Roman" w:hAnsi="Times New Roman" w:cs="Times New Roman"/>
          <w:sz w:val="28"/>
          <w:szCs w:val="28"/>
        </w:rPr>
        <w:tab/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профессионально-специализированными компетенциями, соответствующими специализации программы </w:t>
      </w:r>
      <w:proofErr w:type="spellStart"/>
      <w:r w:rsidRPr="00066BD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66BDD">
        <w:rPr>
          <w:rFonts w:ascii="Times New Roman" w:hAnsi="Times New Roman" w:cs="Times New Roman"/>
          <w:sz w:val="28"/>
          <w:szCs w:val="28"/>
        </w:rPr>
        <w:t>:</w:t>
      </w:r>
    </w:p>
    <w:p w:rsid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BDD">
        <w:rPr>
          <w:rFonts w:ascii="Times New Roman" w:hAnsi="Times New Roman" w:cs="Times New Roman"/>
          <w:sz w:val="28"/>
          <w:szCs w:val="28"/>
        </w:rPr>
        <w:tab/>
        <w:t>способностью участвовать в разработке защищенных автоматизированных, информационно-управляющих и информационно-логистических систем на транспорте (по видам) с использованием программных, программно-аппаратных и технических методов и средств защиты информации (ПСК-10.1).</w:t>
      </w:r>
    </w:p>
    <w:p w:rsidR="00A8447A" w:rsidRPr="00A8447A" w:rsidRDefault="00A8447A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– принципы применения и построения ERP-систем (систем управления ресурсами предприятия) и PLM-технологий (технологий поддержки жизненного цикла), методы и средства обеспечения их информационной безопасности; 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УМЕТЬ: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– используя современные методы и средства, разрабатывать и оценивать модели и политики безопасности автоматизированных и информационно-управляющих систем на транспорте; 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– анализировать, оценивать и исключать уязвимости информационной безопасности в автоматизированных и информационно-управляющих системах на транспорте, применять автоматизированные средства мониторинга, аудита и анализа защищенности данных систем; 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ВЛАДЕТЬ:</w:t>
      </w:r>
    </w:p>
    <w:p w:rsidR="00066BDD" w:rsidRP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 xml:space="preserve">– 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066BDD" w:rsidRDefault="00066BDD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DD">
        <w:rPr>
          <w:rFonts w:ascii="Times New Roman" w:hAnsi="Times New Roman" w:cs="Times New Roman"/>
          <w:sz w:val="28"/>
          <w:szCs w:val="28"/>
        </w:rPr>
        <w:t>– методами эксплуатации средств защиты информации.</w:t>
      </w:r>
    </w:p>
    <w:p w:rsidR="002677E9" w:rsidRPr="00A8447A" w:rsidRDefault="002677E9" w:rsidP="00066B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8E4557" w:rsidRPr="00A8447A" w:rsidTr="008A5493">
        <w:trPr>
          <w:jc w:val="center"/>
        </w:trPr>
        <w:tc>
          <w:tcPr>
            <w:tcW w:w="622" w:type="dxa"/>
          </w:tcPr>
          <w:p w:rsidR="008E4557" w:rsidRPr="00DB537E" w:rsidRDefault="008E4557" w:rsidP="00070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8E4557" w:rsidRPr="008E4557" w:rsidRDefault="008E4557" w:rsidP="008E4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Система обеспечения информационной безопасности на железнодорожном транспорте</w:t>
            </w:r>
          </w:p>
        </w:tc>
        <w:tc>
          <w:tcPr>
            <w:tcW w:w="6202" w:type="dxa"/>
          </w:tcPr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Цели, задачи и объекты обеспечения информационной безопасности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Архитектура, назначение и компоненты системы обеспечения информационной безопасности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построения и функционирования системы управления информационной </w:t>
            </w:r>
            <w:r w:rsidRPr="008E4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безопасностью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и нормативная база обеспечения и управления информационной безопасностью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Корпоративные политики информатизации и информационной безопасности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Методики оценки значимости информационных ресурсов и безопасности информации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Система оценки защищенности автоматизированных информационных и телекоммуникационных систем ОАО «РЖД»</w:t>
            </w:r>
          </w:p>
        </w:tc>
      </w:tr>
      <w:tr w:rsidR="008E4557" w:rsidRPr="00A8447A" w:rsidTr="008A5493">
        <w:trPr>
          <w:jc w:val="center"/>
        </w:trPr>
        <w:tc>
          <w:tcPr>
            <w:tcW w:w="622" w:type="dxa"/>
          </w:tcPr>
          <w:p w:rsidR="008E4557" w:rsidRPr="00DB537E" w:rsidRDefault="008E4557" w:rsidP="00070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3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</w:tcPr>
          <w:p w:rsidR="008E4557" w:rsidRPr="008E4557" w:rsidRDefault="008E4557" w:rsidP="008E45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ERP-систем</w:t>
            </w:r>
          </w:p>
        </w:tc>
        <w:tc>
          <w:tcPr>
            <w:tcW w:w="6202" w:type="dxa"/>
          </w:tcPr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управления ресурсами предприятия (ERP-системы).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 xml:space="preserve">ERP-система компании SAP AG. Структура системы SAP Business Suit. Функциональность систем SAP. Структура программных средств системы SAP. Управление рабочими потоками и транзакции SAP. Основы администрирования SAP. 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ERP-систем российских железных дорог как объектов информационной безопасности. </w:t>
            </w:r>
          </w:p>
          <w:p w:rsidR="008E4557" w:rsidRPr="008E4557" w:rsidRDefault="008E4557" w:rsidP="008E4557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7">
              <w:rPr>
                <w:rFonts w:ascii="Times New Roman" w:hAnsi="Times New Roman" w:cs="Times New Roman"/>
                <w:sz w:val="28"/>
                <w:szCs w:val="28"/>
              </w:rPr>
              <w:t>Профиль защиты ЕК АСУФР. Задание по безопасности ЕК АСУФР.</w:t>
            </w:r>
          </w:p>
        </w:tc>
      </w:tr>
      <w:tr w:rsidR="004243EF" w:rsidRPr="00A8447A" w:rsidTr="008A5493">
        <w:trPr>
          <w:jc w:val="center"/>
        </w:trPr>
        <w:tc>
          <w:tcPr>
            <w:tcW w:w="622" w:type="dxa"/>
          </w:tcPr>
          <w:p w:rsidR="004243EF" w:rsidRPr="00DB537E" w:rsidRDefault="004243EF" w:rsidP="00070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4243EF" w:rsidRPr="004243EF" w:rsidRDefault="004243EF" w:rsidP="004243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информационных транспортных систем</w:t>
            </w:r>
          </w:p>
        </w:tc>
        <w:tc>
          <w:tcPr>
            <w:tcW w:w="6202" w:type="dxa"/>
          </w:tcPr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сервисы безопасности и методы защиты информации в корпоративных информационных системах и сетях. </w:t>
            </w:r>
          </w:p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>Системы обеспечения информационной безопасности и защиты информации корпоративного уровня. Системы управления доступом. Системы антивирусной защиты. Защищенный сегмент электронной почтовой системы. Инфраструктура открытых ключей.</w:t>
            </w:r>
          </w:p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>Система обеспечения информационной безопасности АСУ «Экспресс-3»</w:t>
            </w:r>
          </w:p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ЭТРАН как объект информационной безопасности.</w:t>
            </w:r>
          </w:p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3EF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4243EF">
              <w:rPr>
                <w:rFonts w:ascii="Times New Roman" w:hAnsi="Times New Roman" w:cs="Times New Roman"/>
                <w:sz w:val="28"/>
                <w:szCs w:val="28"/>
              </w:rPr>
              <w:t xml:space="preserve"> и защита от компьютерных атак на железнодорожном транспорте. Характеристика информационной инфраструктуры железнодорожного транспорта как объекта,  потенциально подверженного компьютерным атакам. Основные принципы и меры защиты информационной инфраструктуры железнодорожного транспорта от компьютерных </w:t>
            </w:r>
            <w:r w:rsidRPr="0042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атак.</w:t>
            </w:r>
          </w:p>
          <w:p w:rsidR="004243EF" w:rsidRPr="004243EF" w:rsidRDefault="004243EF" w:rsidP="004243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3EF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интеллектуальных систем защиты информации. </w:t>
            </w:r>
          </w:p>
        </w:tc>
      </w:tr>
    </w:tbl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D0B1E">
        <w:rPr>
          <w:rFonts w:ascii="Times New Roman" w:hAnsi="Times New Roman" w:cs="Times New Roman"/>
          <w:sz w:val="28"/>
          <w:szCs w:val="28"/>
        </w:rPr>
        <w:t>3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FD0B1E">
        <w:rPr>
          <w:rFonts w:ascii="Times New Roman" w:hAnsi="Times New Roman" w:cs="Times New Roman"/>
          <w:sz w:val="28"/>
          <w:szCs w:val="28"/>
        </w:rPr>
        <w:t>108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D0B1E">
        <w:rPr>
          <w:rFonts w:ascii="Times New Roman" w:hAnsi="Times New Roman" w:cs="Times New Roman"/>
          <w:sz w:val="28"/>
          <w:szCs w:val="28"/>
        </w:rPr>
        <w:t>3</w:t>
      </w:r>
      <w:r w:rsidR="00B8564C">
        <w:rPr>
          <w:rFonts w:ascii="Times New Roman" w:hAnsi="Times New Roman" w:cs="Times New Roman"/>
          <w:sz w:val="28"/>
          <w:szCs w:val="28"/>
        </w:rPr>
        <w:t>4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FD0B1E">
        <w:rPr>
          <w:rFonts w:ascii="Times New Roman" w:hAnsi="Times New Roman" w:cs="Times New Roman"/>
          <w:sz w:val="28"/>
          <w:szCs w:val="28"/>
        </w:rPr>
        <w:t>1</w:t>
      </w:r>
      <w:r w:rsidR="00B8564C">
        <w:rPr>
          <w:rFonts w:ascii="Times New Roman" w:hAnsi="Times New Roman" w:cs="Times New Roman"/>
          <w:sz w:val="28"/>
          <w:szCs w:val="28"/>
        </w:rPr>
        <w:t>6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D0B1E">
        <w:rPr>
          <w:rFonts w:ascii="Times New Roman" w:hAnsi="Times New Roman" w:cs="Times New Roman"/>
          <w:sz w:val="28"/>
          <w:szCs w:val="28"/>
        </w:rPr>
        <w:t>5</w:t>
      </w:r>
      <w:r w:rsidR="00B8564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FD0B1E">
        <w:rPr>
          <w:rFonts w:ascii="Times New Roman" w:hAnsi="Times New Roman" w:cs="Times New Roman"/>
          <w:sz w:val="28"/>
          <w:szCs w:val="28"/>
        </w:rPr>
        <w:t>зачет</w:t>
      </w:r>
      <w:r w:rsidR="00066BDD">
        <w:rPr>
          <w:rFonts w:ascii="Times New Roman" w:hAnsi="Times New Roman" w:cs="Times New Roman"/>
          <w:sz w:val="28"/>
          <w:szCs w:val="28"/>
        </w:rPr>
        <w:t>, курсовой проект</w:t>
      </w:r>
      <w:r w:rsidR="00FD0B1E">
        <w:rPr>
          <w:rFonts w:ascii="Times New Roman" w:hAnsi="Times New Roman" w:cs="Times New Roman"/>
          <w:sz w:val="28"/>
          <w:szCs w:val="28"/>
        </w:rPr>
        <w:t>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145F5A"/>
    <w:rsid w:val="002677E9"/>
    <w:rsid w:val="004243EF"/>
    <w:rsid w:val="008E4557"/>
    <w:rsid w:val="00A8447A"/>
    <w:rsid w:val="00B8564C"/>
    <w:rsid w:val="00D14939"/>
    <w:rsid w:val="00DC23D5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Светлана</cp:lastModifiedBy>
  <cp:revision>7</cp:revision>
  <cp:lastPrinted>2017-03-13T14:43:00Z</cp:lastPrinted>
  <dcterms:created xsi:type="dcterms:W3CDTF">2017-03-10T07:59:00Z</dcterms:created>
  <dcterms:modified xsi:type="dcterms:W3CDTF">2017-03-22T08:55:00Z</dcterms:modified>
</cp:coreProperties>
</file>