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(Б1.Б.3)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4D23B1" w:rsidP="00002116">
      <w:pPr>
        <w:jc w:val="center"/>
        <w:rPr>
          <w:sz w:val="28"/>
          <w:szCs w:val="28"/>
        </w:rPr>
      </w:pPr>
      <w:r w:rsidRPr="005D0CCD">
        <w:rPr>
          <w:sz w:val="28"/>
          <w:szCs w:val="28"/>
        </w:rPr>
        <w:t>10</w:t>
      </w:r>
      <w:r w:rsidR="00002116">
        <w:rPr>
          <w:sz w:val="28"/>
          <w:szCs w:val="28"/>
        </w:rPr>
        <w:t>.05.03 «</w:t>
      </w:r>
      <w:r>
        <w:rPr>
          <w:sz w:val="28"/>
          <w:szCs w:val="28"/>
        </w:rPr>
        <w:t>Информационная безопасность автоматизированных систем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D23B1">
        <w:rPr>
          <w:sz w:val="28"/>
          <w:szCs w:val="28"/>
        </w:rPr>
        <w:t>Информационная безопасность автоматизированных систем на транспорте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D276D4" w:rsidRDefault="00D276D4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Pr="00E90D0D" w:rsidRDefault="003D0454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E90D0D">
        <w:rPr>
          <w:sz w:val="28"/>
          <w:szCs w:val="28"/>
        </w:rPr>
        <w:t>6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D276D4">
      <w:pPr>
        <w:rPr>
          <w:sz w:val="28"/>
          <w:szCs w:val="28"/>
        </w:rPr>
      </w:pPr>
    </w:p>
    <w:p w:rsidR="008F4644" w:rsidRPr="008F4644" w:rsidRDefault="00EF4AF8" w:rsidP="008F4644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-346710</wp:posOffset>
            </wp:positionV>
            <wp:extent cx="6503670" cy="9189720"/>
            <wp:effectExtent l="19050" t="0" r="0" b="0"/>
            <wp:wrapNone/>
            <wp:docPr id="2" name="Рисунок 1" descr="10.05.03 скан оборота 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5.03 скан оборота рп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644" w:rsidRPr="008F4644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«</w:t>
      </w:r>
      <w:r w:rsidRPr="008F4644">
        <w:rPr>
          <w:noProof/>
          <w:sz w:val="28"/>
          <w:szCs w:val="28"/>
        </w:rPr>
        <w:t>Иностранные языки</w:t>
      </w:r>
      <w:r w:rsidRPr="008F4644">
        <w:rPr>
          <w:rFonts w:eastAsia="Times New Roman"/>
          <w:sz w:val="28"/>
          <w:szCs w:val="28"/>
        </w:rPr>
        <w:t>»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Протокол № __ от «___» _________ 201 __ г.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jc w:val="both"/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/>
      </w:tblPr>
      <w:tblGrid>
        <w:gridCol w:w="4820"/>
        <w:gridCol w:w="1966"/>
        <w:gridCol w:w="2712"/>
      </w:tblGrid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F4644">
              <w:rPr>
                <w:noProof/>
                <w:sz w:val="28"/>
                <w:szCs w:val="28"/>
              </w:rPr>
              <w:t>Иностранные языки</w:t>
            </w:r>
            <w:r w:rsidRPr="008F4644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«</w:t>
      </w:r>
      <w:r w:rsidRPr="008F4644">
        <w:rPr>
          <w:noProof/>
          <w:sz w:val="28"/>
          <w:szCs w:val="28"/>
        </w:rPr>
        <w:t>Иностранные языки</w:t>
      </w:r>
      <w:r w:rsidRPr="008F4644">
        <w:rPr>
          <w:rFonts w:eastAsia="Times New Roman"/>
          <w:sz w:val="28"/>
          <w:szCs w:val="28"/>
        </w:rPr>
        <w:t>»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Протокол № __ от «___» _________ 201 __ г.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jc w:val="both"/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/>
      </w:tblPr>
      <w:tblGrid>
        <w:gridCol w:w="4820"/>
        <w:gridCol w:w="1980"/>
        <w:gridCol w:w="2839"/>
      </w:tblGrid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F4644">
              <w:rPr>
                <w:noProof/>
                <w:sz w:val="28"/>
                <w:szCs w:val="28"/>
              </w:rPr>
              <w:t>Иностранные языки</w:t>
            </w:r>
            <w:r w:rsidRPr="008F4644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«</w:t>
      </w:r>
      <w:r w:rsidRPr="008F4644">
        <w:rPr>
          <w:noProof/>
          <w:sz w:val="28"/>
          <w:szCs w:val="28"/>
        </w:rPr>
        <w:t>Иностранные языки</w:t>
      </w:r>
      <w:r w:rsidRPr="008F4644">
        <w:rPr>
          <w:rFonts w:eastAsia="Times New Roman"/>
          <w:sz w:val="28"/>
          <w:szCs w:val="28"/>
        </w:rPr>
        <w:t>»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Протокол № __ от «___» _________ 201 __ г.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p w:rsidR="008F4644" w:rsidRPr="008F4644" w:rsidRDefault="008F4644" w:rsidP="008F4644">
      <w:pPr>
        <w:jc w:val="both"/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8F4644" w:rsidRPr="008F4644" w:rsidRDefault="008F4644" w:rsidP="008F4644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8F4644" w:rsidRPr="008F4644" w:rsidTr="00B02126">
        <w:tc>
          <w:tcPr>
            <w:tcW w:w="4820" w:type="dxa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F4644">
              <w:rPr>
                <w:noProof/>
                <w:sz w:val="28"/>
                <w:szCs w:val="28"/>
              </w:rPr>
              <w:t>Иностранные языки</w:t>
            </w:r>
            <w:r w:rsidRPr="008F4644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8F4644" w:rsidRPr="008F4644" w:rsidRDefault="008F4644" w:rsidP="00B0212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8F4644" w:rsidRPr="00C203B9" w:rsidTr="00B02126">
        <w:tc>
          <w:tcPr>
            <w:tcW w:w="4820" w:type="dxa"/>
            <w:hideMark/>
          </w:tcPr>
          <w:p w:rsidR="008F4644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«___» _________ 201 __ г.</w:t>
            </w:r>
          </w:p>
          <w:p w:rsidR="007254DA" w:rsidRPr="00C203B9" w:rsidRDefault="007254DA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8F4644" w:rsidRPr="00C203B9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8F4644" w:rsidRPr="00C203B9" w:rsidRDefault="008F4644" w:rsidP="00B02126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7254DA" w:rsidRPr="008F4644" w:rsidRDefault="007254DA" w:rsidP="007254DA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7254DA" w:rsidRPr="008F4644" w:rsidRDefault="007254DA" w:rsidP="007254DA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«</w:t>
      </w:r>
      <w:r w:rsidRPr="008F4644">
        <w:rPr>
          <w:noProof/>
          <w:sz w:val="28"/>
          <w:szCs w:val="28"/>
        </w:rPr>
        <w:t>Иностранные языки</w:t>
      </w:r>
      <w:r w:rsidRPr="008F4644">
        <w:rPr>
          <w:rFonts w:eastAsia="Times New Roman"/>
          <w:sz w:val="28"/>
          <w:szCs w:val="28"/>
        </w:rPr>
        <w:t>»</w:t>
      </w:r>
    </w:p>
    <w:p w:rsidR="007254DA" w:rsidRPr="008F4644" w:rsidRDefault="007254DA" w:rsidP="007254DA">
      <w:pPr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Протокол № __ от «___» _________ 201 __ г.</w:t>
      </w:r>
    </w:p>
    <w:p w:rsidR="007254DA" w:rsidRPr="008F4644" w:rsidRDefault="007254DA" w:rsidP="007254DA">
      <w:pPr>
        <w:rPr>
          <w:rFonts w:eastAsia="Times New Roman"/>
          <w:sz w:val="28"/>
          <w:szCs w:val="28"/>
        </w:rPr>
      </w:pPr>
    </w:p>
    <w:p w:rsidR="007254DA" w:rsidRPr="008F4644" w:rsidRDefault="007254DA" w:rsidP="007254DA">
      <w:pPr>
        <w:jc w:val="both"/>
        <w:rPr>
          <w:rFonts w:eastAsia="Times New Roman"/>
          <w:sz w:val="28"/>
          <w:szCs w:val="28"/>
        </w:rPr>
      </w:pPr>
      <w:r w:rsidRPr="008F4644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7254DA" w:rsidRPr="008F4644" w:rsidRDefault="007254DA" w:rsidP="007254DA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/>
      </w:tblPr>
      <w:tblGrid>
        <w:gridCol w:w="4820"/>
        <w:gridCol w:w="1980"/>
        <w:gridCol w:w="2981"/>
      </w:tblGrid>
      <w:tr w:rsidR="007254DA" w:rsidRPr="008F4644" w:rsidTr="00F76A3B">
        <w:tc>
          <w:tcPr>
            <w:tcW w:w="4820" w:type="dxa"/>
            <w:hideMark/>
          </w:tcPr>
          <w:p w:rsidR="007254DA" w:rsidRPr="008F4644" w:rsidRDefault="007254DA" w:rsidP="00F76A3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8F4644">
              <w:rPr>
                <w:noProof/>
                <w:sz w:val="28"/>
                <w:szCs w:val="28"/>
              </w:rPr>
              <w:t>Иностранные языки</w:t>
            </w:r>
            <w:r w:rsidRPr="008F4644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7254DA" w:rsidRPr="008F4644" w:rsidRDefault="007254DA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7254DA" w:rsidRPr="008F4644" w:rsidRDefault="007254DA" w:rsidP="00F76A3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F4644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7254DA" w:rsidRPr="00C203B9" w:rsidTr="00F76A3B">
        <w:tc>
          <w:tcPr>
            <w:tcW w:w="4820" w:type="dxa"/>
            <w:hideMark/>
          </w:tcPr>
          <w:p w:rsidR="007254DA" w:rsidRPr="00C203B9" w:rsidRDefault="007254DA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F4644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7254DA" w:rsidRPr="00C203B9" w:rsidRDefault="007254DA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7254DA" w:rsidRPr="00C203B9" w:rsidRDefault="007254DA" w:rsidP="00F76A3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47517" w:rsidRDefault="00047517" w:rsidP="00047517">
      <w:pPr>
        <w:spacing w:line="276" w:lineRule="auto"/>
        <w:jc w:val="center"/>
        <w:rPr>
          <w:sz w:val="28"/>
          <w:szCs w:val="28"/>
        </w:rPr>
      </w:pPr>
    </w:p>
    <w:p w:rsidR="00047517" w:rsidRDefault="00047517" w:rsidP="00047517">
      <w:pPr>
        <w:spacing w:line="276" w:lineRule="auto"/>
        <w:jc w:val="center"/>
        <w:rPr>
          <w:sz w:val="28"/>
          <w:szCs w:val="28"/>
        </w:rPr>
      </w:pPr>
    </w:p>
    <w:p w:rsidR="00047517" w:rsidRDefault="00047517" w:rsidP="0004751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047517" w:rsidRDefault="00047517" w:rsidP="00047517">
      <w:pPr>
        <w:tabs>
          <w:tab w:val="left" w:pos="851"/>
        </w:tabs>
        <w:jc w:val="center"/>
        <w:rPr>
          <w:sz w:val="28"/>
          <w:szCs w:val="28"/>
        </w:rPr>
      </w:pPr>
    </w:p>
    <w:p w:rsidR="00047517" w:rsidRDefault="00047517" w:rsidP="00047517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047517" w:rsidRDefault="00047517" w:rsidP="00047517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__ от «___» _________ 201 __ г. </w:t>
      </w:r>
    </w:p>
    <w:p w:rsidR="00047517" w:rsidRDefault="00047517" w:rsidP="00047517">
      <w:pPr>
        <w:tabs>
          <w:tab w:val="left" w:pos="851"/>
        </w:tabs>
        <w:rPr>
          <w:sz w:val="28"/>
          <w:szCs w:val="28"/>
        </w:rPr>
      </w:pPr>
    </w:p>
    <w:p w:rsidR="00047517" w:rsidRDefault="00047517" w:rsidP="00047517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047517" w:rsidTr="000466A1">
        <w:tc>
          <w:tcPr>
            <w:tcW w:w="5070" w:type="dxa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047517" w:rsidTr="000466A1">
        <w:tc>
          <w:tcPr>
            <w:tcW w:w="5070" w:type="dxa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047517" w:rsidRDefault="00047517" w:rsidP="00047517">
      <w:pPr>
        <w:tabs>
          <w:tab w:val="left" w:pos="851"/>
        </w:tabs>
        <w:rPr>
          <w:rFonts w:eastAsia="Times New Roman"/>
          <w:sz w:val="28"/>
          <w:szCs w:val="28"/>
        </w:rPr>
      </w:pPr>
    </w:p>
    <w:p w:rsidR="00047517" w:rsidRDefault="00047517" w:rsidP="00047517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047517" w:rsidTr="000466A1">
        <w:tc>
          <w:tcPr>
            <w:tcW w:w="5070" w:type="dxa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047517" w:rsidRPr="00C20919" w:rsidRDefault="00047517" w:rsidP="000466A1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047517" w:rsidRPr="00C20919" w:rsidRDefault="00047517" w:rsidP="000466A1">
            <w:pPr>
              <w:spacing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047517" w:rsidTr="000466A1">
        <w:tc>
          <w:tcPr>
            <w:tcW w:w="5070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047517" w:rsidTr="000466A1">
        <w:tc>
          <w:tcPr>
            <w:tcW w:w="5070" w:type="dxa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методической комиссии факультета «Автоматизация и интеллектуальные технологии»</w:t>
            </w:r>
          </w:p>
        </w:tc>
        <w:tc>
          <w:tcPr>
            <w:tcW w:w="1701" w:type="dxa"/>
            <w:vAlign w:val="bottom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47517" w:rsidRDefault="00047517" w:rsidP="00047517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М.Л. Глухарев</w:t>
            </w:r>
          </w:p>
        </w:tc>
      </w:tr>
      <w:tr w:rsidR="00047517" w:rsidTr="000466A1">
        <w:tc>
          <w:tcPr>
            <w:tcW w:w="5070" w:type="dxa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047517" w:rsidTr="000466A1">
        <w:tc>
          <w:tcPr>
            <w:tcW w:w="5070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  <w:tr w:rsidR="00047517" w:rsidTr="000466A1">
        <w:tc>
          <w:tcPr>
            <w:tcW w:w="5070" w:type="dxa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А.А. Корниенко</w:t>
            </w:r>
          </w:p>
        </w:tc>
      </w:tr>
      <w:tr w:rsidR="00047517" w:rsidTr="000466A1">
        <w:tc>
          <w:tcPr>
            <w:tcW w:w="5070" w:type="dxa"/>
            <w:hideMark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047517" w:rsidRDefault="00047517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</w:tr>
    </w:tbl>
    <w:p w:rsidR="00047517" w:rsidRDefault="00047517" w:rsidP="00047517">
      <w:pPr>
        <w:jc w:val="center"/>
        <w:rPr>
          <w:sz w:val="28"/>
          <w:szCs w:val="28"/>
        </w:rPr>
      </w:pPr>
    </w:p>
    <w:p w:rsidR="00047517" w:rsidRDefault="00047517" w:rsidP="00047517">
      <w:pPr>
        <w:jc w:val="center"/>
        <w:rPr>
          <w:sz w:val="28"/>
          <w:szCs w:val="28"/>
        </w:rPr>
      </w:pPr>
    </w:p>
    <w:p w:rsidR="004D23B1" w:rsidRDefault="004D23B1" w:rsidP="00002116">
      <w:pPr>
        <w:spacing w:line="276" w:lineRule="auto"/>
        <w:jc w:val="center"/>
        <w:rPr>
          <w:sz w:val="28"/>
          <w:szCs w:val="28"/>
        </w:rPr>
      </w:pPr>
    </w:p>
    <w:p w:rsidR="00002116" w:rsidRDefault="00525B2A" w:rsidP="00002116">
      <w:pPr>
        <w:spacing w:line="276" w:lineRule="auto"/>
        <w:jc w:val="center"/>
        <w:rPr>
          <w:b/>
          <w:bCs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-5301615</wp:posOffset>
            </wp:positionV>
            <wp:extent cx="6051237" cy="8322310"/>
            <wp:effectExtent l="0" t="0" r="6985" b="2540"/>
            <wp:wrapNone/>
            <wp:docPr id="1" name="Рисунок 0" descr="РП ИЯ Инфо Лист соглас .bmp.bmp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ИЯ Инфо Лист соглас .bmp.bmp.bmp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237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02116">
        <w:rPr>
          <w:sz w:val="28"/>
          <w:szCs w:val="28"/>
        </w:rPr>
        <w:br w:type="page"/>
      </w:r>
      <w:r w:rsidR="00002116"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0F035C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4D23B1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>1</w:t>
      </w:r>
      <w:r w:rsidR="004D23B1">
        <w:rPr>
          <w:bCs/>
          <w:sz w:val="28"/>
          <w:szCs w:val="28"/>
        </w:rPr>
        <w:t>» декабря 2016 г., приказ № 1</w:t>
      </w:r>
      <w:r>
        <w:rPr>
          <w:bCs/>
          <w:sz w:val="28"/>
          <w:szCs w:val="28"/>
        </w:rPr>
        <w:t>5</w:t>
      </w:r>
      <w:r w:rsidR="004D23B1">
        <w:rPr>
          <w:bCs/>
          <w:sz w:val="28"/>
          <w:szCs w:val="28"/>
        </w:rPr>
        <w:t>09</w:t>
      </w:r>
      <w:r>
        <w:rPr>
          <w:bCs/>
          <w:sz w:val="28"/>
          <w:szCs w:val="28"/>
        </w:rPr>
        <w:t xml:space="preserve"> по специальности </w:t>
      </w:r>
      <w:r w:rsidR="004D23B1">
        <w:rPr>
          <w:sz w:val="28"/>
          <w:szCs w:val="28"/>
        </w:rPr>
        <w:t>10</w:t>
      </w:r>
      <w:r>
        <w:rPr>
          <w:sz w:val="28"/>
          <w:szCs w:val="28"/>
        </w:rPr>
        <w:t>.05.03 «</w:t>
      </w:r>
      <w:r w:rsidR="004D23B1">
        <w:rPr>
          <w:sz w:val="28"/>
          <w:szCs w:val="28"/>
        </w:rPr>
        <w:t>Информационная безопасность автоматизированных систем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0F035C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0F035C" w:rsidRDefault="000F035C" w:rsidP="000F035C">
      <w:pPr>
        <w:ind w:firstLine="709"/>
        <w:jc w:val="both"/>
        <w:rPr>
          <w:b/>
          <w:bCs/>
          <w:sz w:val="28"/>
          <w:szCs w:val="28"/>
        </w:rPr>
      </w:pPr>
      <w:r w:rsidRPr="000F035C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02116" w:rsidRDefault="004D23B1" w:rsidP="0000211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</w:t>
      </w:r>
      <w:r w:rsidRPr="004D23B1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</w:t>
      </w:r>
      <w:r>
        <w:rPr>
          <w:sz w:val="28"/>
          <w:szCs w:val="28"/>
        </w:rPr>
        <w:t xml:space="preserve"> (ОК-7</w:t>
      </w:r>
      <w:r w:rsidR="00002116">
        <w:rPr>
          <w:sz w:val="28"/>
          <w:szCs w:val="28"/>
        </w:rPr>
        <w:t>);</w:t>
      </w: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0F035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0F035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73"/>
        <w:gridCol w:w="1275"/>
        <w:gridCol w:w="1134"/>
        <w:gridCol w:w="1165"/>
        <w:gridCol w:w="929"/>
      </w:tblGrid>
      <w:tr w:rsidR="003D0454" w:rsidTr="000466A1">
        <w:trPr>
          <w:jc w:val="center"/>
        </w:trPr>
        <w:tc>
          <w:tcPr>
            <w:tcW w:w="5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3D0454" w:rsidTr="000466A1">
        <w:trPr>
          <w:jc w:val="center"/>
        </w:trPr>
        <w:tc>
          <w:tcPr>
            <w:tcW w:w="5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D0454" w:rsidTr="000466A1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3D0454" w:rsidRDefault="003D0454" w:rsidP="003D0454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3D0454" w:rsidRDefault="003D0454" w:rsidP="003D0454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3D0454" w:rsidRDefault="003D0454" w:rsidP="003D0454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ind w:left="0" w:firstLine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  <w:r>
              <w:rPr>
                <w:rFonts w:eastAsia="Times New Roman"/>
                <w:sz w:val="28"/>
                <w:szCs w:val="28"/>
                <w:lang w:val="en-US"/>
              </w:rPr>
              <w:t>8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454" w:rsidRPr="008E053D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72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0454" w:rsidRPr="008E053D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3D0454" w:rsidTr="000466A1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3A3838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</w:tr>
      <w:tr w:rsidR="003D0454" w:rsidTr="000466A1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3D0454" w:rsidTr="000466A1">
        <w:trPr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 З, 1 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3D0454" w:rsidTr="000466A1">
        <w:trPr>
          <w:trHeight w:val="378"/>
          <w:jc w:val="center"/>
        </w:trPr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3A3838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396/11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3A3838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126/3,5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162/4,5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Pr="00C7575B" w:rsidRDefault="003D0454" w:rsidP="000466A1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</w:tr>
    </w:tbl>
    <w:p w:rsidR="000F035C" w:rsidRPr="00C203B9" w:rsidRDefault="000F035C" w:rsidP="000F035C">
      <w:pPr>
        <w:jc w:val="both"/>
        <w:rPr>
          <w:b/>
          <w:bCs/>
          <w:i/>
          <w:sz w:val="28"/>
          <w:szCs w:val="28"/>
        </w:rPr>
      </w:pPr>
      <w:r w:rsidRPr="000F035C">
        <w:rPr>
          <w:i/>
          <w:color w:val="000000"/>
          <w:sz w:val="28"/>
          <w:szCs w:val="28"/>
        </w:rPr>
        <w:t>Примечания: «Форма контроля знаний» – зачет (З), экзамен (Э).</w:t>
      </w:r>
    </w:p>
    <w:p w:rsidR="00E17A1E" w:rsidRDefault="00E17A1E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/>
      </w:tblPr>
      <w:tblGrid>
        <w:gridCol w:w="654"/>
        <w:gridCol w:w="3900"/>
        <w:gridCol w:w="5304"/>
      </w:tblGrid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Ознакомительное и изучающее. Определение основного содержания  социокультурного текста по знакомым опорным словам, интернациональной лексике, названиям и т.п. </w:t>
            </w:r>
            <w:r>
              <w:rPr>
                <w:sz w:val="24"/>
                <w:szCs w:val="24"/>
                <w:lang w:eastAsia="en-US"/>
              </w:rPr>
              <w:lastRenderedPageBreak/>
              <w:t>Распознавание значения слова по контексту и принадлежности к той или иной части речи.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Произношение и ритм фразы. Общая  характеристика грамматического строя иностранного языка. Значение порядка слов. Грамматика текста.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Воспроизведение микродиалогов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деталей  социокультурного и общетехнического аудио-текста, основного смысла аудио-диалога.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текста;  письмо / открытка другу.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Расширение и активизация наиболее употребительной лексики, относящейся к общему и общетехническому языку. Элементы </w:t>
            </w:r>
            <w:r>
              <w:rPr>
                <w:sz w:val="24"/>
                <w:szCs w:val="24"/>
                <w:lang w:eastAsia="en-US"/>
              </w:rPr>
              <w:lastRenderedPageBreak/>
              <w:t>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Модуль 4 – Моя специальность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содержания  технического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Аудирование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02116" w:rsidRDefault="00002116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4458C2" w:rsidRDefault="004458C2" w:rsidP="00002116">
      <w:pPr>
        <w:ind w:firstLine="851"/>
        <w:rPr>
          <w:sz w:val="28"/>
          <w:szCs w:val="28"/>
        </w:rPr>
      </w:pPr>
    </w:p>
    <w:p w:rsidR="003D0454" w:rsidRPr="002C761E" w:rsidRDefault="003D0454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002116" w:rsidRDefault="00002116" w:rsidP="00002116">
      <w:pPr>
        <w:ind w:firstLine="142"/>
        <w:rPr>
          <w:sz w:val="28"/>
          <w:szCs w:val="28"/>
        </w:rPr>
      </w:pPr>
    </w:p>
    <w:p w:rsidR="00002116" w:rsidRDefault="00002116" w:rsidP="0000211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D0454" w:rsidTr="000466A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3D0454" w:rsidTr="000466A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</w:tr>
      <w:tr w:rsidR="003D0454" w:rsidTr="000466A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</w:tr>
      <w:tr w:rsidR="003D0454" w:rsidTr="000466A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3D0454" w:rsidTr="000466A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3D0454" w:rsidTr="000466A1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</w:tr>
      <w:tr w:rsidR="003D0454" w:rsidTr="000466A1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454" w:rsidRDefault="003D0454" w:rsidP="000466A1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F035C" w:rsidRDefault="000F035C" w:rsidP="00002116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/>
      </w:tblPr>
      <w:tblGrid>
        <w:gridCol w:w="675"/>
        <w:gridCol w:w="3541"/>
        <w:gridCol w:w="5399"/>
      </w:tblGrid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0F035C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0F035C">
              <w:rPr>
                <w:bCs/>
                <w:sz w:val="24"/>
                <w:szCs w:val="24"/>
              </w:rPr>
              <w:t>АфанасьеваЕ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ЛютомскаяИ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Л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ПавловаИ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М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РипачеваЕ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А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0F035C">
              <w:rPr>
                <w:bCs/>
                <w:sz w:val="24"/>
                <w:szCs w:val="24"/>
              </w:rPr>
              <w:t>РовбоО</w:t>
            </w:r>
            <w:r w:rsidRPr="000F035C">
              <w:rPr>
                <w:bCs/>
                <w:sz w:val="24"/>
                <w:szCs w:val="24"/>
                <w:lang w:val="en-US"/>
              </w:rPr>
              <w:t>.</w:t>
            </w:r>
            <w:r w:rsidRPr="000F035C">
              <w:rPr>
                <w:bCs/>
                <w:sz w:val="24"/>
                <w:szCs w:val="24"/>
              </w:rPr>
              <w:t>Н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F035C">
              <w:rPr>
                <w:bCs/>
                <w:sz w:val="24"/>
                <w:szCs w:val="24"/>
              </w:rPr>
              <w:t>идр</w:t>
            </w:r>
            <w:r w:rsidRPr="000F035C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F035C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2) Бурхан И.О., Лютомская И.Л., Мите Л.В. </w:t>
            </w:r>
            <w:r w:rsidRPr="000F035C">
              <w:rPr>
                <w:bCs/>
                <w:sz w:val="24"/>
                <w:szCs w:val="24"/>
                <w:lang w:val="en-US"/>
              </w:rPr>
              <w:t>ListeningFacilitator</w:t>
            </w:r>
            <w:r w:rsidRPr="000F035C">
              <w:rPr>
                <w:bCs/>
                <w:sz w:val="24"/>
                <w:szCs w:val="24"/>
              </w:rPr>
              <w:t>. Методические указания по аудированию. СПб.: ПГУПС, 2013. – 26 с.</w:t>
            </w:r>
          </w:p>
        </w:tc>
      </w:tr>
      <w:tr w:rsidR="000F035C" w:rsidRPr="009220AD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F035C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F035C">
              <w:rPr>
                <w:bCs/>
                <w:sz w:val="24"/>
                <w:szCs w:val="28"/>
              </w:rPr>
              <w:t>Модуль</w:t>
            </w:r>
            <w:r w:rsidRPr="000F035C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0F035C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8"/>
              </w:rPr>
              <w:t xml:space="preserve">1) </w:t>
            </w:r>
            <w:r w:rsidRPr="000F035C">
              <w:rPr>
                <w:sz w:val="24"/>
                <w:szCs w:val="24"/>
              </w:rPr>
              <w:t>London: книга для чтения по страноведению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2011. — 25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0F035C">
              <w:rPr>
                <w:bCs/>
                <w:sz w:val="24"/>
                <w:szCs w:val="24"/>
                <w:lang w:val="en-US"/>
              </w:rPr>
              <w:t>UnitedStatesofAmerica</w:t>
            </w:r>
            <w:r w:rsidRPr="000F035C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0F035C" w:rsidRPr="00620B2C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 xml:space="preserve">1) Афанасьева Е.А., Лютомская И.Л., Павлова И.М., Рипачева Е.А., Ровбо О.Н. </w:t>
            </w:r>
            <w:r w:rsidRPr="000F035C">
              <w:rPr>
                <w:bCs/>
                <w:sz w:val="24"/>
                <w:szCs w:val="24"/>
                <w:lang w:val="en-US"/>
              </w:rPr>
              <w:t>TopicalIssues</w:t>
            </w:r>
            <w:r w:rsidRPr="000F035C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0F035C" w:rsidRPr="000F035C" w:rsidRDefault="000F035C" w:rsidP="000F035C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2014. – 58 с.</w:t>
            </w:r>
          </w:p>
        </w:tc>
      </w:tr>
      <w:tr w:rsidR="000F035C" w:rsidRPr="00C203B9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t xml:space="preserve">1) Учебные пособия и методические указания «Введение в специальность» по специальностям </w:t>
            </w:r>
            <w:r w:rsidRPr="000F035C">
              <w:rPr>
                <w:bCs/>
                <w:sz w:val="24"/>
                <w:szCs w:val="28"/>
              </w:rPr>
              <w:lastRenderedPageBreak/>
              <w:t>университета, указанные в п. 8.2 и 8.4.</w:t>
            </w:r>
          </w:p>
          <w:p w:rsidR="000F035C" w:rsidRPr="000F035C" w:rsidRDefault="000F035C" w:rsidP="000F035C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0F035C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0F035C" w:rsidRPr="00E97F75" w:rsidTr="00F76A3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035C" w:rsidRPr="000F035C" w:rsidRDefault="000F035C" w:rsidP="00F76A3B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F035C">
              <w:rPr>
                <w:sz w:val="24"/>
                <w:szCs w:val="24"/>
              </w:rPr>
              <w:t>Модуль 5: Введение в деловое (профессиональное) общение на ин.языке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035C" w:rsidRPr="000F035C" w:rsidRDefault="000F035C" w:rsidP="00F76A3B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0F035C" w:rsidRPr="000F035C" w:rsidRDefault="000F035C" w:rsidP="000F035C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F035C">
              <w:rPr>
                <w:bCs/>
                <w:sz w:val="24"/>
                <w:szCs w:val="24"/>
              </w:rPr>
              <w:t>2) Афанасьева Е.А., Лютомская И.Л., Павлова И.М., Рипачева Е.А., Ровбо О.Н. и др. Ситуации делового общения. Учебное пособие. СПб.: ПГУПС, 2012. – 58 с.</w:t>
            </w:r>
          </w:p>
        </w:tc>
      </w:tr>
    </w:tbl>
    <w:p w:rsidR="00002116" w:rsidRDefault="00002116" w:rsidP="00002116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 : учебное пособие / Е.А. Афанасьева, И.М. Павлова, В.Н. Синельникова [и др.]. — Электрон.дан. — СПб. :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TopicalIssues: учебно-методическое пособие на английском языке [Электронный ресурс] : учебно-методическое пособие. — Электрон.дан. — СПб. 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 xml:space="preserve">Афанасьева, Е.А. Ситуации делового общения: учебное пособие по английскому языку [Электронный ресурс] : учебное пособие / Е.А. Афанасьева, И.Л. Лютомская, И.М. Павлова [и др.]. — Электрон.дан. — СПб. : ПГУПС (Петербургский государственный университет путей сообщения </w:t>
      </w:r>
      <w:r w:rsidRPr="000F035C">
        <w:rPr>
          <w:sz w:val="28"/>
          <w:szCs w:val="28"/>
        </w:rPr>
        <w:lastRenderedPageBreak/>
        <w:t>Императора Александра I), 2012. — 60 с. — Режим доступа: http://e.lanbook.com/books/element.php?pl1_id=63198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Афанасьева, Е.А. Qualitymanagement: учебное пособие [Электронный ресурс] : учебное пособие / Е.А. Афанасьева, В.Н. Синельникова, Н.П. Юрьевская. — Электрон.дан. — СПб. :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>UnitedStatesofAmerica: Книга для чтения по страноведению для студентов I курса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0F035C" w:rsidRPr="000F035C" w:rsidRDefault="000F035C" w:rsidP="000F035C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0F035C">
        <w:rPr>
          <w:sz w:val="28"/>
          <w:szCs w:val="28"/>
        </w:rPr>
        <w:t xml:space="preserve">London: книга для чтения по страноведению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2011. — 25 с. — Режим доступа: </w:t>
      </w:r>
      <w:hyperlink r:id="rId10" w:history="1">
        <w:r w:rsidRPr="000F035C">
          <w:rPr>
            <w:rStyle w:val="a3"/>
            <w:sz w:val="28"/>
            <w:szCs w:val="28"/>
          </w:rPr>
          <w:t>http://e.lanbook.com/books/element.php?pl1_id=63208</w:t>
        </w:r>
      </w:hyperlink>
    </w:p>
    <w:p w:rsidR="00002116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F035C" w:rsidRDefault="000F035C" w:rsidP="000F035C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Pr="00E16DC6">
        <w:rPr>
          <w:rFonts w:eastAsia="Times New Roman"/>
          <w:bCs/>
          <w:sz w:val="28"/>
          <w:szCs w:val="28"/>
        </w:rPr>
        <w:t xml:space="preserve"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учебное пособие. — Электрон.дан. — СПб. : ПГУПС (Петербургский государственный университет путей сообщения Императора Александра I), 2010. — 32 с. — Режим доступа: </w:t>
      </w:r>
      <w:hyperlink r:id="rId11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0F035C" w:rsidRDefault="000F035C" w:rsidP="000F035C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>Введение в специальность RadioandTelecommunicationSystemsonRailways : учеб.пособие для студ. 1-2 курсов электротехн. фак. / И. Д. Фадеева, В. Н. Владимирова, Ю. Н. Федоров ; ПГУПС, каф. "Иностран. языки". - СПб. : ПГУПС, 2008.</w:t>
      </w:r>
      <w:r>
        <w:rPr>
          <w:color w:val="000000"/>
          <w:sz w:val="28"/>
          <w:szCs w:val="28"/>
        </w:rPr>
        <w:t xml:space="preserve"> – 53 с.</w:t>
      </w:r>
    </w:p>
    <w:p w:rsidR="000F035C" w:rsidRDefault="000F035C" w:rsidP="000F035C">
      <w:pPr>
        <w:ind w:firstLine="851"/>
        <w:contextualSpacing/>
        <w:jc w:val="both"/>
        <w:rPr>
          <w:color w:val="000000"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F035C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002116" w:rsidRDefault="00002116" w:rsidP="00002116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3D0454" w:rsidRPr="002C761E" w:rsidRDefault="003D0454" w:rsidP="00002116">
      <w:pPr>
        <w:jc w:val="center"/>
        <w:rPr>
          <w:b/>
          <w:bCs/>
          <w:sz w:val="28"/>
          <w:szCs w:val="28"/>
        </w:rPr>
      </w:pPr>
    </w:p>
    <w:p w:rsidR="003D0454" w:rsidRPr="002C761E" w:rsidRDefault="003D0454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F035C" w:rsidRPr="00EF0936" w:rsidRDefault="000F035C" w:rsidP="000F035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>.  Афанасьева Е.А., Рожновская Н.С., Ровбо О.Н. Информатика и программирование [Текст]. Учебное пособие по английскому языку. СПб.: ПГУПС, 2011. – 28 с.</w:t>
      </w:r>
    </w:p>
    <w:p w:rsidR="000F035C" w:rsidRPr="00E16DC6" w:rsidRDefault="000F035C" w:rsidP="000F035C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[Текст] : методические указания по английскому языку / ФБГОУ ВО ПГУПС, каф. "Иностран. языки" ; сост.: Е. А. Афанасьева [и др.]. - Санкт-Петербург : ФГБОУ ВО ПГУПС, 2017. - 24 с.</w:t>
      </w:r>
    </w:p>
    <w:p w:rsidR="000F035C" w:rsidRPr="00E16DC6" w:rsidRDefault="000F035C" w:rsidP="000F035C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[Текст] : методические указания / ПГУПС, каф. "Иностран. языки" ; сост.: М. М. Фигурина [и др.] ; под общ.ред. Е. А. Афанасьевой. - Санкт-Петербург : ПГУПС, 2013. - 33 с.</w:t>
      </w:r>
    </w:p>
    <w:p w:rsidR="000F035C" w:rsidRPr="00EF0936" w:rsidRDefault="000F035C" w:rsidP="000F035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0F035C" w:rsidRPr="00EF0936" w:rsidRDefault="000F035C" w:rsidP="000F035C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r w:rsidRPr="00E16DC6">
        <w:rPr>
          <w:bCs/>
          <w:sz w:val="28"/>
          <w:szCs w:val="28"/>
          <w:lang w:val="en-US"/>
        </w:rPr>
        <w:t>ChrisRedstonandGillieCunningham</w:t>
      </w:r>
      <w:r w:rsidRPr="004D20B1">
        <w:rPr>
          <w:bCs/>
          <w:sz w:val="28"/>
          <w:szCs w:val="28"/>
        </w:rPr>
        <w:t>.</w:t>
      </w:r>
      <w:r w:rsidRPr="00E16DC6">
        <w:rPr>
          <w:bCs/>
          <w:sz w:val="28"/>
          <w:szCs w:val="28"/>
          <w:lang w:val="en-US"/>
        </w:rPr>
        <w:t>Face</w:t>
      </w:r>
      <w:r w:rsidRPr="002C761E">
        <w:rPr>
          <w:bCs/>
          <w:sz w:val="28"/>
          <w:szCs w:val="28"/>
        </w:rPr>
        <w:t xml:space="preserve"> 2 </w:t>
      </w:r>
      <w:r w:rsidRPr="00E16DC6">
        <w:rPr>
          <w:bCs/>
          <w:sz w:val="28"/>
          <w:szCs w:val="28"/>
          <w:lang w:val="en-US"/>
        </w:rPr>
        <w:t>Face</w:t>
      </w:r>
      <w:r w:rsidRPr="002C761E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Cambridge University Press, 2009. – 160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English.Macmillan Education, 2008. – 128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>. Lilia Raitskaya, Stuart Cochrane. Macmillan Guide to Economics. Macmillan Education, 2007. – 134 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Headway.Oxford University Press, 2007. – 159 p.</w:t>
      </w:r>
    </w:p>
    <w:p w:rsidR="000F035C" w:rsidRPr="00E16DC6" w:rsidRDefault="000F035C" w:rsidP="000F035C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Company.Macmillan Education, 2007. – 143 p.</w:t>
      </w:r>
    </w:p>
    <w:p w:rsidR="00002116" w:rsidRPr="000F035C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F035C" w:rsidRDefault="000F035C" w:rsidP="00002116">
      <w:pPr>
        <w:jc w:val="center"/>
        <w:rPr>
          <w:b/>
          <w:bCs/>
          <w:sz w:val="28"/>
          <w:szCs w:val="28"/>
        </w:rPr>
      </w:pP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2) Электронно-библиотечная система ibooks.ru [Электронный ресурс]. Режим доступа: http://ibooks.ru/ — Загл. с экрана.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3) Электронно-библиотечная система ЛАНЬ [Электронный ресурс]. Режим доступа: https://e.lanbook.com/books — Загл. с экрана.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4) Ресурсный сайт в открытом доступе Lingua</w:t>
      </w:r>
      <w:r w:rsidR="00EF0BB2">
        <w:rPr>
          <w:color w:val="000000"/>
          <w:sz w:val="28"/>
          <w:szCs w:val="28"/>
        </w:rPr>
        <w:t xml:space="preserve"> </w:t>
      </w:r>
      <w:r w:rsidRPr="000F035C">
        <w:rPr>
          <w:color w:val="000000"/>
          <w:sz w:val="28"/>
          <w:szCs w:val="28"/>
        </w:rPr>
        <w:t>Leo (lingualeo.com/ru/)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2C761E">
        <w:rPr>
          <w:color w:val="000000"/>
          <w:sz w:val="28"/>
          <w:szCs w:val="28"/>
        </w:rPr>
        <w:t xml:space="preserve">5) </w:t>
      </w:r>
      <w:r w:rsidRPr="000F035C">
        <w:rPr>
          <w:color w:val="000000"/>
          <w:sz w:val="28"/>
          <w:szCs w:val="28"/>
          <w:lang w:val="en-US"/>
        </w:rPr>
        <w:t>Oxford</w:t>
      </w:r>
      <w:r w:rsidRPr="002C761E">
        <w:rPr>
          <w:color w:val="000000"/>
          <w:sz w:val="28"/>
          <w:szCs w:val="28"/>
        </w:rPr>
        <w:t xml:space="preserve"> </w:t>
      </w:r>
      <w:r w:rsidRPr="000F035C">
        <w:rPr>
          <w:color w:val="000000"/>
          <w:sz w:val="28"/>
          <w:szCs w:val="28"/>
          <w:lang w:val="en-US"/>
        </w:rPr>
        <w:t>University</w:t>
      </w:r>
      <w:r w:rsidRPr="002C761E">
        <w:rPr>
          <w:color w:val="000000"/>
          <w:sz w:val="28"/>
          <w:szCs w:val="28"/>
        </w:rPr>
        <w:t xml:space="preserve"> </w:t>
      </w:r>
      <w:r w:rsidRPr="000F035C">
        <w:rPr>
          <w:color w:val="000000"/>
          <w:sz w:val="28"/>
          <w:szCs w:val="28"/>
          <w:lang w:val="en-US"/>
        </w:rPr>
        <w:t>Press</w:t>
      </w:r>
      <w:r w:rsidRPr="002C761E">
        <w:rPr>
          <w:color w:val="000000"/>
          <w:sz w:val="28"/>
          <w:szCs w:val="28"/>
        </w:rPr>
        <w:t xml:space="preserve"> [</w:t>
      </w:r>
      <w:r w:rsidRPr="000F035C">
        <w:rPr>
          <w:color w:val="000000"/>
          <w:sz w:val="28"/>
          <w:szCs w:val="28"/>
        </w:rPr>
        <w:t>Электронныйресурс</w:t>
      </w:r>
      <w:r w:rsidRPr="002C761E">
        <w:rPr>
          <w:color w:val="000000"/>
          <w:sz w:val="28"/>
          <w:szCs w:val="28"/>
        </w:rPr>
        <w:t xml:space="preserve">]. </w:t>
      </w:r>
      <w:r w:rsidRPr="000F035C">
        <w:rPr>
          <w:color w:val="000000"/>
          <w:sz w:val="28"/>
          <w:szCs w:val="28"/>
        </w:rPr>
        <w:t>Режим доступа: http://global.oup.com/?cc=ru, свободный. – Загл. с экрана.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lastRenderedPageBreak/>
        <w:t>6) Cambridge</w:t>
      </w:r>
      <w:r w:rsidR="00EF0BB2">
        <w:rPr>
          <w:color w:val="000000"/>
          <w:sz w:val="28"/>
          <w:szCs w:val="28"/>
        </w:rPr>
        <w:t xml:space="preserve"> </w:t>
      </w:r>
      <w:r w:rsidRPr="000F035C">
        <w:rPr>
          <w:color w:val="000000"/>
          <w:sz w:val="28"/>
          <w:szCs w:val="28"/>
        </w:rPr>
        <w:t>Open [Электронный ресурс]. Режим доступа: https://www.cambridge.org/core/what-we-publish/open-access, свободный. – Загл. с экрана.</w:t>
      </w:r>
    </w:p>
    <w:p w:rsidR="000F035C" w:rsidRPr="00840C97" w:rsidRDefault="000F035C" w:rsidP="000F035C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7) BBC Learning</w:t>
      </w:r>
      <w:r w:rsidR="00EF0BB2">
        <w:rPr>
          <w:color w:val="000000"/>
          <w:sz w:val="28"/>
          <w:szCs w:val="28"/>
        </w:rPr>
        <w:t xml:space="preserve"> </w:t>
      </w:r>
      <w:r w:rsidRPr="000F035C">
        <w:rPr>
          <w:color w:val="000000"/>
          <w:sz w:val="28"/>
          <w:szCs w:val="28"/>
        </w:rPr>
        <w:t>English [Электронный ресурс]. Режим доступа: http://www.bbc.co.uk/learningenglish/english/, свободный. – Загл. с экрана.</w:t>
      </w:r>
    </w:p>
    <w:p w:rsidR="000F035C" w:rsidRPr="00840C97" w:rsidRDefault="000F035C" w:rsidP="000F035C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0F035C" w:rsidRPr="00840C97" w:rsidRDefault="000F035C" w:rsidP="004458C2">
      <w:pPr>
        <w:jc w:val="center"/>
        <w:rPr>
          <w:b/>
          <w:bCs/>
          <w:sz w:val="28"/>
          <w:szCs w:val="28"/>
        </w:rPr>
      </w:pPr>
    </w:p>
    <w:p w:rsidR="000F035C" w:rsidRPr="00840C97" w:rsidRDefault="000F035C" w:rsidP="004458C2">
      <w:pPr>
        <w:jc w:val="center"/>
        <w:rPr>
          <w:b/>
          <w:bCs/>
          <w:sz w:val="28"/>
          <w:szCs w:val="28"/>
        </w:rPr>
      </w:pPr>
      <w:r w:rsidRPr="00840C9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F035C" w:rsidRPr="00840C97" w:rsidRDefault="000F035C" w:rsidP="000F035C">
      <w:pPr>
        <w:ind w:firstLine="851"/>
        <w:jc w:val="both"/>
        <w:rPr>
          <w:bCs/>
          <w:sz w:val="28"/>
          <w:szCs w:val="28"/>
        </w:rPr>
      </w:pPr>
    </w:p>
    <w:p w:rsidR="000F035C" w:rsidRPr="00840C97" w:rsidRDefault="000F035C" w:rsidP="000F035C">
      <w:pPr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Порядок изучения дисциплины следующий:</w:t>
      </w:r>
    </w:p>
    <w:p w:rsidR="000F035C" w:rsidRPr="00840C97" w:rsidRDefault="000F035C" w:rsidP="000F035C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F035C" w:rsidRPr="00840C97" w:rsidRDefault="000F035C" w:rsidP="000F035C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F035C" w:rsidRPr="00840C97" w:rsidRDefault="000F035C" w:rsidP="000F035C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840C97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F035C" w:rsidRPr="00840C97" w:rsidRDefault="000F035C" w:rsidP="000F035C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0F035C" w:rsidRPr="00840C97" w:rsidRDefault="000F035C" w:rsidP="000F035C">
      <w:pPr>
        <w:jc w:val="both"/>
        <w:rPr>
          <w:b/>
          <w:bCs/>
          <w:sz w:val="28"/>
          <w:szCs w:val="28"/>
        </w:rPr>
      </w:pPr>
    </w:p>
    <w:p w:rsidR="000F035C" w:rsidRDefault="000F035C" w:rsidP="000F035C">
      <w:pPr>
        <w:jc w:val="center"/>
        <w:rPr>
          <w:color w:val="000000"/>
          <w:sz w:val="28"/>
          <w:szCs w:val="28"/>
        </w:rPr>
      </w:pPr>
      <w:r w:rsidRPr="00840C9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840C97">
        <w:rPr>
          <w:color w:val="000000"/>
          <w:sz w:val="28"/>
          <w:szCs w:val="28"/>
        </w:rPr>
        <w:t>:</w:t>
      </w:r>
    </w:p>
    <w:p w:rsidR="000F035C" w:rsidRPr="00840C97" w:rsidRDefault="000F035C" w:rsidP="000F035C">
      <w:pPr>
        <w:jc w:val="center"/>
        <w:rPr>
          <w:color w:val="000000"/>
          <w:sz w:val="28"/>
          <w:szCs w:val="28"/>
        </w:rPr>
      </w:pP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color w:val="000000"/>
          <w:sz w:val="28"/>
          <w:szCs w:val="28"/>
        </w:rPr>
        <w:t xml:space="preserve">- для заочной формы обучения: электронный курс [Электронный ресурс]. Режим доступа: </w:t>
      </w:r>
      <w:hyperlink r:id="rId12" w:history="1">
        <w:r w:rsidRPr="00E3019D">
          <w:rPr>
            <w:rStyle w:val="a3"/>
            <w:sz w:val="28"/>
            <w:szCs w:val="28"/>
          </w:rPr>
          <w:t>www.pgups</w:t>
        </w:r>
      </w:hyperlink>
      <w:r w:rsidRPr="000F035C">
        <w:rPr>
          <w:color w:val="000000"/>
          <w:sz w:val="28"/>
          <w:szCs w:val="28"/>
        </w:rPr>
        <w:t>.com (для доступа требуется авторизация)</w:t>
      </w:r>
    </w:p>
    <w:p w:rsidR="000F035C" w:rsidRPr="000F035C" w:rsidRDefault="000F035C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 xml:space="preserve"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3" w:history="1">
        <w:r w:rsidRPr="00E3019D">
          <w:rPr>
            <w:rStyle w:val="a3"/>
            <w:bCs/>
            <w:sz w:val="28"/>
            <w:szCs w:val="28"/>
          </w:rPr>
          <w:t>http://sdo</w:t>
        </w:r>
      </w:hyperlink>
      <w:r w:rsidRPr="000F035C">
        <w:rPr>
          <w:bCs/>
          <w:sz w:val="28"/>
          <w:szCs w:val="28"/>
        </w:rPr>
        <w:t>.pgups.ru.</w:t>
      </w:r>
    </w:p>
    <w:p w:rsidR="000F035C" w:rsidRPr="000F035C" w:rsidRDefault="009A53AB" w:rsidP="000F035C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0F035C" w:rsidRPr="000F035C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0F035C" w:rsidRPr="000F035C" w:rsidRDefault="00F71C08" w:rsidP="000F035C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-57150</wp:posOffset>
            </wp:positionV>
            <wp:extent cx="6579870" cy="9037320"/>
            <wp:effectExtent l="19050" t="0" r="0" b="0"/>
            <wp:wrapNone/>
            <wp:docPr id="3" name="Рисунок 2" descr="10.05.03 ИЯ Подпись 12-13 г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5.03 ИЯ Подпись 12-13 г.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87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35C" w:rsidRPr="000F035C">
        <w:rPr>
          <w:color w:val="000000"/>
          <w:sz w:val="28"/>
          <w:szCs w:val="28"/>
        </w:rPr>
        <w:t>MicrosoftWindows;</w:t>
      </w:r>
    </w:p>
    <w:p w:rsidR="000F035C" w:rsidRPr="000F035C" w:rsidRDefault="000F035C" w:rsidP="000F035C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MicrosoftOffice.</w:t>
      </w:r>
    </w:p>
    <w:p w:rsidR="000F035C" w:rsidRPr="00840C97" w:rsidRDefault="000F035C" w:rsidP="000F035C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F035C" w:rsidRPr="00C203B9" w:rsidRDefault="000F035C" w:rsidP="000F035C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.</w:t>
      </w:r>
      <w:r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самостоятельной работы;</w:t>
      </w:r>
    </w:p>
    <w:p w:rsidR="000F035C" w:rsidRPr="000F035C" w:rsidRDefault="000F035C" w:rsidP="000F035C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0F035C" w:rsidRPr="000F035C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F035C" w:rsidRPr="00733316" w:rsidRDefault="000F035C" w:rsidP="000F035C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F035C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0F035C" w:rsidRPr="000F035C" w:rsidRDefault="000F035C" w:rsidP="000F035C">
      <w:pPr>
        <w:ind w:firstLine="851"/>
        <w:jc w:val="both"/>
        <w:rPr>
          <w:bCs/>
          <w:sz w:val="28"/>
          <w:szCs w:val="28"/>
        </w:rPr>
      </w:pPr>
    </w:p>
    <w:p w:rsidR="00F71C08" w:rsidRDefault="00F71C08" w:rsidP="000F035C">
      <w:pPr>
        <w:rPr>
          <w:bCs/>
          <w:noProof/>
          <w:sz w:val="28"/>
          <w:szCs w:val="28"/>
        </w:rPr>
      </w:pPr>
    </w:p>
    <w:p w:rsidR="000F035C" w:rsidRPr="000F035C" w:rsidRDefault="000F035C" w:rsidP="000F035C">
      <w:pPr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Разработчик программы,</w:t>
      </w:r>
    </w:p>
    <w:p w:rsidR="000F035C" w:rsidRPr="000F035C" w:rsidRDefault="000F035C" w:rsidP="000F035C">
      <w:pPr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ассистент                                                        __________        Т.В. Знаменская</w:t>
      </w:r>
    </w:p>
    <w:p w:rsidR="000F035C" w:rsidRPr="000F035C" w:rsidRDefault="000F035C" w:rsidP="000F035C">
      <w:pPr>
        <w:rPr>
          <w:bCs/>
          <w:sz w:val="28"/>
          <w:szCs w:val="28"/>
        </w:rPr>
      </w:pPr>
      <w:r w:rsidRPr="000F035C">
        <w:rPr>
          <w:bCs/>
          <w:sz w:val="28"/>
          <w:szCs w:val="28"/>
        </w:rPr>
        <w:t>«___» __________ 2016 г.</w:t>
      </w:r>
    </w:p>
    <w:p w:rsidR="00002116" w:rsidRPr="003840C4" w:rsidRDefault="00002116" w:rsidP="00002116">
      <w:pPr>
        <w:ind w:firstLine="851"/>
        <w:jc w:val="both"/>
        <w:rPr>
          <w:b/>
          <w:bCs/>
          <w:sz w:val="28"/>
          <w:szCs w:val="28"/>
        </w:rPr>
      </w:pPr>
    </w:p>
    <w:p w:rsidR="00332001" w:rsidRPr="003D12CB" w:rsidRDefault="00332001" w:rsidP="003D12CB">
      <w:pPr>
        <w:spacing w:after="200" w:line="276" w:lineRule="auto"/>
        <w:rPr>
          <w:bCs/>
          <w:sz w:val="28"/>
          <w:szCs w:val="28"/>
        </w:rPr>
      </w:pPr>
    </w:p>
    <w:sectPr w:rsidR="00332001" w:rsidRPr="003D12CB" w:rsidSect="00FE052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533" w:rsidRDefault="00330533" w:rsidP="00FE052F">
      <w:r>
        <w:separator/>
      </w:r>
    </w:p>
  </w:endnote>
  <w:endnote w:type="continuationSeparator" w:id="1">
    <w:p w:rsidR="00330533" w:rsidRDefault="00330533" w:rsidP="00FE0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533" w:rsidRDefault="00330533" w:rsidP="00FE052F">
      <w:r>
        <w:separator/>
      </w:r>
    </w:p>
  </w:footnote>
  <w:footnote w:type="continuationSeparator" w:id="1">
    <w:p w:rsidR="00330533" w:rsidRDefault="00330533" w:rsidP="00FE05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1A2FAF"/>
    <w:multiLevelType w:val="hybridMultilevel"/>
    <w:tmpl w:val="1AE41CF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9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116"/>
    <w:rsid w:val="00002116"/>
    <w:rsid w:val="00047517"/>
    <w:rsid w:val="000863E9"/>
    <w:rsid w:val="000F035C"/>
    <w:rsid w:val="00106510"/>
    <w:rsid w:val="001C361E"/>
    <w:rsid w:val="00200DFD"/>
    <w:rsid w:val="00212932"/>
    <w:rsid w:val="002B21F0"/>
    <w:rsid w:val="002C761E"/>
    <w:rsid w:val="00324446"/>
    <w:rsid w:val="00330533"/>
    <w:rsid w:val="00332001"/>
    <w:rsid w:val="00360BB9"/>
    <w:rsid w:val="003840C4"/>
    <w:rsid w:val="003C5EDB"/>
    <w:rsid w:val="003D0454"/>
    <w:rsid w:val="003D12CB"/>
    <w:rsid w:val="004458C2"/>
    <w:rsid w:val="00483FF6"/>
    <w:rsid w:val="004D23B1"/>
    <w:rsid w:val="004E635F"/>
    <w:rsid w:val="004F7705"/>
    <w:rsid w:val="0051717D"/>
    <w:rsid w:val="00525B2A"/>
    <w:rsid w:val="005424B6"/>
    <w:rsid w:val="005D0CCD"/>
    <w:rsid w:val="007254DA"/>
    <w:rsid w:val="00737903"/>
    <w:rsid w:val="008129CD"/>
    <w:rsid w:val="008476B7"/>
    <w:rsid w:val="0084784E"/>
    <w:rsid w:val="008658E4"/>
    <w:rsid w:val="00882B68"/>
    <w:rsid w:val="00887B05"/>
    <w:rsid w:val="008F4644"/>
    <w:rsid w:val="0099523F"/>
    <w:rsid w:val="009A53AB"/>
    <w:rsid w:val="009C2721"/>
    <w:rsid w:val="00A165CF"/>
    <w:rsid w:val="00A94228"/>
    <w:rsid w:val="00B934FF"/>
    <w:rsid w:val="00BA579F"/>
    <w:rsid w:val="00C05A0B"/>
    <w:rsid w:val="00C06691"/>
    <w:rsid w:val="00C52E6C"/>
    <w:rsid w:val="00CA0FDA"/>
    <w:rsid w:val="00D14F5D"/>
    <w:rsid w:val="00D15559"/>
    <w:rsid w:val="00D276D4"/>
    <w:rsid w:val="00D45075"/>
    <w:rsid w:val="00D9596C"/>
    <w:rsid w:val="00DD7ADF"/>
    <w:rsid w:val="00E17A1E"/>
    <w:rsid w:val="00E90D0D"/>
    <w:rsid w:val="00EF0BB2"/>
    <w:rsid w:val="00EF4AF8"/>
    <w:rsid w:val="00F545B5"/>
    <w:rsid w:val="00F71C08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5B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5B2A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3840C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5B2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5B2A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3840C4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d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gups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632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19AEA-8C6E-428F-AC95-7A52D155E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3192</Words>
  <Characters>18198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2017-11-02T12:56:00Z</cp:lastPrinted>
  <dcterms:created xsi:type="dcterms:W3CDTF">2017-11-02T12:45:00Z</dcterms:created>
  <dcterms:modified xsi:type="dcterms:W3CDTF">2017-11-07T08:43:00Z</dcterms:modified>
</cp:coreProperties>
</file>