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E41F19" w:rsidRPr="00E41F19" w:rsidRDefault="00E41F19" w:rsidP="00E41F19">
      <w:pPr>
        <w:spacing w:after="0" w:line="240" w:lineRule="auto"/>
        <w:contextualSpacing/>
        <w:jc w:val="center"/>
      </w:pPr>
      <w:r w:rsidRPr="00E41F19">
        <w:t>«</w:t>
      </w:r>
      <w:r w:rsidRPr="00E41F19">
        <w:rPr>
          <w:rFonts w:ascii="Times New Roman" w:hAnsi="Times New Roman" w:cs="Times New Roman"/>
          <w:sz w:val="28"/>
          <w:szCs w:val="28"/>
        </w:rPr>
        <w:t>СТОХАСТИЧЕСКИЕ СИСТЕМЫ</w:t>
      </w:r>
      <w:r w:rsidRPr="00E41F19">
        <w:t>»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Направление подготовки – 10.05.03 «Информационная безопасность автоматизированных систем»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1F19" w:rsidRPr="00E41F19" w:rsidRDefault="00E41F19" w:rsidP="00E41F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Дисциплина «Стохастические системы» (Б1.В.ДВ.4.2) относится к вариативной части и является дисциплиной по выбору.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Целью дисциплины является расширение и углубление профессиональной подготовки в составе других дисциплин цикла «Математический и естественнонаучный цикл» в соответствии с требованиями, установленными федеральным государственным образовательным стандартом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транспорте».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A7B06" w:rsidRPr="00A8447A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41F1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компетенций:</w:t>
      </w:r>
      <w:r w:rsidR="00AA70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ОПК-2, ПК-2, ПК-7.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построения вероятностных моделей описывающих стохастическую динамику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исследования свойств стохастических моделей;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свойства марковских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описания систем массового обслуживания;</w:t>
      </w:r>
    </w:p>
    <w:p w:rsidR="00AA70C9" w:rsidRDefault="00AA70C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F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формулировать математическую постановку задачи;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устанавливать свойства решений стохастических систем;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адекватно строить математические модели;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теории вероятности;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построения решений уравнения Колмогорова описывающие различные случайные процессы: как непрерывного, так и дискретного.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6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671"/>
        <w:gridCol w:w="6379"/>
      </w:tblGrid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Наименование</w:t>
            </w:r>
          </w:p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раздела дисциплины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E41F19" w:rsidRPr="00E41F19" w:rsidTr="00057C36">
        <w:trPr>
          <w:trHeight w:val="1026"/>
        </w:trPr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Системы массового обслуживания (СМО)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Цели и задачи теории массового обслуживания. Структура и классификация СМО. Символика Кендалла. Вероятностные процессы в СМО. Числовые характеристики и показатели эффективности СМО. Формулы Литтла.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Простейший поток однородных событий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Показательное распределение и процесс Пуассона. Свойства простейшего потока событий.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Марковские цепи с непрерывным временем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Понятие марковской цепи. Уравнения Колмогорова – Чепмена. Дифференциальные уравнения Колмогорова. 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Вычисление показателей эффективности марковских СМО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Системы М|М|m, М|М|m|n, М|М|&amp;, М|М|m|0.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Замкнутые системы М|М|1|&amp;|S, М|М|&amp;|&amp;|S. 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Системы с ограничениями.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Марковские сети массового обслуживания (СеМО)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Модели открытой и замкнутой СеМО. Теорема Берке. Уравнения баланса. Уравнения равновесия. Решение уравнений равновесия для экспоненциальных сетей. Сетевые характеристики. </w:t>
            </w:r>
          </w:p>
        </w:tc>
      </w:tr>
    </w:tbl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057C36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57C36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057C36">
        <w:rPr>
          <w:rFonts w:ascii="Times New Roman" w:hAnsi="Times New Roman" w:cs="Times New Roman"/>
          <w:sz w:val="28"/>
          <w:szCs w:val="28"/>
        </w:rPr>
        <w:t xml:space="preserve">курсовая работа,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DA7B06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06"/>
    <w:rsid w:val="00057C36"/>
    <w:rsid w:val="00152DF7"/>
    <w:rsid w:val="004A0A28"/>
    <w:rsid w:val="005F1482"/>
    <w:rsid w:val="00607E38"/>
    <w:rsid w:val="00816ED2"/>
    <w:rsid w:val="00970DF3"/>
    <w:rsid w:val="009E5ED7"/>
    <w:rsid w:val="00A575D4"/>
    <w:rsid w:val="00AA70C9"/>
    <w:rsid w:val="00CA4267"/>
    <w:rsid w:val="00D616BC"/>
    <w:rsid w:val="00DA7B06"/>
    <w:rsid w:val="00DB0DB6"/>
    <w:rsid w:val="00E41F19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E41F19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2">
    <w:name w:val="Основной текст 3 Знак"/>
    <w:basedOn w:val="a0"/>
    <w:link w:val="31"/>
    <w:rsid w:val="00E41F19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E41F19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2">
    <w:name w:val="Основной текст 3 Знак"/>
    <w:basedOn w:val="a0"/>
    <w:link w:val="31"/>
    <w:rsid w:val="00E41F19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7</cp:revision>
  <cp:lastPrinted>2017-03-21T08:30:00Z</cp:lastPrinted>
  <dcterms:created xsi:type="dcterms:W3CDTF">2017-03-20T21:51:00Z</dcterms:created>
  <dcterms:modified xsi:type="dcterms:W3CDTF">2017-11-08T11:50:00Z</dcterms:modified>
</cp:coreProperties>
</file>