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06" w:rsidRPr="007C7EBE" w:rsidRDefault="00DA7B06" w:rsidP="00DA7B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АННОТАЦИЯ</w:t>
      </w:r>
    </w:p>
    <w:p w:rsidR="00DA7B06" w:rsidRPr="007C7EBE" w:rsidRDefault="004D0020" w:rsidP="00DA7B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дисциплины</w:t>
      </w:r>
    </w:p>
    <w:p w:rsidR="00DA7B06" w:rsidRPr="007C7EBE" w:rsidRDefault="00DA7B06" w:rsidP="00DA7B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7EBE">
        <w:rPr>
          <w:rStyle w:val="fontstyle01"/>
          <w:sz w:val="24"/>
          <w:szCs w:val="24"/>
        </w:rPr>
        <w:t>«</w:t>
      </w:r>
      <w:r w:rsidRPr="007C7EBE">
        <w:rPr>
          <w:rFonts w:ascii="Times New Roman" w:hAnsi="Times New Roman"/>
          <w:color w:val="000000"/>
          <w:sz w:val="24"/>
          <w:szCs w:val="24"/>
        </w:rPr>
        <w:t>ИНФОРМАЦИОННАЯ БЕЗОПАСНОСТЬ ИНФОРМАЦИОННО-УПРАВЛЯЮЩИХ И ИНФОРМАЦИОННО-ЛОГИСТИЧЕСКИХ СИСТЕМ ТРАНСПОРТА</w:t>
      </w:r>
      <w:r w:rsidRPr="007C7EBE">
        <w:rPr>
          <w:rStyle w:val="fontstyle01"/>
          <w:sz w:val="24"/>
          <w:szCs w:val="24"/>
        </w:rPr>
        <w:t>»</w:t>
      </w:r>
    </w:p>
    <w:p w:rsidR="00DA7B06" w:rsidRPr="007C7EBE" w:rsidRDefault="00DA7B06" w:rsidP="00DA7B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7B06" w:rsidRPr="007C7EBE" w:rsidRDefault="00DA7B06" w:rsidP="00DA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Направление подготовки – 10.05.03</w:t>
      </w:r>
      <w:r w:rsidR="000529D3" w:rsidRPr="007C7EBE">
        <w:rPr>
          <w:rFonts w:ascii="Times New Roman" w:hAnsi="Times New Roman" w:cs="Times New Roman"/>
          <w:sz w:val="24"/>
          <w:szCs w:val="24"/>
        </w:rPr>
        <w:t xml:space="preserve"> </w:t>
      </w:r>
      <w:r w:rsidRPr="007C7EBE">
        <w:rPr>
          <w:rFonts w:ascii="Times New Roman" w:hAnsi="Times New Roman" w:cs="Times New Roman"/>
          <w:sz w:val="24"/>
          <w:szCs w:val="24"/>
        </w:rPr>
        <w:t>«Информационная безопасность автоматизированных систем»</w:t>
      </w:r>
    </w:p>
    <w:p w:rsidR="00DA7B06" w:rsidRPr="007C7EBE" w:rsidRDefault="00DA7B06" w:rsidP="00DA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Квалификация (степень) выпускника – специалист</w:t>
      </w:r>
      <w:r w:rsidR="007C7EBE">
        <w:rPr>
          <w:rFonts w:ascii="Times New Roman" w:hAnsi="Times New Roman" w:cs="Times New Roman"/>
          <w:sz w:val="24"/>
          <w:szCs w:val="24"/>
        </w:rPr>
        <w:t xml:space="preserve"> по защите информации</w:t>
      </w:r>
    </w:p>
    <w:p w:rsidR="00DA7B06" w:rsidRPr="007C7EBE" w:rsidRDefault="00DA7B06" w:rsidP="00DA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Специализация – «Информационная безопасность автоматизированных систем на транспорте»</w:t>
      </w:r>
    </w:p>
    <w:p w:rsidR="00DA7B06" w:rsidRPr="007C7EBE" w:rsidRDefault="00DA7B06" w:rsidP="00DA7B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BE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A7B06" w:rsidRPr="007C7EBE" w:rsidRDefault="00DA7B06" w:rsidP="00DA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Дисциплина «Информационная безопасность информационно-управляющих и информационно-логистических систем транспорта» (Б1.Б.36) относится</w:t>
      </w:r>
      <w:r w:rsidR="004D0020" w:rsidRPr="007C7EBE">
        <w:rPr>
          <w:rFonts w:ascii="Times New Roman" w:hAnsi="Times New Roman" w:cs="Times New Roman"/>
          <w:sz w:val="24"/>
          <w:szCs w:val="24"/>
        </w:rPr>
        <w:t xml:space="preserve"> к</w:t>
      </w:r>
      <w:r w:rsidRPr="007C7EBE">
        <w:rPr>
          <w:rFonts w:ascii="Times New Roman" w:hAnsi="Times New Roman" w:cs="Times New Roman"/>
          <w:sz w:val="24"/>
          <w:szCs w:val="24"/>
        </w:rPr>
        <w:t xml:space="preserve"> базовой части и является обязательной дисциплиной.</w:t>
      </w:r>
    </w:p>
    <w:p w:rsidR="00DA7B06" w:rsidRPr="007C7EBE" w:rsidRDefault="00DA7B06" w:rsidP="00DA7B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BE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A7B06" w:rsidRPr="007C7EBE" w:rsidRDefault="00DA7B06" w:rsidP="00DA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Целью изучения дисциплины является 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</w:t>
      </w:r>
      <w:r w:rsidRPr="007C7EBE">
        <w:rPr>
          <w:rFonts w:ascii="Times New Roman" w:hAnsi="Times New Roman" w:cs="Times New Roman"/>
          <w:sz w:val="24"/>
          <w:szCs w:val="24"/>
        </w:rPr>
        <w:softHyphen/>
        <w:t>ная и специализацией «Информационная безопасность автоматизированных систем на транспорте».</w:t>
      </w:r>
    </w:p>
    <w:p w:rsidR="00DA7B06" w:rsidRPr="007C7EBE" w:rsidRDefault="00DA7B06" w:rsidP="00DA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Для достижения поставленной цели определены следующие задачи изучения дисциплины: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>развитие социально-воспитательного компонента учебного процесса.</w:t>
      </w:r>
    </w:p>
    <w:p w:rsidR="00DA7B06" w:rsidRPr="007C7EBE" w:rsidRDefault="00DA7B06" w:rsidP="00DA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При изучении дисциплины решаются следующие конкретные задачи: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>изучение методологии проведения комплексного анализа защищенности и инструментального мониторинга информационно-логистических и информационно-управляющих систем на транспорте;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 xml:space="preserve">изучение принципов </w:t>
      </w:r>
      <w:r w:rsidRPr="007C7EBE">
        <w:rPr>
          <w:rFonts w:ascii="Times New Roman" w:hAnsi="Times New Roman"/>
          <w:color w:val="000000"/>
        </w:rPr>
        <w:t>проектирования и оценивания надежности результатов разработки программных элементов информационно-логистических и информационно-управляющих систем на транспорте;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>анализ возможностей эксплуатации программно-аппаратных средств защиты информационно-логистических и информационно-управляющих систем с учетом специфики угроз информации в них.</w:t>
      </w:r>
    </w:p>
    <w:p w:rsidR="00DA7B06" w:rsidRPr="007C7EBE" w:rsidRDefault="00DA7B06" w:rsidP="00DA7B06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B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A7B06" w:rsidRPr="007C7EBE" w:rsidRDefault="00DA7B06" w:rsidP="00DA7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BE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</w:t>
      </w:r>
      <w:r w:rsidRPr="007C7EBE">
        <w:rPr>
          <w:rFonts w:ascii="TimesNewRomanPS-BoldMT" w:hAnsi="TimesNewRomanPS-BoldMT"/>
          <w:bCs/>
          <w:color w:val="000000"/>
          <w:sz w:val="24"/>
          <w:szCs w:val="24"/>
        </w:rPr>
        <w:t>компетенций:</w:t>
      </w:r>
      <w:r w:rsidR="007C7EBE" w:rsidRPr="007C7EBE">
        <w:rPr>
          <w:rFonts w:ascii="Times New Roman" w:hAnsi="Times New Roman"/>
          <w:sz w:val="24"/>
          <w:szCs w:val="24"/>
        </w:rPr>
        <w:t xml:space="preserve"> ПСК-10.1</w:t>
      </w:r>
      <w:r w:rsidR="007C7EBE">
        <w:rPr>
          <w:rFonts w:ascii="Times New Roman" w:hAnsi="Times New Roman"/>
          <w:sz w:val="24"/>
          <w:szCs w:val="24"/>
        </w:rPr>
        <w:t>,</w:t>
      </w:r>
      <w:r w:rsidR="007C7EBE" w:rsidRPr="007C7EBE">
        <w:rPr>
          <w:rFonts w:ascii="Times New Roman" w:hAnsi="Times New Roman"/>
          <w:sz w:val="24"/>
          <w:szCs w:val="24"/>
        </w:rPr>
        <w:t xml:space="preserve"> ПСК-10.3</w:t>
      </w:r>
      <w:r w:rsidR="007C7EBE">
        <w:rPr>
          <w:rFonts w:ascii="Times New Roman" w:hAnsi="Times New Roman"/>
          <w:sz w:val="24"/>
          <w:szCs w:val="24"/>
        </w:rPr>
        <w:t>,</w:t>
      </w:r>
      <w:r w:rsidR="007C7EBE" w:rsidRPr="007C7EBE">
        <w:rPr>
          <w:rFonts w:ascii="Times New Roman" w:hAnsi="Times New Roman"/>
          <w:sz w:val="24"/>
          <w:szCs w:val="24"/>
        </w:rPr>
        <w:t xml:space="preserve"> ПСК-10.4</w:t>
      </w:r>
      <w:r w:rsidR="007C7EBE">
        <w:rPr>
          <w:rFonts w:ascii="Times New Roman" w:hAnsi="Times New Roman"/>
          <w:sz w:val="24"/>
          <w:szCs w:val="24"/>
        </w:rPr>
        <w:t>.</w:t>
      </w:r>
    </w:p>
    <w:p w:rsidR="00DA7B06" w:rsidRPr="007C7EBE" w:rsidRDefault="00DA7B06" w:rsidP="00DA7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BE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A7B06" w:rsidRPr="007C7EBE" w:rsidRDefault="00DA7B06" w:rsidP="00DA7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BE">
        <w:rPr>
          <w:rFonts w:ascii="Times New Roman" w:hAnsi="Times New Roman"/>
          <w:bCs/>
          <w:sz w:val="24"/>
          <w:szCs w:val="24"/>
        </w:rPr>
        <w:t>ЗНАТЬ: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 xml:space="preserve">основы комплексного обеспечения информационной безопасности распределенных автоматизированных, информационно-управляющих и информационно-логистических систем транспорта; </w:t>
      </w:r>
    </w:p>
    <w:p w:rsidR="00DA7B06" w:rsidRPr="007C7EBE" w:rsidRDefault="00DA7B06" w:rsidP="00DA7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BE">
        <w:rPr>
          <w:rFonts w:ascii="Times New Roman" w:hAnsi="Times New Roman"/>
          <w:bCs/>
          <w:sz w:val="24"/>
          <w:szCs w:val="24"/>
        </w:rPr>
        <w:t>УМЕТЬ: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lastRenderedPageBreak/>
        <w:t xml:space="preserve">используя современные методы и средства, разрабатывать и оценивать модели и политики безопасности автоматизированных и информационно-управляющих систем на транспорте; 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 xml:space="preserve">реализовывать системы защиты информации в распределенных автоматизированных, информационно-управляющих и информационно-логистических системах на транспорте в соответствии со стандартами по оценке защищенных систем; 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 xml:space="preserve">анализировать, оценивать и исключать уязвимости информационной безопасности в автоматизированных и информационно-управляющих системах на транспорте, применять автоматизированные средства мониторинга, аудита и анализа защищенности данных систем; </w:t>
      </w:r>
    </w:p>
    <w:p w:rsidR="00DA7B06" w:rsidRPr="007C7EBE" w:rsidRDefault="00DA7B06" w:rsidP="00DA7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BE">
        <w:rPr>
          <w:rFonts w:ascii="Times New Roman" w:hAnsi="Times New Roman"/>
          <w:bCs/>
          <w:sz w:val="24"/>
          <w:szCs w:val="24"/>
        </w:rPr>
        <w:t>ВЛАДЕТЬ: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 xml:space="preserve">навыками анализа угроз и уязвимостей информационной безопасности в автоматизированных и информационно-управляющих системах на транспорте; 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>навыками анализа угроз и навыками построения политик безопасности распределенных автоматизированных информационно-управляющих и информационно-логистических систем транспорта;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>методами эксплуатации средств защиты информации;</w:t>
      </w:r>
    </w:p>
    <w:p w:rsidR="00DA7B06" w:rsidRPr="007C7EBE" w:rsidRDefault="00DA7B06" w:rsidP="00DA7B0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C7EBE">
        <w:rPr>
          <w:rFonts w:ascii="Times New Roman" w:hAnsi="Times New Roman"/>
        </w:rPr>
        <w:t>системным подходом к организации информационных процессов (в том числе систем управления ресурсами предприятия и технологий поддержки жизненного цикла), анализу информационной безопасности распределенных автоматизированных информационно-управляющих и информационно-логистических систем транспорта.</w:t>
      </w:r>
    </w:p>
    <w:p w:rsidR="00DA7B06" w:rsidRDefault="00DA7B06" w:rsidP="00DA7B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7EB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C7EBE" w:rsidRPr="007C7EBE" w:rsidRDefault="007C7EBE" w:rsidP="007C7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/>
          <w:sz w:val="24"/>
          <w:szCs w:val="24"/>
        </w:rPr>
        <w:t>Информационная безопасность систем управления движением поездов, пассажирскими и грузовыми перевозками</w:t>
      </w:r>
    </w:p>
    <w:p w:rsidR="007C7EBE" w:rsidRDefault="007C7EBE" w:rsidP="007C7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EBE">
        <w:rPr>
          <w:rFonts w:ascii="Times New Roman" w:hAnsi="Times New Roman"/>
          <w:sz w:val="24"/>
          <w:szCs w:val="24"/>
        </w:rPr>
        <w:t>Информационная безопасность автоматизированных систем управления грузовыми перевозками и информационно-логистических систем</w:t>
      </w:r>
    </w:p>
    <w:p w:rsidR="007C7EBE" w:rsidRDefault="007C7EBE" w:rsidP="007C7E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7EBE">
        <w:rPr>
          <w:rFonts w:ascii="Times New Roman" w:hAnsi="Times New Roman"/>
          <w:sz w:val="24"/>
          <w:szCs w:val="24"/>
        </w:rPr>
        <w:t>Информационная безопасность автоматизированных систем управления пассажирскими перевозками</w:t>
      </w:r>
    </w:p>
    <w:p w:rsidR="007C7EBE" w:rsidRPr="007C7EBE" w:rsidRDefault="007C7EBE" w:rsidP="007C7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/>
          <w:sz w:val="24"/>
          <w:szCs w:val="24"/>
        </w:rPr>
        <w:t>Системы защиты информации и обеспечения информационной безопасности корпоративного и дорожного уровней</w:t>
      </w:r>
    </w:p>
    <w:p w:rsidR="00DA7B06" w:rsidRPr="007C7EBE" w:rsidRDefault="00DA7B06" w:rsidP="00DA7B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EB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C7EBE" w:rsidRPr="00145745" w:rsidRDefault="007C7EBE" w:rsidP="007C7E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74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A7B06" w:rsidRPr="007C7EBE" w:rsidRDefault="00DA7B06" w:rsidP="0081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Объем дисциплины – 3 зачетных единицы (108 час.), в том числе:</w:t>
      </w:r>
    </w:p>
    <w:p w:rsidR="00DA7B06" w:rsidRPr="007C7EBE" w:rsidRDefault="00DA7B06" w:rsidP="0081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лекции – 3</w:t>
      </w:r>
      <w:r w:rsidR="005451AF">
        <w:rPr>
          <w:rFonts w:ascii="Times New Roman" w:hAnsi="Times New Roman" w:cs="Times New Roman"/>
          <w:sz w:val="24"/>
          <w:szCs w:val="24"/>
        </w:rPr>
        <w:t>2</w:t>
      </w:r>
      <w:r w:rsidRPr="007C7EB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7B06" w:rsidRPr="007C7EBE" w:rsidRDefault="00DA7B06" w:rsidP="0081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0529D3" w:rsidRPr="007C7EBE">
        <w:rPr>
          <w:rFonts w:ascii="Times New Roman" w:hAnsi="Times New Roman" w:cs="Times New Roman"/>
          <w:sz w:val="24"/>
          <w:szCs w:val="24"/>
        </w:rPr>
        <w:t>6</w:t>
      </w:r>
      <w:r w:rsidRPr="007C7EB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7B06" w:rsidRDefault="00DA7B06" w:rsidP="0081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E1F95" w:rsidRPr="007C7EBE">
        <w:rPr>
          <w:rFonts w:ascii="Times New Roman" w:hAnsi="Times New Roman" w:cs="Times New Roman"/>
          <w:sz w:val="24"/>
          <w:szCs w:val="24"/>
        </w:rPr>
        <w:t>5</w:t>
      </w:r>
      <w:r w:rsidR="005451AF">
        <w:rPr>
          <w:rFonts w:ascii="Times New Roman" w:hAnsi="Times New Roman" w:cs="Times New Roman"/>
          <w:sz w:val="24"/>
          <w:szCs w:val="24"/>
        </w:rPr>
        <w:t>1</w:t>
      </w:r>
      <w:r w:rsidRPr="007C7EB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51AF" w:rsidRDefault="005451AF" w:rsidP="0081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DA7B06" w:rsidRPr="007C7EBE" w:rsidRDefault="00DA7B06" w:rsidP="0081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EBE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DA7B06" w:rsidRPr="007C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4000247B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2D"/>
    <w:multiLevelType w:val="hybridMultilevel"/>
    <w:tmpl w:val="A51CC8BA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06"/>
    <w:rsid w:val="000529D3"/>
    <w:rsid w:val="000E1F95"/>
    <w:rsid w:val="00152DF7"/>
    <w:rsid w:val="004337F9"/>
    <w:rsid w:val="004A0A28"/>
    <w:rsid w:val="004D0020"/>
    <w:rsid w:val="005451AF"/>
    <w:rsid w:val="005F1482"/>
    <w:rsid w:val="00607E38"/>
    <w:rsid w:val="007C7EBE"/>
    <w:rsid w:val="00816ED2"/>
    <w:rsid w:val="00970DF3"/>
    <w:rsid w:val="009E5ED7"/>
    <w:rsid w:val="00A575D4"/>
    <w:rsid w:val="00CA4267"/>
    <w:rsid w:val="00D616BC"/>
    <w:rsid w:val="00DA7B06"/>
    <w:rsid w:val="00E56FCC"/>
    <w:rsid w:val="00F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0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6BC"/>
    <w:pPr>
      <w:keepNext/>
      <w:keepLines/>
      <w:spacing w:after="100" w:afterAutospacing="1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799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A575D4"/>
    <w:pPr>
      <w:keepNext/>
      <w:keepLines/>
      <w:spacing w:before="120" w:after="240" w:line="240" w:lineRule="auto"/>
      <w:jc w:val="center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51799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616BC"/>
    <w:pPr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D616BC"/>
    <w:rPr>
      <w:rFonts w:ascii="Times New Roman" w:eastAsiaTheme="majorEastAsia" w:hAnsi="Times New Roman" w:cstheme="majorBidi"/>
      <w:b/>
      <w:i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rsid w:val="00A575D4"/>
    <w:rPr>
      <w:rFonts w:eastAsiaTheme="majorEastAsia" w:cstheme="majorBidi"/>
      <w:b/>
      <w:bCs/>
      <w:i/>
    </w:rPr>
  </w:style>
  <w:style w:type="character" w:customStyle="1" w:styleId="fontstyle01">
    <w:name w:val="fontstyle01"/>
    <w:basedOn w:val="a0"/>
    <w:rsid w:val="00DA7B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99"/>
    <w:qFormat/>
    <w:rsid w:val="00DA7B06"/>
    <w:pPr>
      <w:ind w:left="720"/>
    </w:pPr>
    <w:rPr>
      <w:rFonts w:ascii="Calibri" w:eastAsia="Times New Roman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0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6BC"/>
    <w:pPr>
      <w:keepNext/>
      <w:keepLines/>
      <w:spacing w:after="100" w:afterAutospacing="1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799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A575D4"/>
    <w:pPr>
      <w:keepNext/>
      <w:keepLines/>
      <w:spacing w:before="120" w:after="240" w:line="240" w:lineRule="auto"/>
      <w:jc w:val="center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51799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616BC"/>
    <w:pPr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D616BC"/>
    <w:rPr>
      <w:rFonts w:ascii="Times New Roman" w:eastAsiaTheme="majorEastAsia" w:hAnsi="Times New Roman" w:cstheme="majorBidi"/>
      <w:b/>
      <w:i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rsid w:val="00A575D4"/>
    <w:rPr>
      <w:rFonts w:eastAsiaTheme="majorEastAsia" w:cstheme="majorBidi"/>
      <w:b/>
      <w:bCs/>
      <w:i/>
    </w:rPr>
  </w:style>
  <w:style w:type="character" w:customStyle="1" w:styleId="fontstyle01">
    <w:name w:val="fontstyle01"/>
    <w:basedOn w:val="a0"/>
    <w:rsid w:val="00DA7B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99"/>
    <w:qFormat/>
    <w:rsid w:val="00DA7B06"/>
    <w:pPr>
      <w:ind w:left="720"/>
    </w:pPr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dc:description/>
  <cp:lastModifiedBy>ИнИБ</cp:lastModifiedBy>
  <cp:revision>10</cp:revision>
  <cp:lastPrinted>2017-03-21T08:35:00Z</cp:lastPrinted>
  <dcterms:created xsi:type="dcterms:W3CDTF">2017-03-20T21:51:00Z</dcterms:created>
  <dcterms:modified xsi:type="dcterms:W3CDTF">2017-11-08T10:36:00Z</dcterms:modified>
</cp:coreProperties>
</file>