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>
        <w:rPr>
          <w:sz w:val="28"/>
          <w:szCs w:val="28"/>
        </w:rPr>
        <w:t>Информатика и информационная безопасность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5A799F" w:rsidRPr="00593DC7" w:rsidRDefault="00FE1C76" w:rsidP="005A799F">
      <w:pPr>
        <w:jc w:val="center"/>
        <w:rPr>
          <w:sz w:val="28"/>
          <w:szCs w:val="28"/>
        </w:rPr>
      </w:pPr>
      <w:bookmarkStart w:id="0" w:name="Дисциплина"/>
      <w:r w:rsidRPr="00593DC7">
        <w:rPr>
          <w:sz w:val="28"/>
          <w:szCs w:val="28"/>
        </w:rPr>
        <w:t xml:space="preserve"> </w:t>
      </w:r>
      <w:r w:rsidR="005A799F" w:rsidRPr="00593DC7">
        <w:rPr>
          <w:sz w:val="28"/>
          <w:szCs w:val="28"/>
        </w:rPr>
        <w:t>«БЕЗОПАСНОСТЬ ЭКОНОМИЧЕСКИХ ИНФОРМАЦИОННЫХ СИСТЕМ Ж</w:t>
      </w:r>
      <w:r w:rsidR="00201749">
        <w:rPr>
          <w:sz w:val="28"/>
          <w:szCs w:val="28"/>
        </w:rPr>
        <w:t>ЕЛЕЗНО</w:t>
      </w:r>
      <w:r w:rsidR="005A799F" w:rsidRPr="00593DC7">
        <w:rPr>
          <w:sz w:val="28"/>
          <w:szCs w:val="28"/>
        </w:rPr>
        <w:t>Д</w:t>
      </w:r>
      <w:r w:rsidR="00201749">
        <w:rPr>
          <w:sz w:val="28"/>
          <w:szCs w:val="28"/>
        </w:rPr>
        <w:t>ОРОЖНОГО</w:t>
      </w:r>
      <w:r w:rsidR="005A799F" w:rsidRPr="00593DC7">
        <w:rPr>
          <w:sz w:val="28"/>
          <w:szCs w:val="28"/>
        </w:rPr>
        <w:t xml:space="preserve"> ТРАНСПОРТА»</w:t>
      </w:r>
      <w:bookmarkEnd w:id="0"/>
      <w:r>
        <w:rPr>
          <w:sz w:val="28"/>
          <w:szCs w:val="28"/>
        </w:rPr>
        <w:t xml:space="preserve"> (</w:t>
      </w:r>
      <w:r w:rsidRPr="00FE1C76">
        <w:rPr>
          <w:sz w:val="28"/>
          <w:szCs w:val="28"/>
        </w:rPr>
        <w:t>Б1.В.ОД.12</w:t>
      </w:r>
      <w:r w:rsidR="005A799F" w:rsidRPr="00593DC7">
        <w:rPr>
          <w:sz w:val="28"/>
          <w:szCs w:val="28"/>
        </w:rPr>
        <w:t>)</w:t>
      </w:r>
    </w:p>
    <w:p w:rsidR="005A799F" w:rsidRPr="00F11431" w:rsidRDefault="005A799F" w:rsidP="00C86030">
      <w:pPr>
        <w:spacing w:after="0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специальности </w:t>
      </w:r>
    </w:p>
    <w:p w:rsidR="005A799F" w:rsidRPr="00F11431" w:rsidRDefault="005A799F" w:rsidP="00C8603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F11431">
        <w:rPr>
          <w:sz w:val="28"/>
          <w:szCs w:val="28"/>
        </w:rPr>
        <w:t>0.0</w:t>
      </w:r>
      <w:r>
        <w:rPr>
          <w:sz w:val="28"/>
          <w:szCs w:val="28"/>
        </w:rPr>
        <w:t>5</w:t>
      </w:r>
      <w:r w:rsidRPr="00F1143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Pr="00F11431">
        <w:rPr>
          <w:sz w:val="28"/>
          <w:szCs w:val="28"/>
        </w:rPr>
        <w:t xml:space="preserve">» </w:t>
      </w:r>
    </w:p>
    <w:p w:rsidR="005A799F" w:rsidRDefault="005A799F" w:rsidP="00C86030">
      <w:pPr>
        <w:spacing w:after="0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по специализации </w:t>
      </w:r>
    </w:p>
    <w:p w:rsidR="005A799F" w:rsidRPr="00F11431" w:rsidRDefault="005A799F" w:rsidP="00C86030">
      <w:pPr>
        <w:spacing w:after="0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Pr="00F11431">
        <w:rPr>
          <w:sz w:val="28"/>
          <w:szCs w:val="28"/>
        </w:rPr>
        <w:t xml:space="preserve"> </w:t>
      </w:r>
      <w:r>
        <w:rPr>
          <w:sz w:val="28"/>
          <w:szCs w:val="28"/>
        </w:rPr>
        <w:t>на транспорте</w:t>
      </w:r>
      <w:r w:rsidRPr="00F11431">
        <w:rPr>
          <w:sz w:val="28"/>
          <w:szCs w:val="28"/>
        </w:rPr>
        <w:t xml:space="preserve">» </w:t>
      </w:r>
    </w:p>
    <w:p w:rsidR="005A799F" w:rsidRPr="00866EE6" w:rsidRDefault="005A799F" w:rsidP="00C86030">
      <w:pPr>
        <w:spacing w:after="0"/>
        <w:jc w:val="center"/>
        <w:rPr>
          <w:i/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</w:p>
    <w:p w:rsidR="005A799F" w:rsidRPr="00F11431" w:rsidRDefault="005A799F" w:rsidP="005A799F">
      <w:pPr>
        <w:jc w:val="center"/>
        <w:rPr>
          <w:sz w:val="28"/>
          <w:szCs w:val="28"/>
        </w:rPr>
      </w:pP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5A799F" w:rsidRPr="00104973" w:rsidRDefault="00FE1C76" w:rsidP="005A799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2017</w:t>
      </w:r>
    </w:p>
    <w:p w:rsidR="005A799F" w:rsidRPr="00104973" w:rsidRDefault="005A799F" w:rsidP="005A799F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5A799F" w:rsidRPr="00104973" w:rsidRDefault="00B62609" w:rsidP="005A799F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95975" cy="8258175"/>
            <wp:effectExtent l="0" t="0" r="9525" b="9525"/>
            <wp:docPr id="3" name="Рисунок 3" descr="Описание: C:\Users\2-109\Desktop\Актуализация_17_18\СКАН_Актуал_специалис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2-109\Desktop\Актуализация_17_18\СКАН_Актуал_специалисты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2" t="6184" r="9470" b="1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99F" w:rsidRPr="00104973" w:rsidRDefault="005A799F" w:rsidP="005A799F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A160C0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A160C0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2938"/>
            <wp:effectExtent l="0" t="0" r="3175" b="0"/>
            <wp:docPr id="1" name="Рисунок 1" descr="C:\Users\2-109\Desktop\Иванова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-109\Desktop\Иванова_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5A799F" w:rsidRPr="00104973" w:rsidRDefault="005A799F" w:rsidP="004157F4">
      <w:pPr>
        <w:spacing w:after="12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5A799F" w:rsidRPr="00104973" w:rsidRDefault="005A799F" w:rsidP="00020B94">
      <w:pPr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163F8B">
        <w:rPr>
          <w:rFonts w:eastAsia="Times New Roman" w:cs="Times New Roman"/>
          <w:sz w:val="28"/>
          <w:szCs w:val="28"/>
          <w:lang w:eastAsia="ru-RU"/>
        </w:rPr>
        <w:t>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163F8B">
        <w:rPr>
          <w:rFonts w:eastAsia="Times New Roman" w:cs="Times New Roman"/>
          <w:sz w:val="28"/>
          <w:szCs w:val="28"/>
          <w:lang w:eastAsia="ru-RU"/>
        </w:rPr>
        <w:t xml:space="preserve">декабря 2016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г., приказ № </w:t>
      </w:r>
      <w:r w:rsidR="00163F8B">
        <w:rPr>
          <w:rFonts w:eastAsia="Times New Roman" w:cs="Times New Roman"/>
          <w:sz w:val="28"/>
          <w:szCs w:val="28"/>
          <w:lang w:eastAsia="ru-RU"/>
        </w:rPr>
        <w:t>1509</w:t>
      </w:r>
      <w:r w:rsidR="00904622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904622">
        <w:rPr>
          <w:sz w:val="28"/>
          <w:szCs w:val="28"/>
        </w:rPr>
        <w:t>1</w:t>
      </w:r>
      <w:r w:rsidR="00904622" w:rsidRPr="00F11431">
        <w:rPr>
          <w:sz w:val="28"/>
          <w:szCs w:val="28"/>
        </w:rPr>
        <w:t>0.0</w:t>
      </w:r>
      <w:r w:rsidR="00904622">
        <w:rPr>
          <w:sz w:val="28"/>
          <w:szCs w:val="28"/>
        </w:rPr>
        <w:t>5</w:t>
      </w:r>
      <w:r w:rsidR="00904622" w:rsidRPr="00F11431">
        <w:rPr>
          <w:sz w:val="28"/>
          <w:szCs w:val="28"/>
        </w:rPr>
        <w:t>.0</w:t>
      </w:r>
      <w:r w:rsidR="00904622">
        <w:rPr>
          <w:sz w:val="28"/>
          <w:szCs w:val="28"/>
        </w:rPr>
        <w:t>3</w:t>
      </w:r>
      <w:r w:rsidR="00904622" w:rsidRPr="00F11431">
        <w:rPr>
          <w:sz w:val="28"/>
          <w:szCs w:val="28"/>
        </w:rPr>
        <w:t xml:space="preserve"> «</w:t>
      </w:r>
      <w:r w:rsidR="00904622">
        <w:rPr>
          <w:sz w:val="28"/>
          <w:szCs w:val="28"/>
        </w:rPr>
        <w:t>Информационная безопасность автоматизированных систем</w:t>
      </w:r>
      <w:r w:rsidR="00904622" w:rsidRPr="00F11431">
        <w:rPr>
          <w:sz w:val="28"/>
          <w:szCs w:val="28"/>
        </w:rPr>
        <w:t>»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по </w:t>
      </w:r>
      <w:r w:rsidR="00655CCF" w:rsidRPr="00104973">
        <w:rPr>
          <w:rFonts w:eastAsia="Times New Roman" w:cs="Times New Roman"/>
          <w:sz w:val="28"/>
          <w:szCs w:val="28"/>
          <w:lang w:eastAsia="ru-RU"/>
        </w:rPr>
        <w:t xml:space="preserve">дисциплине </w:t>
      </w:r>
      <w:r w:rsidR="00655CCF" w:rsidRPr="00593DC7">
        <w:rPr>
          <w:sz w:val="28"/>
          <w:szCs w:val="28"/>
        </w:rPr>
        <w:t>«</w:t>
      </w:r>
      <w:r w:rsidR="00904622">
        <w:rPr>
          <w:sz w:val="28"/>
          <w:szCs w:val="28"/>
        </w:rPr>
        <w:t>Б</w:t>
      </w:r>
      <w:r w:rsidR="00904622" w:rsidRPr="00593DC7">
        <w:rPr>
          <w:sz w:val="28"/>
          <w:szCs w:val="28"/>
        </w:rPr>
        <w:t>езопасность экономических информационных систем ж</w:t>
      </w:r>
      <w:r w:rsidR="004B2AFA">
        <w:rPr>
          <w:sz w:val="28"/>
          <w:szCs w:val="28"/>
        </w:rPr>
        <w:t>елезнодорожного транспорта</w:t>
      </w:r>
      <w:r w:rsidR="00904622" w:rsidRPr="00593DC7">
        <w:rPr>
          <w:sz w:val="28"/>
          <w:szCs w:val="28"/>
        </w:rPr>
        <w:t>»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3A2BE7" w:rsidRPr="002C1F5B" w:rsidRDefault="003A2BE7" w:rsidP="003A2BE7">
      <w:pPr>
        <w:ind w:firstLine="567"/>
        <w:jc w:val="both"/>
        <w:rPr>
          <w:sz w:val="28"/>
          <w:szCs w:val="28"/>
        </w:rPr>
      </w:pPr>
      <w:r w:rsidRPr="002C1F5B">
        <w:rPr>
          <w:sz w:val="28"/>
          <w:szCs w:val="28"/>
        </w:rPr>
        <w:t>Целью дисциплины «Безопасность экономических информационных систем ж</w:t>
      </w:r>
      <w:r w:rsidR="004B2AFA">
        <w:rPr>
          <w:sz w:val="28"/>
          <w:szCs w:val="28"/>
        </w:rPr>
        <w:t>елезнодорожного транспорта</w:t>
      </w:r>
      <w:r w:rsidRPr="002C1F5B">
        <w:rPr>
          <w:sz w:val="28"/>
          <w:szCs w:val="28"/>
        </w:rPr>
        <w:t xml:space="preserve"> »</w:t>
      </w:r>
      <w:r w:rsidR="00ED2F56">
        <w:rPr>
          <w:sz w:val="28"/>
          <w:szCs w:val="28"/>
        </w:rPr>
        <w:t xml:space="preserve"> </w:t>
      </w:r>
      <w:r w:rsidR="00ED2F56" w:rsidRPr="00ED2F56">
        <w:rPr>
          <w:sz w:val="28"/>
          <w:szCs w:val="28"/>
        </w:rPr>
        <w:t>(</w:t>
      </w:r>
      <w:r w:rsidR="00B01C5A" w:rsidRPr="00B01C5A">
        <w:rPr>
          <w:rFonts w:cs="Times New Roman"/>
          <w:sz w:val="28"/>
          <w:szCs w:val="28"/>
        </w:rPr>
        <w:t>Б1.В.ОД.12</w:t>
      </w:r>
      <w:r w:rsidR="00ED2F56" w:rsidRPr="00ED2F56">
        <w:rPr>
          <w:sz w:val="28"/>
          <w:szCs w:val="28"/>
        </w:rPr>
        <w:t>)</w:t>
      </w:r>
      <w:r w:rsidRPr="002C1F5B">
        <w:rPr>
          <w:sz w:val="28"/>
          <w:szCs w:val="28"/>
        </w:rPr>
        <w:t xml:space="preserve"> является расширение и углубление профессиональной подготовки в составе других базовых дисциплин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</w:t>
      </w:r>
      <w:r w:rsidR="004B2AFA">
        <w:rPr>
          <w:sz w:val="28"/>
          <w:szCs w:val="28"/>
        </w:rPr>
        <w:t xml:space="preserve"> контрольно-аналитическая</w:t>
      </w:r>
      <w:r w:rsidRPr="002C1F5B">
        <w:rPr>
          <w:sz w:val="28"/>
          <w:szCs w:val="28"/>
        </w:rPr>
        <w:t>,</w:t>
      </w:r>
      <w:r w:rsidR="004B2AFA" w:rsidRPr="004B2AFA">
        <w:rPr>
          <w:sz w:val="28"/>
          <w:szCs w:val="28"/>
        </w:rPr>
        <w:t xml:space="preserve"> </w:t>
      </w:r>
      <w:r w:rsidR="004B2AFA" w:rsidRPr="002C1F5B">
        <w:rPr>
          <w:sz w:val="28"/>
          <w:szCs w:val="28"/>
        </w:rPr>
        <w:t>эксплуатационная</w:t>
      </w:r>
      <w:r w:rsidR="004B2AFA">
        <w:rPr>
          <w:sz w:val="28"/>
          <w:szCs w:val="28"/>
        </w:rPr>
        <w:t>,</w:t>
      </w:r>
      <w:r w:rsidRPr="002C1F5B">
        <w:rPr>
          <w:sz w:val="28"/>
          <w:szCs w:val="28"/>
        </w:rPr>
        <w:t xml:space="preserve"> организационно-управленческая,</w:t>
      </w:r>
      <w:r w:rsidR="004B2AFA">
        <w:rPr>
          <w:sz w:val="28"/>
          <w:szCs w:val="28"/>
        </w:rPr>
        <w:t xml:space="preserve"> проектно-конструкторская</w:t>
      </w:r>
      <w:r w:rsidR="004157F4">
        <w:rPr>
          <w:sz w:val="28"/>
          <w:szCs w:val="28"/>
        </w:rPr>
        <w:t>,</w:t>
      </w:r>
      <w:r w:rsidRPr="002C1F5B">
        <w:rPr>
          <w:sz w:val="28"/>
          <w:szCs w:val="28"/>
        </w:rPr>
        <w:t xml:space="preserve"> </w:t>
      </w:r>
      <w:r w:rsidR="004B2AFA" w:rsidRPr="002C1F5B">
        <w:rPr>
          <w:sz w:val="28"/>
          <w:szCs w:val="28"/>
        </w:rPr>
        <w:t xml:space="preserve">научно-исследовательская </w:t>
      </w:r>
      <w:r w:rsidRPr="002C1F5B">
        <w:rPr>
          <w:sz w:val="28"/>
          <w:szCs w:val="28"/>
        </w:rPr>
        <w:t>и специализацией «Информационная безопасность автоматизированных систем на транспорте»</w:t>
      </w:r>
    </w:p>
    <w:p w:rsidR="003A2BE7" w:rsidRPr="003A2BE7" w:rsidRDefault="003A2BE7" w:rsidP="003A2BE7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2BE7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3A2BE7" w:rsidRPr="002C1F5B" w:rsidRDefault="003A2BE7" w:rsidP="003A2BE7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C1F5B">
        <w:rPr>
          <w:sz w:val="28"/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3A2BE7" w:rsidRDefault="003A2BE7" w:rsidP="003A2BE7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C1F5B">
        <w:rPr>
          <w:sz w:val="28"/>
          <w:szCs w:val="28"/>
        </w:rPr>
        <w:t>подготовка с</w:t>
      </w:r>
      <w:r w:rsidR="00201749">
        <w:rPr>
          <w:sz w:val="28"/>
          <w:szCs w:val="28"/>
        </w:rPr>
        <w:t>тудента к освоению дисциплины "</w:t>
      </w:r>
      <w:r w:rsidRPr="002C1F5B">
        <w:rPr>
          <w:sz w:val="28"/>
          <w:szCs w:val="28"/>
        </w:rPr>
        <w:t>Безопасность экономических информационных систем ж</w:t>
      </w:r>
      <w:r w:rsidR="004157F4">
        <w:rPr>
          <w:sz w:val="28"/>
          <w:szCs w:val="28"/>
        </w:rPr>
        <w:t>елезно</w:t>
      </w:r>
      <w:r w:rsidRPr="002C1F5B">
        <w:rPr>
          <w:sz w:val="28"/>
          <w:szCs w:val="28"/>
        </w:rPr>
        <w:t>д</w:t>
      </w:r>
      <w:r w:rsidR="004157F4">
        <w:rPr>
          <w:sz w:val="28"/>
          <w:szCs w:val="28"/>
        </w:rPr>
        <w:t>орожного</w:t>
      </w:r>
      <w:r w:rsidRPr="002C1F5B">
        <w:rPr>
          <w:sz w:val="28"/>
          <w:szCs w:val="28"/>
        </w:rPr>
        <w:t xml:space="preserve"> транспорта";</w:t>
      </w:r>
    </w:p>
    <w:p w:rsidR="003A2BE7" w:rsidRPr="002C1F5B" w:rsidRDefault="003A2BE7" w:rsidP="003A2BE7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C1F5B">
        <w:rPr>
          <w:sz w:val="28"/>
          <w:szCs w:val="28"/>
        </w:rPr>
        <w:t>развитие социально-воспитательного компонента учебного процесса.</w:t>
      </w:r>
    </w:p>
    <w:p w:rsidR="003A2BE7" w:rsidRDefault="003A2BE7" w:rsidP="00020B94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5A799F" w:rsidRPr="00104973" w:rsidRDefault="005A799F" w:rsidP="005A799F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5A799F" w:rsidRPr="00104973" w:rsidRDefault="005A799F" w:rsidP="0018013A">
      <w:pPr>
        <w:spacing w:after="0" w:line="36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3A2BE7" w:rsidRDefault="003A2BE7" w:rsidP="00201749">
      <w:pPr>
        <w:tabs>
          <w:tab w:val="left" w:pos="0"/>
        </w:tabs>
        <w:spacing w:after="0" w:line="360" w:lineRule="auto"/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3A2BE7" w:rsidRPr="006354E3" w:rsidRDefault="003A2BE7" w:rsidP="00D77E54">
      <w:pPr>
        <w:pStyle w:val="a4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t>основные задачи и понятия, принципы и методы построения  экономических информационных систем (ЭИС) жд транспорта;</w:t>
      </w:r>
    </w:p>
    <w:p w:rsidR="003A2BE7" w:rsidRPr="006354E3" w:rsidRDefault="00D77E54" w:rsidP="00D77E54">
      <w:pPr>
        <w:pStyle w:val="a4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A2BE7" w:rsidRPr="006354E3">
        <w:rPr>
          <w:sz w:val="28"/>
          <w:szCs w:val="28"/>
        </w:rPr>
        <w:t>енденции развития рынка ЭИС;</w:t>
      </w:r>
    </w:p>
    <w:p w:rsidR="003A2BE7" w:rsidRPr="006354E3" w:rsidRDefault="003A2BE7" w:rsidP="00D77E54">
      <w:pPr>
        <w:pStyle w:val="a4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t>требования к ЭИС для применения на жд транспорте;</w:t>
      </w:r>
    </w:p>
    <w:p w:rsidR="003A2BE7" w:rsidRPr="006354E3" w:rsidRDefault="003A2BE7" w:rsidP="00D77E54">
      <w:pPr>
        <w:pStyle w:val="a4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lastRenderedPageBreak/>
        <w:t>основные принципы ведения электронного бизнеса, включая системы электронной коммерции;</w:t>
      </w:r>
    </w:p>
    <w:p w:rsidR="003A2BE7" w:rsidRPr="006354E3" w:rsidRDefault="003A2BE7" w:rsidP="00D77E54">
      <w:pPr>
        <w:pStyle w:val="a4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t>основные принципы ведения мобильной коммерции;</w:t>
      </w:r>
    </w:p>
    <w:p w:rsidR="003A2BE7" w:rsidRPr="006354E3" w:rsidRDefault="003A2BE7" w:rsidP="003A2BE7">
      <w:pPr>
        <w:pStyle w:val="a4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rFonts w:eastAsia="Times New Roman"/>
          <w:sz w:val="28"/>
          <w:szCs w:val="28"/>
        </w:rPr>
        <w:t xml:space="preserve">условия создания и способы функционирования безопасных порталов, электронных торговых площадок и автоматизированных систем управления; </w:t>
      </w:r>
    </w:p>
    <w:p w:rsidR="003A2BE7" w:rsidRPr="006354E3" w:rsidRDefault="003A2BE7" w:rsidP="003A2BE7">
      <w:pPr>
        <w:pStyle w:val="a4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t>требования к ЭИС, системам электронной и мобильной коммерций;</w:t>
      </w:r>
    </w:p>
    <w:p w:rsidR="003A2BE7" w:rsidRPr="006354E3" w:rsidRDefault="003A2BE7" w:rsidP="003A2BE7">
      <w:pPr>
        <w:pStyle w:val="a4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t>зарубежный и отечественный опыт применения платежных систем и механизмов в системах электронной и мобильной коммерции;</w:t>
      </w:r>
    </w:p>
    <w:p w:rsidR="003A2BE7" w:rsidRPr="006354E3" w:rsidRDefault="003A2BE7" w:rsidP="003A2BE7">
      <w:pPr>
        <w:pStyle w:val="a4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rFonts w:eastAsia="Times New Roman"/>
          <w:sz w:val="28"/>
          <w:szCs w:val="28"/>
        </w:rPr>
        <w:t xml:space="preserve">безопасные сетевые технологии платежных систем; </w:t>
      </w:r>
    </w:p>
    <w:p w:rsidR="003A2BE7" w:rsidRPr="006354E3" w:rsidRDefault="003A2BE7" w:rsidP="003A2BE7">
      <w:pPr>
        <w:pStyle w:val="a4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t>виды и способы практического применения методов защиты информации</w:t>
      </w:r>
      <w:r>
        <w:rPr>
          <w:sz w:val="28"/>
          <w:szCs w:val="28"/>
        </w:rPr>
        <w:t xml:space="preserve"> </w:t>
      </w:r>
      <w:r w:rsidRPr="006354E3">
        <w:rPr>
          <w:sz w:val="28"/>
          <w:szCs w:val="28"/>
        </w:rPr>
        <w:t>для безопасности ведения электронного бизнеса, электронной и мобильной коммерций;</w:t>
      </w:r>
    </w:p>
    <w:p w:rsidR="003A2BE7" w:rsidRPr="006354E3" w:rsidRDefault="003A2BE7" w:rsidP="003A2BE7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t>международные и национальные стандарты для ведения электронного бизнеса, а также принципы работы организаций, регламентирующих электронную и мобильную коммерции;</w:t>
      </w:r>
    </w:p>
    <w:p w:rsidR="003A2BE7" w:rsidRPr="006354E3" w:rsidRDefault="003A2BE7" w:rsidP="003A2BE7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6354E3">
        <w:rPr>
          <w:sz w:val="28"/>
          <w:szCs w:val="28"/>
        </w:rPr>
        <w:t>основы российской правовой системы и законодательства для ведения электронного бизнеса;</w:t>
      </w:r>
    </w:p>
    <w:p w:rsidR="003A2BE7" w:rsidRPr="006354E3" w:rsidRDefault="003A2BE7" w:rsidP="003A2BE7">
      <w:pPr>
        <w:pStyle w:val="a4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b/>
          <w:bCs/>
          <w:kern w:val="32"/>
          <w:sz w:val="28"/>
          <w:szCs w:val="28"/>
        </w:rPr>
      </w:pPr>
      <w:r w:rsidRPr="006354E3">
        <w:rPr>
          <w:rFonts w:eastAsia="Times New Roman"/>
          <w:sz w:val="28"/>
          <w:szCs w:val="28"/>
        </w:rPr>
        <w:t>возможности использования ЭИС при практической реализации требований отечественных и международных стандартов информационной безопасности</w:t>
      </w:r>
    </w:p>
    <w:p w:rsidR="003A2BE7" w:rsidRPr="006824F4" w:rsidRDefault="003A2BE7" w:rsidP="003A2BE7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основы комплексного обеспечения информационной безопасности </w:t>
      </w:r>
      <w:r>
        <w:rPr>
          <w:sz w:val="28"/>
          <w:szCs w:val="28"/>
        </w:rPr>
        <w:t>экономических</w:t>
      </w:r>
      <w:r w:rsidRPr="006824F4">
        <w:rPr>
          <w:sz w:val="28"/>
          <w:szCs w:val="28"/>
        </w:rPr>
        <w:t xml:space="preserve"> систем на железнодорожном транспорте; </w:t>
      </w:r>
    </w:p>
    <w:p w:rsidR="003A2BE7" w:rsidRPr="006824F4" w:rsidRDefault="003A2BE7" w:rsidP="003A2BE7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основные угрозы безопасности информации и модели нарушителя в </w:t>
      </w:r>
      <w:r>
        <w:rPr>
          <w:sz w:val="28"/>
          <w:szCs w:val="28"/>
        </w:rPr>
        <w:t xml:space="preserve">информационных экономических </w:t>
      </w:r>
      <w:r w:rsidRPr="006824F4">
        <w:rPr>
          <w:sz w:val="28"/>
          <w:szCs w:val="28"/>
        </w:rPr>
        <w:t xml:space="preserve"> системах;</w:t>
      </w:r>
    </w:p>
    <w:p w:rsidR="003A2BE7" w:rsidRPr="006824F4" w:rsidRDefault="003A2BE7" w:rsidP="0018013A">
      <w:pPr>
        <w:widowControl w:val="0"/>
        <w:numPr>
          <w:ilvl w:val="0"/>
          <w:numId w:val="16"/>
        </w:numPr>
        <w:suppressAutoHyphens/>
        <w:spacing w:after="0" w:line="36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принципы формирования политики информационной безопасности в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>.</w:t>
      </w:r>
    </w:p>
    <w:p w:rsidR="003A2BE7" w:rsidRPr="006824F4" w:rsidRDefault="003A2BE7" w:rsidP="00201749">
      <w:pPr>
        <w:spacing w:after="0" w:line="360" w:lineRule="auto"/>
        <w:ind w:firstLine="567"/>
        <w:jc w:val="both"/>
        <w:rPr>
          <w:sz w:val="28"/>
          <w:szCs w:val="28"/>
        </w:rPr>
      </w:pPr>
      <w:r w:rsidRPr="006824F4">
        <w:rPr>
          <w:b/>
          <w:sz w:val="28"/>
          <w:szCs w:val="28"/>
        </w:rPr>
        <w:t>УМЕТЬ:</w:t>
      </w:r>
    </w:p>
    <w:p w:rsidR="003A2BE7" w:rsidRDefault="003A2BE7" w:rsidP="0018013A">
      <w:pPr>
        <w:pStyle w:val="a4"/>
        <w:numPr>
          <w:ilvl w:val="0"/>
          <w:numId w:val="18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0E7B5D">
        <w:rPr>
          <w:sz w:val="28"/>
          <w:szCs w:val="28"/>
        </w:rPr>
        <w:t xml:space="preserve">создавать </w:t>
      </w:r>
      <w:r>
        <w:rPr>
          <w:sz w:val="28"/>
          <w:szCs w:val="28"/>
        </w:rPr>
        <w:t xml:space="preserve">и поддерживать </w:t>
      </w:r>
      <w:r w:rsidRPr="000E7B5D">
        <w:rPr>
          <w:sz w:val="28"/>
          <w:szCs w:val="28"/>
        </w:rPr>
        <w:t>приложения для ведения электронной коммерции с помощью бесплатно распространяемых  шаблонов и технологий в сети Интернет, или с применением демонстрационных версий;</w:t>
      </w:r>
    </w:p>
    <w:p w:rsidR="003A2BE7" w:rsidRPr="000E7B5D" w:rsidRDefault="003A2BE7" w:rsidP="003A2BE7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внедрять на предприятиях и организациях ЭИС, обеспечивая их информационную безопасность;</w:t>
      </w:r>
    </w:p>
    <w:p w:rsidR="003A2BE7" w:rsidRPr="000E7B5D" w:rsidRDefault="003A2BE7" w:rsidP="003A2BE7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E7B5D">
        <w:rPr>
          <w:sz w:val="28"/>
          <w:szCs w:val="28"/>
        </w:rPr>
        <w:t>применять на практике методы защиты информации ЭИС, систем электронной и мобильной коммерций;</w:t>
      </w:r>
    </w:p>
    <w:p w:rsidR="003A2BE7" w:rsidRPr="000E7B5D" w:rsidRDefault="003A2BE7" w:rsidP="003A2BE7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0E7B5D">
        <w:rPr>
          <w:rFonts w:eastAsia="Times New Roman"/>
          <w:sz w:val="28"/>
          <w:szCs w:val="28"/>
        </w:rPr>
        <w:t>эффективно использовать средства и способы безопасных ЭИС в профессиональной деятельности;</w:t>
      </w:r>
    </w:p>
    <w:p w:rsidR="003A2BE7" w:rsidRPr="000E7B5D" w:rsidRDefault="003A2BE7" w:rsidP="003A2BE7">
      <w:pPr>
        <w:numPr>
          <w:ilvl w:val="0"/>
          <w:numId w:val="18"/>
        </w:numPr>
        <w:spacing w:before="100" w:beforeAutospacing="1" w:after="0" w:afterAutospacing="1" w:line="240" w:lineRule="auto"/>
        <w:ind w:left="0" w:firstLine="567"/>
        <w:jc w:val="both"/>
        <w:rPr>
          <w:sz w:val="28"/>
          <w:szCs w:val="28"/>
        </w:rPr>
      </w:pPr>
      <w:r w:rsidRPr="000E7B5D">
        <w:rPr>
          <w:rFonts w:eastAsia="Times New Roman"/>
          <w:sz w:val="28"/>
          <w:szCs w:val="28"/>
        </w:rPr>
        <w:t>владеть навыками работы со средствами защиты информации ЭИС.</w:t>
      </w:r>
    </w:p>
    <w:p w:rsidR="003A2BE7" w:rsidRPr="006824F4" w:rsidRDefault="003A2BE7" w:rsidP="003A2BE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lastRenderedPageBreak/>
        <w:t>использовать в практической деятельности правовые знания</w:t>
      </w:r>
      <w:r>
        <w:rPr>
          <w:sz w:val="28"/>
          <w:szCs w:val="28"/>
        </w:rPr>
        <w:t xml:space="preserve"> для ведения электронного бизнеса</w:t>
      </w:r>
      <w:r w:rsidRPr="006824F4">
        <w:rPr>
          <w:sz w:val="28"/>
          <w:szCs w:val="28"/>
        </w:rPr>
        <w:t>;</w:t>
      </w:r>
    </w:p>
    <w:p w:rsidR="003A2BE7" w:rsidRDefault="003A2BE7" w:rsidP="003A2BE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предпринимать необходимые меры по восстановлению нарушенных прав</w:t>
      </w:r>
      <w:r>
        <w:rPr>
          <w:sz w:val="28"/>
          <w:szCs w:val="28"/>
        </w:rPr>
        <w:t xml:space="preserve"> в области ведения электронного бизнеса</w:t>
      </w:r>
      <w:r w:rsidRPr="006824F4">
        <w:rPr>
          <w:sz w:val="28"/>
          <w:szCs w:val="28"/>
        </w:rPr>
        <w:t>;</w:t>
      </w:r>
    </w:p>
    <w:p w:rsidR="003A2BE7" w:rsidRPr="006824F4" w:rsidRDefault="003A2BE7" w:rsidP="003A2BE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определять информационную инфраструктуру и информационные ресурсы организации</w:t>
      </w:r>
      <w:r>
        <w:rPr>
          <w:sz w:val="28"/>
          <w:szCs w:val="28"/>
        </w:rPr>
        <w:t xml:space="preserve"> экономических систем</w:t>
      </w:r>
      <w:r w:rsidRPr="006824F4">
        <w:rPr>
          <w:sz w:val="28"/>
          <w:szCs w:val="28"/>
        </w:rPr>
        <w:t>, подлежащие защите;</w:t>
      </w:r>
    </w:p>
    <w:p w:rsidR="003A2BE7" w:rsidRDefault="003A2BE7" w:rsidP="003A2BE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разрабатывать модели угроз и нарушителей ИБ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>;</w:t>
      </w:r>
    </w:p>
    <w:p w:rsidR="003A2BE7" w:rsidRPr="006824F4" w:rsidRDefault="003A2BE7" w:rsidP="003A2BE7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анализировать, оценивать и исключать уязвимости информационной безопасности в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 xml:space="preserve"> на транспорте, применять автоматизированные средства мониторинга, аудита и анализа защищенности данных систем на основе электронной цифровой подписи;</w:t>
      </w:r>
    </w:p>
    <w:p w:rsidR="003A2BE7" w:rsidRPr="006824F4" w:rsidRDefault="003A2BE7" w:rsidP="003A2BE7">
      <w:pPr>
        <w:pStyle w:val="a4"/>
        <w:widowControl w:val="0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проводить мониторинг угроз безопасности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>;</w:t>
      </w:r>
    </w:p>
    <w:p w:rsidR="003A2BE7" w:rsidRPr="006824F4" w:rsidRDefault="003A2BE7" w:rsidP="003A2BE7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реализовывать политику безопасности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>;</w:t>
      </w:r>
    </w:p>
    <w:p w:rsidR="003A2BE7" w:rsidRDefault="003A2BE7" w:rsidP="003A2BE7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применять средства обеспечения безопасности данных</w:t>
      </w:r>
      <w:r>
        <w:rPr>
          <w:sz w:val="28"/>
          <w:szCs w:val="28"/>
        </w:rPr>
        <w:t xml:space="preserve"> в ЭИС</w:t>
      </w:r>
      <w:r w:rsidRPr="006824F4">
        <w:rPr>
          <w:sz w:val="28"/>
          <w:szCs w:val="28"/>
        </w:rPr>
        <w:t>;</w:t>
      </w:r>
    </w:p>
    <w:p w:rsidR="003A2BE7" w:rsidRPr="006824F4" w:rsidRDefault="003A2BE7" w:rsidP="003A2BE7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нормативные и правовые</w:t>
      </w:r>
      <w:r w:rsidRPr="006824F4">
        <w:rPr>
          <w:sz w:val="28"/>
          <w:szCs w:val="28"/>
        </w:rPr>
        <w:t xml:space="preserve"> документами по противодействию технической разведке;</w:t>
      </w:r>
    </w:p>
    <w:p w:rsidR="003A2BE7" w:rsidRPr="006824F4" w:rsidRDefault="003A2BE7" w:rsidP="003A2BE7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анализировать и оценивать угрозы информационной безопасности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>;</w:t>
      </w:r>
    </w:p>
    <w:p w:rsidR="003A2BE7" w:rsidRPr="006824F4" w:rsidRDefault="003A2BE7" w:rsidP="003A2BE7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оценивать информационные риски в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>;</w:t>
      </w:r>
    </w:p>
    <w:p w:rsidR="003A2BE7" w:rsidRPr="006824F4" w:rsidRDefault="003A2BE7" w:rsidP="003A2BE7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определять комплекс мер (правила, процедуры, практические приемы, руководящие принципы, методы, средства) для обеспечения информационной безопасности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 xml:space="preserve">; </w:t>
      </w:r>
    </w:p>
    <w:p w:rsidR="003A2BE7" w:rsidRPr="006824F4" w:rsidRDefault="003A2BE7" w:rsidP="003A2BE7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составлять аналитические обзоры по вопросам обеспечения информационной безопасности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>;</w:t>
      </w:r>
    </w:p>
    <w:p w:rsidR="003A2BE7" w:rsidRPr="006824F4" w:rsidRDefault="003A2BE7" w:rsidP="0018013A">
      <w:pPr>
        <w:widowControl w:val="0"/>
        <w:numPr>
          <w:ilvl w:val="0"/>
          <w:numId w:val="17"/>
        </w:numPr>
        <w:suppressAutoHyphens/>
        <w:spacing w:after="0" w:line="36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контролировать эффективность принятых мер по реализации частных политик информационной безопасности </w:t>
      </w:r>
      <w:r>
        <w:rPr>
          <w:sz w:val="28"/>
          <w:szCs w:val="28"/>
        </w:rPr>
        <w:t>ЭИС.</w:t>
      </w:r>
    </w:p>
    <w:p w:rsidR="003A2BE7" w:rsidRDefault="003A2BE7" w:rsidP="00201749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 w:rsidRPr="006824F4">
        <w:rPr>
          <w:b/>
          <w:sz w:val="28"/>
          <w:szCs w:val="28"/>
        </w:rPr>
        <w:t>ВЛАДЕТЬ:</w:t>
      </w:r>
    </w:p>
    <w:p w:rsidR="003A2BE7" w:rsidRPr="00116CAA" w:rsidRDefault="003A2BE7" w:rsidP="00D77E54">
      <w:pPr>
        <w:pStyle w:val="a4"/>
        <w:numPr>
          <w:ilvl w:val="0"/>
          <w:numId w:val="21"/>
        </w:numPr>
        <w:spacing w:line="240" w:lineRule="auto"/>
        <w:ind w:left="0" w:firstLine="567"/>
        <w:rPr>
          <w:sz w:val="28"/>
          <w:szCs w:val="28"/>
        </w:rPr>
      </w:pPr>
      <w:r w:rsidRPr="00116CAA">
        <w:rPr>
          <w:sz w:val="28"/>
          <w:szCs w:val="28"/>
        </w:rPr>
        <w:t>навыками применения ЭИС на предприятиях и в организациях;</w:t>
      </w:r>
    </w:p>
    <w:p w:rsidR="003A2BE7" w:rsidRDefault="003A2BE7" w:rsidP="00D77E54">
      <w:pPr>
        <w:pStyle w:val="a4"/>
        <w:numPr>
          <w:ilvl w:val="0"/>
          <w:numId w:val="21"/>
        </w:numPr>
        <w:spacing w:line="240" w:lineRule="auto"/>
        <w:ind w:left="0" w:firstLine="567"/>
        <w:rPr>
          <w:sz w:val="28"/>
          <w:szCs w:val="28"/>
        </w:rPr>
      </w:pPr>
      <w:r w:rsidRPr="00116CAA">
        <w:rPr>
          <w:sz w:val="28"/>
          <w:szCs w:val="28"/>
        </w:rPr>
        <w:t>навыками использования ЭВМ и мобильных устройств для разработки и применения решений электронной и мобильной коммерций;</w:t>
      </w:r>
    </w:p>
    <w:p w:rsidR="003A2BE7" w:rsidRPr="00116CAA" w:rsidRDefault="003A2BE7" w:rsidP="00D77E54">
      <w:pPr>
        <w:pStyle w:val="a4"/>
        <w:numPr>
          <w:ilvl w:val="0"/>
          <w:numId w:val="21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навыками разработки и внедрения программного обеспечения для внедрения и адаптации ЭИС;</w:t>
      </w:r>
    </w:p>
    <w:p w:rsidR="003A2BE7" w:rsidRPr="00116CAA" w:rsidRDefault="003A2BE7" w:rsidP="003A2BE7">
      <w:pPr>
        <w:pStyle w:val="a4"/>
        <w:numPr>
          <w:ilvl w:val="0"/>
          <w:numId w:val="21"/>
        </w:numPr>
        <w:ind w:left="0" w:firstLine="567"/>
        <w:rPr>
          <w:sz w:val="28"/>
          <w:szCs w:val="28"/>
        </w:rPr>
      </w:pPr>
      <w:r w:rsidRPr="00116CAA">
        <w:rPr>
          <w:sz w:val="28"/>
          <w:szCs w:val="28"/>
        </w:rPr>
        <w:t xml:space="preserve">навыками </w:t>
      </w:r>
      <w:r>
        <w:rPr>
          <w:sz w:val="28"/>
          <w:szCs w:val="28"/>
        </w:rPr>
        <w:t>применения и внедрения</w:t>
      </w:r>
      <w:r w:rsidRPr="00116CAA">
        <w:rPr>
          <w:sz w:val="28"/>
          <w:szCs w:val="28"/>
        </w:rPr>
        <w:t xml:space="preserve"> типовых  методов защиты информации ЭИС, систем эл</w:t>
      </w:r>
      <w:r>
        <w:rPr>
          <w:sz w:val="28"/>
          <w:szCs w:val="28"/>
        </w:rPr>
        <w:t>ектронной и мобильной коммерций;</w:t>
      </w:r>
    </w:p>
    <w:p w:rsidR="003A2BE7" w:rsidRPr="006824F4" w:rsidRDefault="003A2BE7" w:rsidP="003A2BE7">
      <w:pPr>
        <w:pStyle w:val="a4"/>
        <w:numPr>
          <w:ilvl w:val="0"/>
          <w:numId w:val="19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навыками поиска нормативной правовой информации, необходимой для </w:t>
      </w:r>
      <w:r>
        <w:rPr>
          <w:sz w:val="28"/>
          <w:szCs w:val="28"/>
        </w:rPr>
        <w:t>ведения электронного бизнеса</w:t>
      </w:r>
      <w:r w:rsidRPr="006824F4">
        <w:rPr>
          <w:sz w:val="28"/>
          <w:szCs w:val="28"/>
        </w:rPr>
        <w:t>;</w:t>
      </w:r>
    </w:p>
    <w:p w:rsidR="003A2BE7" w:rsidRPr="006824F4" w:rsidRDefault="003A2BE7" w:rsidP="003A2BE7">
      <w:pPr>
        <w:pStyle w:val="a4"/>
        <w:numPr>
          <w:ilvl w:val="0"/>
          <w:numId w:val="19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методами оценки информационных рисков</w:t>
      </w:r>
      <w:r>
        <w:rPr>
          <w:sz w:val="28"/>
          <w:szCs w:val="28"/>
        </w:rPr>
        <w:t xml:space="preserve"> в использовании ЭИС</w:t>
      </w:r>
      <w:r w:rsidRPr="006824F4">
        <w:rPr>
          <w:sz w:val="28"/>
          <w:szCs w:val="28"/>
        </w:rPr>
        <w:t>;</w:t>
      </w:r>
    </w:p>
    <w:p w:rsidR="003A2BE7" w:rsidRPr="006824F4" w:rsidRDefault="003A2BE7" w:rsidP="003A2BE7">
      <w:pPr>
        <w:pStyle w:val="a4"/>
        <w:widowControl w:val="0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 xml:space="preserve">навыками анализа угроз и уязвимостей информационной безопасности в </w:t>
      </w:r>
      <w:r>
        <w:rPr>
          <w:sz w:val="28"/>
          <w:szCs w:val="28"/>
        </w:rPr>
        <w:t>ЭИС</w:t>
      </w:r>
      <w:r w:rsidRPr="006824F4">
        <w:rPr>
          <w:sz w:val="28"/>
          <w:szCs w:val="28"/>
        </w:rPr>
        <w:t xml:space="preserve"> на железнодорожном транспорте; </w:t>
      </w:r>
    </w:p>
    <w:p w:rsidR="003A2BE7" w:rsidRPr="006824F4" w:rsidRDefault="003A2BE7" w:rsidP="003A2BE7">
      <w:pPr>
        <w:pStyle w:val="a4"/>
        <w:widowControl w:val="0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профессиональной терминологией в области информационной безопасности</w:t>
      </w:r>
      <w:r>
        <w:rPr>
          <w:sz w:val="28"/>
          <w:szCs w:val="28"/>
        </w:rPr>
        <w:t xml:space="preserve"> ЭИС</w:t>
      </w:r>
      <w:r w:rsidRPr="006824F4">
        <w:rPr>
          <w:sz w:val="28"/>
          <w:szCs w:val="28"/>
        </w:rPr>
        <w:t>;</w:t>
      </w:r>
    </w:p>
    <w:p w:rsidR="003A2BE7" w:rsidRPr="006824F4" w:rsidRDefault="003A2BE7" w:rsidP="003A2BE7">
      <w:pPr>
        <w:pStyle w:val="a4"/>
        <w:widowControl w:val="0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lastRenderedPageBreak/>
        <w:t>навыками безопасного использования технических средств в профессиональной деятельности;</w:t>
      </w:r>
    </w:p>
    <w:p w:rsidR="003A2BE7" w:rsidRPr="006824F4" w:rsidRDefault="003A2BE7" w:rsidP="003A2BE7">
      <w:pPr>
        <w:pStyle w:val="a4"/>
        <w:widowControl w:val="0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навыками работы с нормативными правовыми актами</w:t>
      </w:r>
      <w:r>
        <w:rPr>
          <w:sz w:val="28"/>
          <w:szCs w:val="28"/>
        </w:rPr>
        <w:t>, регламентирующих ведение электронного бизнеса</w:t>
      </w:r>
      <w:r w:rsidRPr="006824F4">
        <w:rPr>
          <w:sz w:val="28"/>
          <w:szCs w:val="28"/>
        </w:rPr>
        <w:t>;</w:t>
      </w:r>
    </w:p>
    <w:p w:rsidR="003A2BE7" w:rsidRPr="006824F4" w:rsidRDefault="003A2BE7" w:rsidP="003A2BE7">
      <w:pPr>
        <w:pStyle w:val="a4"/>
        <w:widowControl w:val="0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навыками организации и обеспечения режима секретности;</w:t>
      </w:r>
    </w:p>
    <w:p w:rsidR="003A2BE7" w:rsidRPr="006824F4" w:rsidRDefault="003A2BE7" w:rsidP="003A2BE7">
      <w:pPr>
        <w:pStyle w:val="a4"/>
        <w:widowControl w:val="0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методами организации и управления деятельностью служб защиты информации на предприятии</w:t>
      </w:r>
      <w:r>
        <w:rPr>
          <w:sz w:val="28"/>
          <w:szCs w:val="28"/>
        </w:rPr>
        <w:t xml:space="preserve"> и в организации</w:t>
      </w:r>
      <w:r w:rsidRPr="006824F4">
        <w:rPr>
          <w:sz w:val="28"/>
          <w:szCs w:val="28"/>
        </w:rPr>
        <w:t>;</w:t>
      </w:r>
    </w:p>
    <w:p w:rsidR="003A2BE7" w:rsidRPr="006824F4" w:rsidRDefault="003A2BE7" w:rsidP="003A2BE7">
      <w:pPr>
        <w:pStyle w:val="a4"/>
        <w:widowControl w:val="0"/>
        <w:numPr>
          <w:ilvl w:val="0"/>
          <w:numId w:val="19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6824F4">
        <w:rPr>
          <w:sz w:val="28"/>
          <w:szCs w:val="28"/>
        </w:rPr>
        <w:t>методами формирования требований по защите информации</w:t>
      </w:r>
      <w:r>
        <w:rPr>
          <w:sz w:val="28"/>
          <w:szCs w:val="28"/>
        </w:rPr>
        <w:t xml:space="preserve"> при использовании ЭИС</w:t>
      </w:r>
      <w:r w:rsidRPr="006824F4">
        <w:rPr>
          <w:sz w:val="28"/>
          <w:szCs w:val="28"/>
        </w:rPr>
        <w:t>.</w:t>
      </w:r>
    </w:p>
    <w:p w:rsidR="005A799F" w:rsidRPr="00104973" w:rsidRDefault="005A799F" w:rsidP="005A799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5A799F" w:rsidRDefault="005A799F" w:rsidP="007626F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соответствующих</w:t>
      </w:r>
      <w:r w:rsidR="00D77E54">
        <w:rPr>
          <w:rFonts w:eastAsia="Times New Roman" w:cs="Times New Roman"/>
          <w:bCs/>
          <w:sz w:val="28"/>
          <w:szCs w:val="28"/>
          <w:lang w:eastAsia="ru-RU"/>
        </w:rPr>
        <w:t xml:space="preserve"> виду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</w:t>
      </w:r>
      <w:r w:rsidR="00D77E54">
        <w:rPr>
          <w:rFonts w:eastAsia="Times New Roman" w:cs="Times New Roman"/>
          <w:bCs/>
          <w:sz w:val="28"/>
          <w:szCs w:val="28"/>
          <w:lang w:eastAsia="ru-RU"/>
        </w:rPr>
        <w:t xml:space="preserve">который </w:t>
      </w:r>
      <w:r w:rsidR="0018013A">
        <w:rPr>
          <w:rFonts w:eastAsia="Times New Roman" w:cs="Times New Roman"/>
          <w:bCs/>
          <w:sz w:val="28"/>
          <w:szCs w:val="28"/>
          <w:lang w:eastAsia="ru-RU"/>
        </w:rPr>
        <w:t xml:space="preserve">ориентирована программа </w:t>
      </w:r>
      <w:r w:rsidRPr="0018013A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201749" w:rsidRDefault="00201749" w:rsidP="007626F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01749">
        <w:rPr>
          <w:rFonts w:eastAsia="Times New Roman" w:cs="Times New Roman"/>
          <w:b/>
          <w:bCs/>
          <w:sz w:val="28"/>
          <w:szCs w:val="28"/>
          <w:lang w:eastAsia="ru-RU"/>
        </w:rPr>
        <w:t>Организационно – управленческая деятельность</w:t>
      </w:r>
      <w:r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5A799F" w:rsidRPr="007626F0" w:rsidRDefault="007626F0" w:rsidP="007626F0">
      <w:pPr>
        <w:pStyle w:val="a4"/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 w:val="28"/>
          <w:szCs w:val="28"/>
          <w:highlight w:val="yellow"/>
          <w:lang w:eastAsia="ru-RU"/>
        </w:rPr>
      </w:pPr>
      <w:r w:rsidRPr="007626F0">
        <w:rPr>
          <w:rFonts w:eastAsia="Times New Roman" w:cs="Times New Roman"/>
          <w:i/>
          <w:sz w:val="28"/>
          <w:szCs w:val="28"/>
          <w:lang w:eastAsia="ru-RU"/>
        </w:rPr>
        <w:t xml:space="preserve">- </w:t>
      </w:r>
      <w:r w:rsidR="0018013A" w:rsidRPr="007626F0">
        <w:rPr>
          <w:rFonts w:eastAsia="Times New Roman" w:cs="Times New Roman"/>
          <w:i/>
          <w:sz w:val="28"/>
          <w:szCs w:val="28"/>
          <w:lang w:eastAsia="ru-RU"/>
        </w:rPr>
        <w:t>способность формировать комплекс мер (правила, процедуры, методы) для защиты информации ограниченного доступа</w:t>
      </w:r>
      <w:r w:rsidR="005A799F" w:rsidRPr="007626F0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18013A" w:rsidRPr="007626F0">
        <w:rPr>
          <w:rFonts w:eastAsia="Times New Roman" w:cs="Times New Roman"/>
          <w:sz w:val="28"/>
          <w:szCs w:val="28"/>
          <w:lang w:eastAsia="ru-RU"/>
        </w:rPr>
        <w:t>ПК-23</w:t>
      </w:r>
      <w:r w:rsidR="00E55969">
        <w:rPr>
          <w:rFonts w:eastAsia="Times New Roman" w:cs="Times New Roman"/>
          <w:sz w:val="28"/>
          <w:szCs w:val="28"/>
          <w:lang w:eastAsia="ru-RU"/>
        </w:rPr>
        <w:t>).</w:t>
      </w:r>
    </w:p>
    <w:p w:rsidR="005A799F" w:rsidRPr="00104973" w:rsidRDefault="005A799F" w:rsidP="007626F0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5A799F" w:rsidRPr="00104973" w:rsidRDefault="005A799F" w:rsidP="005A799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5A799F" w:rsidRPr="00104973" w:rsidRDefault="005A799F" w:rsidP="005A799F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5A799F" w:rsidRPr="00104973" w:rsidRDefault="005A799F" w:rsidP="005A799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A799F" w:rsidRPr="00104973" w:rsidRDefault="005A799F" w:rsidP="00D77E54">
      <w:pPr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</w:t>
      </w:r>
      <w:r w:rsidR="00D77E5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7E54" w:rsidRPr="00593DC7">
        <w:rPr>
          <w:sz w:val="28"/>
          <w:szCs w:val="28"/>
        </w:rPr>
        <w:t>«</w:t>
      </w:r>
      <w:r w:rsidR="00D77E54">
        <w:rPr>
          <w:sz w:val="28"/>
          <w:szCs w:val="28"/>
        </w:rPr>
        <w:t>Б</w:t>
      </w:r>
      <w:r w:rsidR="00D77E54" w:rsidRPr="00593DC7">
        <w:rPr>
          <w:sz w:val="28"/>
          <w:szCs w:val="28"/>
        </w:rPr>
        <w:t>езопасность экономических информационных систем ж</w:t>
      </w:r>
      <w:r w:rsidR="00201749">
        <w:rPr>
          <w:sz w:val="28"/>
          <w:szCs w:val="28"/>
        </w:rPr>
        <w:t>елезно</w:t>
      </w:r>
      <w:r w:rsidR="00D77E54" w:rsidRPr="00593DC7">
        <w:rPr>
          <w:sz w:val="28"/>
          <w:szCs w:val="28"/>
        </w:rPr>
        <w:t>д</w:t>
      </w:r>
      <w:r w:rsidR="00201749">
        <w:rPr>
          <w:sz w:val="28"/>
          <w:szCs w:val="28"/>
        </w:rPr>
        <w:t>орожного</w:t>
      </w:r>
      <w:r w:rsidR="00D77E54" w:rsidRPr="00593DC7">
        <w:rPr>
          <w:sz w:val="28"/>
          <w:szCs w:val="28"/>
        </w:rPr>
        <w:t xml:space="preserve"> транспорта»</w:t>
      </w:r>
      <w:r w:rsidR="00D77E54">
        <w:rPr>
          <w:sz w:val="28"/>
          <w:szCs w:val="28"/>
        </w:rPr>
        <w:t xml:space="preserve"> (</w:t>
      </w:r>
      <w:r w:rsidR="00D77E54" w:rsidRPr="00FE1C76">
        <w:rPr>
          <w:sz w:val="28"/>
          <w:szCs w:val="28"/>
        </w:rPr>
        <w:t>Б1.В.ОД.12</w:t>
      </w:r>
      <w:r w:rsidR="00D77E54" w:rsidRPr="00593DC7">
        <w:rPr>
          <w:sz w:val="28"/>
          <w:szCs w:val="28"/>
        </w:rPr>
        <w:t>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относится к </w:t>
      </w:r>
      <w:r w:rsidRPr="00D77E54">
        <w:rPr>
          <w:rFonts w:eastAsia="Times New Roman" w:cs="Times New Roman"/>
          <w:sz w:val="28"/>
          <w:szCs w:val="28"/>
          <w:lang w:eastAsia="ru-RU"/>
        </w:rPr>
        <w:t>вариативной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части и является </w:t>
      </w:r>
      <w:r w:rsidR="00D77E54" w:rsidRPr="00D77E54">
        <w:rPr>
          <w:rFonts w:eastAsia="Times New Roman" w:cs="Times New Roman"/>
          <w:sz w:val="28"/>
          <w:szCs w:val="28"/>
          <w:lang w:eastAsia="ru-RU"/>
        </w:rPr>
        <w:t>обязательной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55969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Pr="00104973">
        <w:rPr>
          <w:rFonts w:eastAsia="Times New Roman" w:cs="Times New Roman"/>
          <w:sz w:val="28"/>
          <w:szCs w:val="28"/>
          <w:lang w:eastAsia="ru-RU"/>
        </w:rPr>
        <w:t>обучающегося.</w:t>
      </w:r>
    </w:p>
    <w:p w:rsidR="005A799F" w:rsidRPr="00104973" w:rsidRDefault="005A799F" w:rsidP="005A799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294"/>
      </w:tblGrid>
      <w:tr w:rsidR="005A799F" w:rsidRPr="00104973" w:rsidTr="00A60ECF">
        <w:trPr>
          <w:jc w:val="center"/>
        </w:trPr>
        <w:tc>
          <w:tcPr>
            <w:tcW w:w="5353" w:type="dxa"/>
            <w:vMerge w:val="restart"/>
            <w:vAlign w:val="center"/>
          </w:tcPr>
          <w:p w:rsidR="005A799F" w:rsidRPr="00104973" w:rsidRDefault="005A799F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A799F" w:rsidRPr="00104973" w:rsidRDefault="005A799F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294" w:type="dxa"/>
            <w:vAlign w:val="center"/>
          </w:tcPr>
          <w:p w:rsidR="005A799F" w:rsidRPr="00104973" w:rsidRDefault="005A799F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A60ECF" w:rsidRPr="00104973" w:rsidTr="00A60ECF">
        <w:trPr>
          <w:jc w:val="center"/>
        </w:trPr>
        <w:tc>
          <w:tcPr>
            <w:tcW w:w="5353" w:type="dxa"/>
            <w:vMerge/>
            <w:vAlign w:val="center"/>
          </w:tcPr>
          <w:p w:rsidR="00A60ECF" w:rsidRPr="00104973" w:rsidRDefault="00A60ECF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A60ECF" w:rsidRPr="00104973" w:rsidRDefault="00A60ECF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A60ECF" w:rsidRPr="0097574A" w:rsidRDefault="00A60ECF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97574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</w:tr>
      <w:tr w:rsidR="00A60ECF" w:rsidRPr="00104973" w:rsidTr="00A60ECF">
        <w:trPr>
          <w:jc w:val="center"/>
        </w:trPr>
        <w:tc>
          <w:tcPr>
            <w:tcW w:w="5353" w:type="dxa"/>
            <w:vAlign w:val="center"/>
          </w:tcPr>
          <w:p w:rsidR="00A60ECF" w:rsidRPr="00104973" w:rsidRDefault="00A60ECF" w:rsidP="00C8603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A60ECF" w:rsidRPr="00104973" w:rsidRDefault="00A60ECF" w:rsidP="00C8603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60ECF" w:rsidRPr="00104973" w:rsidRDefault="00A60ECF" w:rsidP="005A799F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A60ECF" w:rsidRPr="00104973" w:rsidRDefault="00A60ECF" w:rsidP="005A799F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A60ECF" w:rsidRPr="00201749" w:rsidRDefault="00201749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A60ECF" w:rsidRPr="00104973" w:rsidRDefault="00A60ECF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60ECF" w:rsidRPr="00104973" w:rsidRDefault="00A60ECF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60ECF" w:rsidRPr="0097574A" w:rsidRDefault="0097574A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18</w:t>
            </w:r>
          </w:p>
          <w:p w:rsidR="00A60ECF" w:rsidRPr="0097574A" w:rsidRDefault="0097574A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1294" w:type="dxa"/>
            <w:vAlign w:val="center"/>
          </w:tcPr>
          <w:p w:rsidR="00A60ECF" w:rsidRPr="00201749" w:rsidRDefault="00201749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A60ECF" w:rsidRPr="00104973" w:rsidRDefault="00A60ECF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60ECF" w:rsidRPr="00104973" w:rsidRDefault="00A60ECF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60ECF" w:rsidRPr="0097574A" w:rsidRDefault="0097574A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18</w:t>
            </w:r>
          </w:p>
          <w:p w:rsidR="00A60ECF" w:rsidRPr="0097574A" w:rsidRDefault="0097574A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</w:tr>
      <w:tr w:rsidR="00A60ECF" w:rsidRPr="00104973" w:rsidTr="00A60ECF">
        <w:trPr>
          <w:jc w:val="center"/>
        </w:trPr>
        <w:tc>
          <w:tcPr>
            <w:tcW w:w="5353" w:type="dxa"/>
            <w:vAlign w:val="center"/>
          </w:tcPr>
          <w:p w:rsidR="00A60ECF" w:rsidRPr="00104973" w:rsidRDefault="00A60ECF" w:rsidP="00C8603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A60ECF" w:rsidRPr="0097574A" w:rsidRDefault="0097574A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1294" w:type="dxa"/>
            <w:vAlign w:val="center"/>
          </w:tcPr>
          <w:p w:rsidR="00A60ECF" w:rsidRPr="0097574A" w:rsidRDefault="0097574A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</w:tr>
      <w:tr w:rsidR="00A60ECF" w:rsidRPr="00104973" w:rsidTr="00A60ECF">
        <w:trPr>
          <w:jc w:val="center"/>
        </w:trPr>
        <w:tc>
          <w:tcPr>
            <w:tcW w:w="5353" w:type="dxa"/>
            <w:vAlign w:val="center"/>
          </w:tcPr>
          <w:p w:rsidR="00A60ECF" w:rsidRPr="00104973" w:rsidRDefault="00A60ECF" w:rsidP="00C8603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A60ECF" w:rsidRPr="0097574A" w:rsidRDefault="0097574A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294" w:type="dxa"/>
            <w:vAlign w:val="center"/>
          </w:tcPr>
          <w:p w:rsidR="00A60ECF" w:rsidRPr="00104973" w:rsidRDefault="0097574A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A60ECF" w:rsidRPr="00104973" w:rsidTr="00A60ECF">
        <w:trPr>
          <w:jc w:val="center"/>
        </w:trPr>
        <w:tc>
          <w:tcPr>
            <w:tcW w:w="5353" w:type="dxa"/>
            <w:vAlign w:val="center"/>
          </w:tcPr>
          <w:p w:rsidR="00A60ECF" w:rsidRPr="00104973" w:rsidRDefault="00A60ECF" w:rsidP="00C8603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A60ECF" w:rsidRPr="0097574A" w:rsidRDefault="0097574A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/2</w:t>
            </w:r>
          </w:p>
        </w:tc>
        <w:tc>
          <w:tcPr>
            <w:tcW w:w="1294" w:type="dxa"/>
            <w:vAlign w:val="center"/>
          </w:tcPr>
          <w:p w:rsidR="00A60ECF" w:rsidRPr="00104973" w:rsidRDefault="0097574A" w:rsidP="00C8603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/2</w:t>
            </w:r>
          </w:p>
        </w:tc>
      </w:tr>
    </w:tbl>
    <w:p w:rsidR="005A799F" w:rsidRPr="00104973" w:rsidRDefault="005A799F" w:rsidP="005A799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5A799F" w:rsidRPr="00104973" w:rsidRDefault="005A799F" w:rsidP="005A799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5A799F" w:rsidRPr="00104973" w:rsidRDefault="005A799F" w:rsidP="005A799F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06671A" w:rsidRPr="004C01B9" w:rsidTr="00C86030">
        <w:tc>
          <w:tcPr>
            <w:tcW w:w="675" w:type="dxa"/>
            <w:shd w:val="clear" w:color="auto" w:fill="auto"/>
            <w:vAlign w:val="center"/>
          </w:tcPr>
          <w:p w:rsidR="0006671A" w:rsidRPr="004C01B9" w:rsidRDefault="0006671A" w:rsidP="00C86030">
            <w:pPr>
              <w:jc w:val="center"/>
              <w:rPr>
                <w:b/>
                <w:sz w:val="28"/>
                <w:szCs w:val="28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671A" w:rsidRPr="004C01B9" w:rsidRDefault="0006671A" w:rsidP="00C86030">
            <w:pPr>
              <w:jc w:val="center"/>
              <w:rPr>
                <w:b/>
                <w:sz w:val="28"/>
                <w:szCs w:val="28"/>
              </w:rPr>
            </w:pPr>
            <w:r w:rsidRPr="004C01B9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06671A" w:rsidRPr="004C01B9" w:rsidRDefault="0006671A" w:rsidP="00C86030">
            <w:pPr>
              <w:jc w:val="center"/>
              <w:rPr>
                <w:b/>
                <w:sz w:val="28"/>
                <w:szCs w:val="28"/>
              </w:rPr>
            </w:pPr>
            <w:r w:rsidRPr="004C01B9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06671A" w:rsidRPr="004C01B9" w:rsidTr="00C86030">
        <w:tc>
          <w:tcPr>
            <w:tcW w:w="9571" w:type="dxa"/>
            <w:gridSpan w:val="3"/>
            <w:shd w:val="clear" w:color="auto" w:fill="auto"/>
          </w:tcPr>
          <w:p w:rsidR="0006671A" w:rsidRPr="004C01B9" w:rsidRDefault="0006671A" w:rsidP="00C86030">
            <w:pPr>
              <w:jc w:val="center"/>
              <w:rPr>
                <w:b/>
                <w:sz w:val="28"/>
                <w:szCs w:val="28"/>
              </w:rPr>
            </w:pPr>
            <w:r w:rsidRPr="004C01B9">
              <w:rPr>
                <w:b/>
                <w:sz w:val="28"/>
                <w:szCs w:val="28"/>
              </w:rPr>
              <w:t>Модуль 1 ЭИС как системы для поддержки электронного бизнеса</w:t>
            </w:r>
          </w:p>
        </w:tc>
      </w:tr>
      <w:tr w:rsidR="0006671A" w:rsidRPr="004C01B9" w:rsidTr="00C86030">
        <w:tc>
          <w:tcPr>
            <w:tcW w:w="675" w:type="dxa"/>
            <w:shd w:val="clear" w:color="auto" w:fill="auto"/>
          </w:tcPr>
          <w:p w:rsidR="0006671A" w:rsidRPr="004C01B9" w:rsidRDefault="0006671A" w:rsidP="00C86030">
            <w:pPr>
              <w:jc w:val="both"/>
              <w:rPr>
                <w:sz w:val="28"/>
                <w:szCs w:val="28"/>
              </w:rPr>
            </w:pPr>
            <w:r w:rsidRPr="004C01B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6671A" w:rsidRPr="004C01B9" w:rsidRDefault="0006671A" w:rsidP="00C86030">
            <w:pPr>
              <w:jc w:val="both"/>
              <w:rPr>
                <w:sz w:val="28"/>
                <w:szCs w:val="28"/>
              </w:rPr>
            </w:pPr>
            <w:r w:rsidRPr="004C01B9">
              <w:rPr>
                <w:sz w:val="28"/>
                <w:szCs w:val="28"/>
              </w:rPr>
              <w:t>Введение в дисциплину. Основные понятия и классификация ЭИС</w:t>
            </w:r>
          </w:p>
        </w:tc>
        <w:tc>
          <w:tcPr>
            <w:tcW w:w="5352" w:type="dxa"/>
            <w:shd w:val="clear" w:color="auto" w:fill="auto"/>
          </w:tcPr>
          <w:p w:rsidR="0006671A" w:rsidRPr="004C01B9" w:rsidRDefault="0006671A" w:rsidP="00C86030">
            <w:pPr>
              <w:jc w:val="both"/>
              <w:rPr>
                <w:sz w:val="28"/>
                <w:szCs w:val="28"/>
              </w:rPr>
            </w:pPr>
            <w:r w:rsidRPr="004C01B9">
              <w:rPr>
                <w:sz w:val="28"/>
                <w:szCs w:val="28"/>
              </w:rPr>
              <w:t>Предмет, задачи и содержание дисциплины</w:t>
            </w:r>
            <w:r w:rsidRPr="004C01B9">
              <w:rPr>
                <w:bCs/>
                <w:iCs/>
                <w:spacing w:val="-5"/>
                <w:sz w:val="28"/>
                <w:szCs w:val="28"/>
              </w:rPr>
              <w:t xml:space="preserve">. основные термины и определения. История развития ЭИС (отечественных и зарубежных). Классификация ЭИС. Системы электронного бизнеса и электронной коммерции. </w:t>
            </w:r>
            <w:r w:rsidRPr="004C01B9">
              <w:rPr>
                <w:sz w:val="28"/>
                <w:szCs w:val="28"/>
              </w:rPr>
              <w:t xml:space="preserve">Цели и задачи ЭИС и защиты электронной информации. </w:t>
            </w:r>
          </w:p>
        </w:tc>
      </w:tr>
      <w:tr w:rsidR="0006671A" w:rsidRPr="004C01B9" w:rsidTr="00C86030">
        <w:trPr>
          <w:trHeight w:val="831"/>
        </w:trPr>
        <w:tc>
          <w:tcPr>
            <w:tcW w:w="6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6671A" w:rsidRPr="004C01B9" w:rsidRDefault="0006671A" w:rsidP="00C86030">
            <w:pPr>
              <w:jc w:val="both"/>
              <w:rPr>
                <w:sz w:val="28"/>
                <w:szCs w:val="28"/>
              </w:rPr>
            </w:pPr>
            <w:r w:rsidRPr="004C01B9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6671A" w:rsidRPr="004C01B9" w:rsidRDefault="0006671A" w:rsidP="00C86030">
            <w:pPr>
              <w:ind w:left="34"/>
              <w:rPr>
                <w:sz w:val="28"/>
                <w:szCs w:val="28"/>
              </w:rPr>
            </w:pPr>
            <w:r w:rsidRPr="004C01B9">
              <w:rPr>
                <w:sz w:val="28"/>
                <w:szCs w:val="28"/>
              </w:rPr>
              <w:t>ЭИС для поддержки Системы электронного бизнеса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6671A" w:rsidRPr="004C01B9" w:rsidRDefault="0006671A" w:rsidP="00C86030">
            <w:pPr>
              <w:rPr>
                <w:sz w:val="28"/>
                <w:szCs w:val="28"/>
              </w:rPr>
            </w:pPr>
            <w:r w:rsidRPr="004C01B9">
              <w:rPr>
                <w:sz w:val="28"/>
                <w:szCs w:val="28"/>
              </w:rPr>
              <w:t xml:space="preserve">Классификация систем. Основные модели электронного бизнеса. Возможности Internet для интеграции видов электронного бизнеса и автоматизации взаимодействия между ними. Примеры систем электронного бизнеса: </w:t>
            </w:r>
            <w:r w:rsidRPr="004C01B9">
              <w:rPr>
                <w:sz w:val="28"/>
                <w:szCs w:val="28"/>
                <w:lang w:val="en-US"/>
              </w:rPr>
              <w:t>ERP</w:t>
            </w:r>
            <w:r w:rsidRPr="004C01B9">
              <w:rPr>
                <w:sz w:val="28"/>
                <w:szCs w:val="28"/>
              </w:rPr>
              <w:t xml:space="preserve">, </w:t>
            </w:r>
            <w:r w:rsidRPr="004C01B9">
              <w:rPr>
                <w:sz w:val="28"/>
                <w:szCs w:val="28"/>
                <w:lang w:val="en-US"/>
              </w:rPr>
              <w:t>CRM</w:t>
            </w:r>
            <w:r w:rsidRPr="004C01B9">
              <w:rPr>
                <w:sz w:val="28"/>
                <w:szCs w:val="28"/>
              </w:rPr>
              <w:t>, электронные аукционы, электронные торговые площадки, электронные витрины, электронные банки, электроны указатели, электронное обучение, электронная почта, электронный маркетинг, электронная логистика. Перспективы развития. Мобильный бизнес.</w:t>
            </w:r>
          </w:p>
        </w:tc>
      </w:tr>
      <w:tr w:rsidR="0006671A" w:rsidRPr="004C01B9" w:rsidTr="00C86030">
        <w:tc>
          <w:tcPr>
            <w:tcW w:w="675" w:type="dxa"/>
            <w:shd w:val="clear" w:color="auto" w:fill="auto"/>
          </w:tcPr>
          <w:p w:rsidR="0006671A" w:rsidRPr="004C01B9" w:rsidRDefault="0006671A" w:rsidP="00C86030">
            <w:pPr>
              <w:jc w:val="both"/>
              <w:rPr>
                <w:sz w:val="28"/>
                <w:szCs w:val="28"/>
              </w:rPr>
            </w:pPr>
            <w:r w:rsidRPr="004C01B9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6671A" w:rsidRPr="004C01B9" w:rsidRDefault="0006671A" w:rsidP="00C86030">
            <w:pPr>
              <w:rPr>
                <w:sz w:val="28"/>
                <w:szCs w:val="28"/>
              </w:rPr>
            </w:pPr>
            <w:r w:rsidRPr="004C01B9">
              <w:rPr>
                <w:sz w:val="28"/>
                <w:szCs w:val="28"/>
              </w:rPr>
              <w:t>Системы электронной коммерции</w:t>
            </w:r>
            <w:r>
              <w:rPr>
                <w:sz w:val="28"/>
                <w:szCs w:val="28"/>
              </w:rPr>
              <w:t xml:space="preserve"> как составной</w:t>
            </w:r>
            <w:r w:rsidRPr="004C01B9">
              <w:rPr>
                <w:sz w:val="28"/>
                <w:szCs w:val="28"/>
              </w:rPr>
              <w:t xml:space="preserve"> части электронного бизнеса</w:t>
            </w:r>
          </w:p>
          <w:p w:rsidR="0006671A" w:rsidRPr="004C01B9" w:rsidRDefault="0006671A" w:rsidP="00C86030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06671A" w:rsidRPr="004C01B9" w:rsidRDefault="0006671A" w:rsidP="00C86030">
            <w:pPr>
              <w:jc w:val="both"/>
              <w:rPr>
                <w:sz w:val="28"/>
                <w:szCs w:val="28"/>
              </w:rPr>
            </w:pPr>
            <w:r w:rsidRPr="004C01B9">
              <w:rPr>
                <w:sz w:val="28"/>
                <w:szCs w:val="28"/>
              </w:rPr>
              <w:t xml:space="preserve">История развития электронной коммерции. Основные бизнес модели электронной коммерции. Примеры. Позитивные и негативные факторы электронной коммерции. Бизнес процессы электронной коммерции. Системы электронной коммерции на транспорте. Примеры систем электронной коммерции </w:t>
            </w:r>
            <w:r w:rsidRPr="004C01B9">
              <w:rPr>
                <w:sz w:val="28"/>
                <w:szCs w:val="28"/>
              </w:rPr>
              <w:lastRenderedPageBreak/>
              <w:t>на транспорте. Перспективы развития. Мобильная коммерция</w:t>
            </w:r>
          </w:p>
        </w:tc>
      </w:tr>
      <w:tr w:rsidR="0006671A" w:rsidRPr="004C01B9" w:rsidTr="00C86030">
        <w:tc>
          <w:tcPr>
            <w:tcW w:w="9571" w:type="dxa"/>
            <w:gridSpan w:val="3"/>
            <w:shd w:val="clear" w:color="auto" w:fill="auto"/>
          </w:tcPr>
          <w:p w:rsidR="0006671A" w:rsidRPr="004C01B9" w:rsidRDefault="0006671A" w:rsidP="00C86030">
            <w:pPr>
              <w:jc w:val="center"/>
              <w:rPr>
                <w:sz w:val="28"/>
                <w:szCs w:val="28"/>
              </w:rPr>
            </w:pPr>
            <w:r w:rsidRPr="004C01B9">
              <w:rPr>
                <w:b/>
                <w:sz w:val="28"/>
                <w:szCs w:val="28"/>
              </w:rPr>
              <w:lastRenderedPageBreak/>
              <w:t>Модуль 2 Финансовый блок</w:t>
            </w:r>
          </w:p>
        </w:tc>
      </w:tr>
      <w:tr w:rsidR="0006671A" w:rsidRPr="004C01B9" w:rsidTr="00C86030">
        <w:tc>
          <w:tcPr>
            <w:tcW w:w="675" w:type="dxa"/>
            <w:shd w:val="clear" w:color="auto" w:fill="auto"/>
          </w:tcPr>
          <w:p w:rsidR="0006671A" w:rsidRPr="004C01B9" w:rsidRDefault="0006671A" w:rsidP="00C86030">
            <w:pPr>
              <w:jc w:val="both"/>
              <w:rPr>
                <w:sz w:val="28"/>
                <w:szCs w:val="28"/>
              </w:rPr>
            </w:pPr>
            <w:r w:rsidRPr="004C01B9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6671A" w:rsidRPr="004C01B9" w:rsidRDefault="0006671A" w:rsidP="00C86030">
            <w:pPr>
              <w:rPr>
                <w:sz w:val="28"/>
                <w:szCs w:val="28"/>
              </w:rPr>
            </w:pPr>
            <w:r w:rsidRPr="004C01B9">
              <w:rPr>
                <w:sz w:val="28"/>
                <w:szCs w:val="28"/>
              </w:rPr>
              <w:t xml:space="preserve">Финансовый блок. </w:t>
            </w:r>
            <w:r>
              <w:rPr>
                <w:sz w:val="28"/>
                <w:szCs w:val="28"/>
              </w:rPr>
              <w:t>Электронные п</w:t>
            </w:r>
            <w:r w:rsidRPr="004C01B9">
              <w:rPr>
                <w:sz w:val="28"/>
                <w:szCs w:val="28"/>
              </w:rPr>
              <w:t>латежные системы</w:t>
            </w:r>
          </w:p>
        </w:tc>
        <w:tc>
          <w:tcPr>
            <w:tcW w:w="5352" w:type="dxa"/>
            <w:shd w:val="clear" w:color="auto" w:fill="auto"/>
          </w:tcPr>
          <w:p w:rsidR="0006671A" w:rsidRPr="004C01B9" w:rsidRDefault="0006671A" w:rsidP="00C86030">
            <w:pPr>
              <w:jc w:val="both"/>
              <w:rPr>
                <w:sz w:val="28"/>
                <w:szCs w:val="28"/>
              </w:rPr>
            </w:pPr>
            <w:r w:rsidRPr="004C01B9">
              <w:rPr>
                <w:sz w:val="28"/>
                <w:szCs w:val="28"/>
              </w:rPr>
              <w:t>Платежные системы, классификация и принципы работы, схемы платежей</w:t>
            </w:r>
            <w:r w:rsidRPr="004C01B9">
              <w:rPr>
                <w:b/>
                <w:sz w:val="28"/>
                <w:szCs w:val="28"/>
              </w:rPr>
              <w:t>.</w:t>
            </w:r>
            <w:r w:rsidRPr="004C01B9">
              <w:rPr>
                <w:sz w:val="28"/>
                <w:szCs w:val="28"/>
              </w:rPr>
              <w:t xml:space="preserve">  Пластиковые карты, чипы и цифровые деньги, оборудование и терминалы. Вопросы мошенничества в сети. </w:t>
            </w:r>
            <w:r w:rsidRPr="004C01B9">
              <w:rPr>
                <w:rFonts w:eastAsia="Times New Roman"/>
                <w:sz w:val="28"/>
                <w:szCs w:val="28"/>
              </w:rPr>
              <w:t>Безопасные сетевые технологии платежных систем.</w:t>
            </w:r>
          </w:p>
        </w:tc>
      </w:tr>
      <w:tr w:rsidR="0006671A" w:rsidRPr="004C01B9" w:rsidTr="00C86030">
        <w:tc>
          <w:tcPr>
            <w:tcW w:w="9571" w:type="dxa"/>
            <w:gridSpan w:val="3"/>
            <w:shd w:val="clear" w:color="auto" w:fill="auto"/>
          </w:tcPr>
          <w:p w:rsidR="0006671A" w:rsidRPr="004C01B9" w:rsidRDefault="0006671A" w:rsidP="00C86030">
            <w:pPr>
              <w:jc w:val="center"/>
              <w:rPr>
                <w:b/>
                <w:sz w:val="28"/>
                <w:szCs w:val="28"/>
              </w:rPr>
            </w:pPr>
            <w:r w:rsidRPr="004C01B9">
              <w:rPr>
                <w:b/>
                <w:sz w:val="28"/>
                <w:szCs w:val="28"/>
              </w:rPr>
              <w:t xml:space="preserve">Модуль 3  </w:t>
            </w:r>
            <w:r w:rsidRPr="004C01B9">
              <w:rPr>
                <w:sz w:val="28"/>
                <w:szCs w:val="28"/>
              </w:rPr>
              <w:t>Информационная безопасность ЭИС</w:t>
            </w:r>
          </w:p>
        </w:tc>
      </w:tr>
      <w:tr w:rsidR="0006671A" w:rsidRPr="004C01B9" w:rsidTr="00C86030">
        <w:tc>
          <w:tcPr>
            <w:tcW w:w="675" w:type="dxa"/>
            <w:shd w:val="clear" w:color="auto" w:fill="auto"/>
          </w:tcPr>
          <w:p w:rsidR="0006671A" w:rsidRPr="004C01B9" w:rsidRDefault="0006671A" w:rsidP="00C86030">
            <w:pPr>
              <w:jc w:val="both"/>
              <w:rPr>
                <w:sz w:val="28"/>
                <w:szCs w:val="28"/>
              </w:rPr>
            </w:pPr>
            <w:r w:rsidRPr="004C01B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6671A" w:rsidRPr="004C01B9" w:rsidRDefault="0006671A" w:rsidP="00C86030">
            <w:pPr>
              <w:jc w:val="both"/>
              <w:rPr>
                <w:sz w:val="28"/>
                <w:szCs w:val="28"/>
              </w:rPr>
            </w:pPr>
            <w:r w:rsidRPr="004C01B9">
              <w:rPr>
                <w:sz w:val="28"/>
                <w:szCs w:val="28"/>
              </w:rPr>
              <w:t xml:space="preserve">Информационная безопасность ЭИС и систем электронной коммерции. </w:t>
            </w:r>
          </w:p>
        </w:tc>
        <w:tc>
          <w:tcPr>
            <w:tcW w:w="5352" w:type="dxa"/>
            <w:shd w:val="clear" w:color="auto" w:fill="auto"/>
          </w:tcPr>
          <w:p w:rsidR="0006671A" w:rsidRPr="004C01B9" w:rsidRDefault="0006671A" w:rsidP="0006671A">
            <w:pPr>
              <w:jc w:val="both"/>
              <w:rPr>
                <w:sz w:val="28"/>
                <w:szCs w:val="28"/>
              </w:rPr>
            </w:pPr>
            <w:r w:rsidRPr="004C01B9">
              <w:rPr>
                <w:sz w:val="28"/>
                <w:szCs w:val="28"/>
              </w:rPr>
              <w:t xml:space="preserve">Виды и способы практического применения методов защиты информации для безопасности ведения электронного бизнеса, электронной и мобильной коммерций. Международные и национальные стандарты для ведения электронного бизнеса, а также принципы работы организаций, регламентирующих электронную и мобильную коммерции. </w:t>
            </w:r>
            <w:r w:rsidRPr="004C01B9">
              <w:rPr>
                <w:rFonts w:eastAsia="Times New Roman"/>
                <w:sz w:val="28"/>
                <w:szCs w:val="28"/>
              </w:rPr>
              <w:t>возможности использования ЭИС при практической реализации требований отечественных и международных стандартов информационной безопасности. Заключение.</w:t>
            </w:r>
          </w:p>
        </w:tc>
      </w:tr>
    </w:tbl>
    <w:p w:rsidR="0006671A" w:rsidRDefault="0006671A" w:rsidP="005A799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487E56" w:rsidRDefault="00487E56" w:rsidP="005A799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1103"/>
        <w:gridCol w:w="1134"/>
        <w:gridCol w:w="1276"/>
      </w:tblGrid>
      <w:tr w:rsidR="00487E56" w:rsidRPr="00487E56" w:rsidTr="00487E56">
        <w:tc>
          <w:tcPr>
            <w:tcW w:w="628" w:type="dxa"/>
            <w:vAlign w:val="center"/>
          </w:tcPr>
          <w:p w:rsidR="00487E56" w:rsidRPr="00487E56" w:rsidRDefault="00487E56" w:rsidP="00487E5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87E56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487E56" w:rsidRPr="00487E56" w:rsidRDefault="00487E56" w:rsidP="00487E5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87E56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1103" w:type="dxa"/>
            <w:vAlign w:val="center"/>
          </w:tcPr>
          <w:p w:rsidR="00487E56" w:rsidRPr="00487E56" w:rsidRDefault="00487E56" w:rsidP="00487E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487E56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vAlign w:val="center"/>
          </w:tcPr>
          <w:p w:rsidR="00487E56" w:rsidRPr="00487E56" w:rsidRDefault="00487E56" w:rsidP="00487E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487E56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1276" w:type="dxa"/>
            <w:vAlign w:val="center"/>
          </w:tcPr>
          <w:p w:rsidR="00487E56" w:rsidRPr="00487E56" w:rsidRDefault="00487E56" w:rsidP="00487E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487E56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487E56" w:rsidRPr="00487E56" w:rsidTr="00487E56">
        <w:tc>
          <w:tcPr>
            <w:tcW w:w="628" w:type="dxa"/>
            <w:vAlign w:val="center"/>
          </w:tcPr>
          <w:p w:rsidR="00487E56" w:rsidRPr="00487E56" w:rsidRDefault="00487E56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487E56" w:rsidRPr="00487E56" w:rsidRDefault="00487E56" w:rsidP="00487E5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4527">
              <w:rPr>
                <w:sz w:val="28"/>
                <w:szCs w:val="28"/>
              </w:rPr>
              <w:t>Введение в дисциплину</w:t>
            </w:r>
            <w:r>
              <w:rPr>
                <w:sz w:val="28"/>
                <w:szCs w:val="28"/>
              </w:rPr>
              <w:t>. Основные понятия и классификация ЭИС</w:t>
            </w:r>
          </w:p>
        </w:tc>
        <w:tc>
          <w:tcPr>
            <w:tcW w:w="1103" w:type="dxa"/>
            <w:vAlign w:val="center"/>
          </w:tcPr>
          <w:p w:rsidR="00487E56" w:rsidRPr="00487E56" w:rsidRDefault="00487E56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87E56" w:rsidRPr="00487E56" w:rsidRDefault="001A5328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487E56" w:rsidRPr="00487E56" w:rsidRDefault="001A5328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E56" w:rsidRPr="00487E56" w:rsidTr="00487E56">
        <w:tc>
          <w:tcPr>
            <w:tcW w:w="628" w:type="dxa"/>
            <w:vAlign w:val="center"/>
          </w:tcPr>
          <w:p w:rsidR="00487E56" w:rsidRPr="00487E56" w:rsidRDefault="00487E56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487E56" w:rsidRPr="00487E56" w:rsidRDefault="00487E56" w:rsidP="00487E5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ЭИС для поддержки с</w:t>
            </w:r>
            <w:r w:rsidRPr="002E4527">
              <w:rPr>
                <w:sz w:val="28"/>
                <w:szCs w:val="28"/>
              </w:rPr>
              <w:t>истемы электронного бизнеса</w:t>
            </w:r>
          </w:p>
        </w:tc>
        <w:tc>
          <w:tcPr>
            <w:tcW w:w="1103" w:type="dxa"/>
            <w:vAlign w:val="center"/>
          </w:tcPr>
          <w:p w:rsidR="00487E56" w:rsidRPr="00487E56" w:rsidRDefault="001A5328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487E56" w:rsidRPr="00487E56" w:rsidRDefault="001A5328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87E56" w:rsidRPr="00487E56" w:rsidRDefault="001A5328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87E56" w:rsidRPr="00487E56" w:rsidTr="00487E56">
        <w:tc>
          <w:tcPr>
            <w:tcW w:w="628" w:type="dxa"/>
            <w:vAlign w:val="center"/>
          </w:tcPr>
          <w:p w:rsidR="00487E56" w:rsidRPr="00487E56" w:rsidRDefault="00487E56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487E56" w:rsidRPr="00487E56" w:rsidRDefault="00487E56" w:rsidP="00487E5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C01B9">
              <w:rPr>
                <w:sz w:val="28"/>
                <w:szCs w:val="28"/>
              </w:rPr>
              <w:t>Системы электронной коммерции</w:t>
            </w:r>
            <w:r>
              <w:rPr>
                <w:sz w:val="28"/>
                <w:szCs w:val="28"/>
              </w:rPr>
              <w:t xml:space="preserve"> как составной</w:t>
            </w:r>
            <w:r w:rsidRPr="004C01B9">
              <w:rPr>
                <w:sz w:val="28"/>
                <w:szCs w:val="28"/>
              </w:rPr>
              <w:t xml:space="preserve"> части электронного бизнеса</w:t>
            </w:r>
          </w:p>
        </w:tc>
        <w:tc>
          <w:tcPr>
            <w:tcW w:w="1103" w:type="dxa"/>
            <w:vAlign w:val="center"/>
          </w:tcPr>
          <w:p w:rsidR="00487E56" w:rsidRPr="00487E56" w:rsidRDefault="001A5328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487E56" w:rsidRPr="00487E56" w:rsidRDefault="001A5328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87E56" w:rsidRPr="00487E56" w:rsidRDefault="001A5328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87E56" w:rsidRPr="00487E56" w:rsidTr="00487E56">
        <w:tc>
          <w:tcPr>
            <w:tcW w:w="628" w:type="dxa"/>
            <w:vAlign w:val="center"/>
          </w:tcPr>
          <w:p w:rsidR="00487E56" w:rsidRPr="00487E56" w:rsidRDefault="00487E56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487E56" w:rsidRPr="004C01B9" w:rsidRDefault="00487E56" w:rsidP="00487E56">
            <w:pPr>
              <w:spacing w:after="0" w:line="240" w:lineRule="auto"/>
              <w:rPr>
                <w:sz w:val="28"/>
                <w:szCs w:val="28"/>
              </w:rPr>
            </w:pPr>
            <w:r w:rsidRPr="002E4527">
              <w:rPr>
                <w:sz w:val="28"/>
                <w:szCs w:val="28"/>
              </w:rPr>
              <w:t>Финансовый блок. Платежные системы</w:t>
            </w:r>
          </w:p>
        </w:tc>
        <w:tc>
          <w:tcPr>
            <w:tcW w:w="1103" w:type="dxa"/>
            <w:vAlign w:val="center"/>
          </w:tcPr>
          <w:p w:rsidR="00487E56" w:rsidRPr="00487E56" w:rsidRDefault="001A5328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487E56" w:rsidRPr="00487E56" w:rsidRDefault="001A5328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87E56" w:rsidRPr="00487E56" w:rsidRDefault="001A5328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87E56" w:rsidRPr="00487E56" w:rsidTr="00487E56">
        <w:tc>
          <w:tcPr>
            <w:tcW w:w="628" w:type="dxa"/>
            <w:vAlign w:val="center"/>
          </w:tcPr>
          <w:p w:rsidR="00487E56" w:rsidRPr="00487E56" w:rsidRDefault="00487E56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  <w:vAlign w:val="center"/>
          </w:tcPr>
          <w:p w:rsidR="00487E56" w:rsidRPr="004C01B9" w:rsidRDefault="00487E56" w:rsidP="00487E56">
            <w:pPr>
              <w:spacing w:after="0" w:line="240" w:lineRule="auto"/>
              <w:rPr>
                <w:sz w:val="28"/>
                <w:szCs w:val="28"/>
              </w:rPr>
            </w:pPr>
            <w:r w:rsidRPr="002E4527">
              <w:rPr>
                <w:sz w:val="28"/>
                <w:szCs w:val="28"/>
              </w:rPr>
              <w:t>Информационная безопасность ЭИС</w:t>
            </w:r>
            <w:r>
              <w:rPr>
                <w:sz w:val="28"/>
                <w:szCs w:val="28"/>
              </w:rPr>
              <w:t xml:space="preserve"> и систем электронной коммерции</w:t>
            </w:r>
          </w:p>
        </w:tc>
        <w:tc>
          <w:tcPr>
            <w:tcW w:w="1103" w:type="dxa"/>
            <w:vAlign w:val="center"/>
          </w:tcPr>
          <w:p w:rsidR="00487E56" w:rsidRPr="00487E56" w:rsidRDefault="001A5328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487E56" w:rsidRPr="00487E56" w:rsidRDefault="001A5328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87E56" w:rsidRPr="00487E56" w:rsidRDefault="001A5328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87E56" w:rsidRPr="00487E56" w:rsidTr="002E19A8">
        <w:tc>
          <w:tcPr>
            <w:tcW w:w="5524" w:type="dxa"/>
            <w:gridSpan w:val="2"/>
            <w:vAlign w:val="center"/>
          </w:tcPr>
          <w:p w:rsidR="00487E56" w:rsidRPr="00487E56" w:rsidRDefault="00487E56" w:rsidP="00487E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87E5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03" w:type="dxa"/>
            <w:vAlign w:val="center"/>
          </w:tcPr>
          <w:p w:rsidR="00487E56" w:rsidRPr="00487E56" w:rsidRDefault="001A5328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487E56" w:rsidRPr="00487E56" w:rsidRDefault="001A5328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487E56" w:rsidRPr="00487E56" w:rsidRDefault="001A5328" w:rsidP="00487E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487E56" w:rsidRDefault="00487E56" w:rsidP="005A799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5A799F" w:rsidRPr="00104973" w:rsidRDefault="005A799F" w:rsidP="005A799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2189"/>
        <w:gridCol w:w="6790"/>
      </w:tblGrid>
      <w:tr w:rsidR="005A799F" w:rsidRPr="00104973" w:rsidTr="00750BAF">
        <w:trPr>
          <w:jc w:val="center"/>
        </w:trPr>
        <w:tc>
          <w:tcPr>
            <w:tcW w:w="592" w:type="dxa"/>
            <w:vAlign w:val="center"/>
          </w:tcPr>
          <w:p w:rsidR="005A799F" w:rsidRPr="00104973" w:rsidRDefault="005A799F" w:rsidP="00C860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A799F" w:rsidRPr="00104973" w:rsidRDefault="005A799F" w:rsidP="00C860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89" w:type="dxa"/>
            <w:vAlign w:val="center"/>
          </w:tcPr>
          <w:p w:rsidR="005A799F" w:rsidRPr="00104973" w:rsidRDefault="005A799F" w:rsidP="00C860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790" w:type="dxa"/>
            <w:vAlign w:val="center"/>
          </w:tcPr>
          <w:p w:rsidR="005A799F" w:rsidRPr="00104973" w:rsidRDefault="005A799F" w:rsidP="00C860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750BAF" w:rsidRPr="00104973" w:rsidTr="00750BAF">
        <w:trPr>
          <w:jc w:val="center"/>
        </w:trPr>
        <w:tc>
          <w:tcPr>
            <w:tcW w:w="592" w:type="dxa"/>
            <w:vAlign w:val="center"/>
          </w:tcPr>
          <w:p w:rsidR="00750BAF" w:rsidRPr="000539F7" w:rsidRDefault="00750BAF" w:rsidP="00C86030">
            <w:pPr>
              <w:jc w:val="center"/>
            </w:pPr>
            <w:r w:rsidRPr="000539F7">
              <w:t>1</w:t>
            </w:r>
          </w:p>
        </w:tc>
        <w:tc>
          <w:tcPr>
            <w:tcW w:w="2189" w:type="dxa"/>
          </w:tcPr>
          <w:p w:rsidR="00750BAF" w:rsidRPr="002E4527" w:rsidRDefault="00750BAF" w:rsidP="00C86030">
            <w:pPr>
              <w:jc w:val="both"/>
              <w:rPr>
                <w:sz w:val="28"/>
                <w:szCs w:val="28"/>
              </w:rPr>
            </w:pPr>
            <w:r w:rsidRPr="002E4527">
              <w:rPr>
                <w:sz w:val="28"/>
                <w:szCs w:val="28"/>
              </w:rPr>
              <w:t>Введение в дисциплину</w:t>
            </w:r>
            <w:r>
              <w:rPr>
                <w:sz w:val="28"/>
                <w:szCs w:val="28"/>
              </w:rPr>
              <w:t>. Основные понятия и классификация ЭИС</w:t>
            </w:r>
          </w:p>
        </w:tc>
        <w:tc>
          <w:tcPr>
            <w:tcW w:w="6790" w:type="dxa"/>
            <w:vMerge w:val="restart"/>
            <w:vAlign w:val="center"/>
          </w:tcPr>
          <w:p w:rsidR="00750BAF" w:rsidRPr="008F673F" w:rsidRDefault="00750BAF" w:rsidP="00750BAF">
            <w:pPr>
              <w:rPr>
                <w:sz w:val="28"/>
                <w:szCs w:val="28"/>
              </w:rPr>
            </w:pPr>
            <w:r w:rsidRPr="008F673F">
              <w:rPr>
                <w:sz w:val="28"/>
                <w:szCs w:val="28"/>
              </w:rPr>
              <w:t>Иванова, Н. В. Электронный бизнес: учеб. пособие/ Н. В. Иванова. - СПб.: ПГУПС, 2011. - 69 с.: ил.. - 102 р.</w:t>
            </w:r>
          </w:p>
          <w:p w:rsidR="00750BAF" w:rsidRPr="008F673F" w:rsidRDefault="00750BAF" w:rsidP="00750BAF">
            <w:pPr>
              <w:rPr>
                <w:b/>
                <w:sz w:val="28"/>
                <w:szCs w:val="28"/>
              </w:rPr>
            </w:pPr>
            <w:r w:rsidRPr="008F673F">
              <w:rPr>
                <w:sz w:val="28"/>
                <w:szCs w:val="28"/>
              </w:rPr>
              <w:t>Савельев А., Электронная коммерция в России и за рубежом. Правовое регулирование. ISBN 978-5-8354-1018-7; 2014 г. – М.:Статут, 2014, -544 с.</w:t>
            </w:r>
          </w:p>
          <w:p w:rsidR="00750BAF" w:rsidRPr="008F673F" w:rsidRDefault="00750BAF" w:rsidP="00750BAF">
            <w:pPr>
              <w:rPr>
                <w:sz w:val="28"/>
                <w:szCs w:val="28"/>
              </w:rPr>
            </w:pPr>
            <w:r w:rsidRPr="008F673F">
              <w:rPr>
                <w:sz w:val="28"/>
                <w:szCs w:val="28"/>
              </w:rPr>
              <w:t xml:space="preserve">Иванова, Н.В. </w:t>
            </w:r>
            <w:r w:rsidR="001A5328">
              <w:rPr>
                <w:sz w:val="28"/>
                <w:szCs w:val="28"/>
              </w:rPr>
              <w:t>И</w:t>
            </w:r>
            <w:r w:rsidRPr="008F673F">
              <w:rPr>
                <w:sz w:val="28"/>
                <w:szCs w:val="28"/>
              </w:rPr>
              <w:t>нформационная безопасность систем электронного документооборота: учеб. пособие/ Н. В. Иванова, О. Ю. Коробулина. - СПб.: ПГУПС, 2011. - 69 с.: ил.. - 132 р.</w:t>
            </w:r>
          </w:p>
          <w:p w:rsidR="00750BAF" w:rsidRPr="00104973" w:rsidRDefault="00750BAF" w:rsidP="00C8603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50BAF" w:rsidRPr="00104973" w:rsidTr="00750BAF">
        <w:trPr>
          <w:jc w:val="center"/>
        </w:trPr>
        <w:tc>
          <w:tcPr>
            <w:tcW w:w="592" w:type="dxa"/>
            <w:vAlign w:val="center"/>
          </w:tcPr>
          <w:p w:rsidR="00750BAF" w:rsidRPr="000539F7" w:rsidRDefault="00750BAF" w:rsidP="00C86030">
            <w:pPr>
              <w:jc w:val="center"/>
            </w:pPr>
            <w:r w:rsidRPr="000539F7">
              <w:t>2</w:t>
            </w:r>
          </w:p>
        </w:tc>
        <w:tc>
          <w:tcPr>
            <w:tcW w:w="2189" w:type="dxa"/>
          </w:tcPr>
          <w:p w:rsidR="00750BAF" w:rsidRPr="002E4527" w:rsidRDefault="00750BAF" w:rsidP="00C8603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ЭИС для поддержки с</w:t>
            </w:r>
            <w:r w:rsidRPr="002E4527">
              <w:rPr>
                <w:sz w:val="28"/>
                <w:szCs w:val="28"/>
              </w:rPr>
              <w:t>истемы электронного бизнеса</w:t>
            </w:r>
          </w:p>
        </w:tc>
        <w:tc>
          <w:tcPr>
            <w:tcW w:w="6790" w:type="dxa"/>
            <w:vMerge/>
            <w:vAlign w:val="center"/>
          </w:tcPr>
          <w:p w:rsidR="00750BAF" w:rsidRPr="00104973" w:rsidRDefault="00750BAF" w:rsidP="00C8603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E7D" w:rsidRPr="00104973" w:rsidTr="00750BAF">
        <w:trPr>
          <w:jc w:val="center"/>
        </w:trPr>
        <w:tc>
          <w:tcPr>
            <w:tcW w:w="592" w:type="dxa"/>
            <w:vAlign w:val="center"/>
          </w:tcPr>
          <w:p w:rsidR="006C3E7D" w:rsidRPr="000539F7" w:rsidRDefault="006C3E7D" w:rsidP="00C86030">
            <w:pPr>
              <w:jc w:val="center"/>
            </w:pPr>
            <w:r w:rsidRPr="000539F7">
              <w:t>3</w:t>
            </w:r>
          </w:p>
        </w:tc>
        <w:tc>
          <w:tcPr>
            <w:tcW w:w="2189" w:type="dxa"/>
            <w:vAlign w:val="center"/>
          </w:tcPr>
          <w:p w:rsidR="006C3E7D" w:rsidRPr="004C01B9" w:rsidRDefault="006C3E7D" w:rsidP="00C86030">
            <w:pPr>
              <w:rPr>
                <w:sz w:val="28"/>
                <w:szCs w:val="28"/>
              </w:rPr>
            </w:pPr>
            <w:r w:rsidRPr="004C01B9">
              <w:rPr>
                <w:sz w:val="28"/>
                <w:szCs w:val="28"/>
              </w:rPr>
              <w:t>Системы электронной коммерции</w:t>
            </w:r>
            <w:r>
              <w:rPr>
                <w:sz w:val="28"/>
                <w:szCs w:val="28"/>
              </w:rPr>
              <w:t xml:space="preserve"> как составной</w:t>
            </w:r>
            <w:r w:rsidRPr="004C01B9">
              <w:rPr>
                <w:sz w:val="28"/>
                <w:szCs w:val="28"/>
              </w:rPr>
              <w:t xml:space="preserve"> части электронного бизнеса</w:t>
            </w:r>
          </w:p>
          <w:p w:rsidR="006C3E7D" w:rsidRPr="009C3DC7" w:rsidRDefault="006C3E7D" w:rsidP="00C860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0" w:type="dxa"/>
            <w:vAlign w:val="center"/>
          </w:tcPr>
          <w:p w:rsidR="008659B3" w:rsidRDefault="008659B3" w:rsidP="004157F4">
            <w:pPr>
              <w:spacing w:after="0"/>
              <w:jc w:val="both"/>
              <w:rPr>
                <w:sz w:val="28"/>
                <w:szCs w:val="28"/>
              </w:rPr>
            </w:pPr>
            <w:r w:rsidRPr="008F673F">
              <w:rPr>
                <w:kern w:val="36"/>
                <w:sz w:val="28"/>
                <w:szCs w:val="28"/>
              </w:rPr>
              <w:t xml:space="preserve">Закон РФ от 21.07.1993 N 5485-1 (ред. от 21.12.2013) "О государственной тайне" (21 июля 1993 г.) Система Консультант Плюс </w:t>
            </w:r>
            <w:hyperlink r:id="rId9" w:history="1">
              <w:r w:rsidRPr="008F673F">
                <w:rPr>
                  <w:rStyle w:val="a5"/>
                  <w:kern w:val="36"/>
                  <w:sz w:val="28"/>
                  <w:szCs w:val="28"/>
                </w:rPr>
                <w:t>http://www.consultant.ru/document/cons_doc_LAW_156018/</w:t>
              </w:r>
            </w:hyperlink>
            <w:r w:rsidRPr="008F673F">
              <w:rPr>
                <w:sz w:val="28"/>
                <w:szCs w:val="28"/>
              </w:rPr>
              <w:t> </w:t>
            </w:r>
          </w:p>
          <w:p w:rsidR="008659B3" w:rsidRPr="008F673F" w:rsidRDefault="008659B3" w:rsidP="004157F4">
            <w:pPr>
              <w:spacing w:after="0"/>
              <w:jc w:val="both"/>
              <w:rPr>
                <w:sz w:val="28"/>
                <w:szCs w:val="28"/>
              </w:rPr>
            </w:pPr>
            <w:r w:rsidRPr="00432A46">
              <w:rPr>
                <w:sz w:val="28"/>
                <w:szCs w:val="28"/>
              </w:rPr>
              <w:t>Кобелев, О.А. Электронная коммерция: Учебное пособие. [Электронный ресурс] — Электрон. дан. — М. : Дашков и К, 2013. — 684 с. — Режим доступа: http://e.lanbook.com/book/56367 — Загл. с экрана</w:t>
            </w:r>
            <w:r>
              <w:t>.</w:t>
            </w:r>
          </w:p>
          <w:p w:rsidR="008659B3" w:rsidRPr="00432A46" w:rsidRDefault="008659B3" w:rsidP="004157F4">
            <w:pPr>
              <w:spacing w:after="0"/>
              <w:jc w:val="both"/>
              <w:rPr>
                <w:sz w:val="28"/>
                <w:szCs w:val="28"/>
              </w:rPr>
            </w:pPr>
            <w:r w:rsidRPr="00432A46">
              <w:rPr>
                <w:sz w:val="28"/>
                <w:szCs w:val="28"/>
              </w:rPr>
              <w:t>Епишкин, И.А. Электронная коммерция на железнодорожном транспорте. [Электронный ресурс] — Электрон. дан. — М. : УМЦ ЖДТ, 2010. — 161 с. — Режим доступа: http://e.lanbook.com/book/35786 — Загл. с экрана.</w:t>
            </w:r>
          </w:p>
          <w:p w:rsidR="008659B3" w:rsidRPr="008F673F" w:rsidRDefault="008659B3" w:rsidP="004157F4">
            <w:pPr>
              <w:spacing w:after="0"/>
              <w:jc w:val="both"/>
              <w:rPr>
                <w:sz w:val="28"/>
                <w:szCs w:val="28"/>
              </w:rPr>
            </w:pPr>
            <w:r w:rsidRPr="008F673F">
              <w:rPr>
                <w:sz w:val="28"/>
                <w:szCs w:val="28"/>
              </w:rPr>
              <w:t>С.Н. Семкин, А.Н. Семкин Основы правового обеспечения защиты информации: Учебное пособие для ВУЗов. - М.: Горячая линия-Телеком, 2008. М.: «Гелиос-АРВ», 2008. -239 с.: ил.</w:t>
            </w:r>
          </w:p>
          <w:p w:rsidR="006C3E7D" w:rsidRPr="00104973" w:rsidRDefault="008659B3" w:rsidP="008659B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8F673F">
              <w:rPr>
                <w:color w:val="000000"/>
                <w:sz w:val="28"/>
                <w:szCs w:val="28"/>
              </w:rPr>
              <w:lastRenderedPageBreak/>
              <w:t>Федеральный закон от 27 июля 2006 г. N 149-ФЗ "Об информации, информационных технологиях и о защите информации"</w:t>
            </w:r>
            <w:r w:rsidRPr="008F673F">
              <w:rPr>
                <w:color w:val="000000"/>
                <w:sz w:val="28"/>
                <w:szCs w:val="28"/>
              </w:rPr>
              <w:br/>
              <w:t xml:space="preserve">Система ГАРАНТ: </w:t>
            </w:r>
            <w:hyperlink r:id="rId10" w:anchor="ixzz3Q6X8uNTJ" w:history="1">
              <w:r w:rsidRPr="008F673F">
                <w:rPr>
                  <w:color w:val="003399"/>
                  <w:sz w:val="28"/>
                  <w:szCs w:val="28"/>
                </w:rPr>
                <w:t>http://base.garant.ru/12148555/#ixzz3Q6X8uNTJ</w:t>
              </w:r>
            </w:hyperlink>
          </w:p>
        </w:tc>
      </w:tr>
      <w:tr w:rsidR="008659B3" w:rsidRPr="00104973" w:rsidTr="00750BAF">
        <w:trPr>
          <w:jc w:val="center"/>
        </w:trPr>
        <w:tc>
          <w:tcPr>
            <w:tcW w:w="592" w:type="dxa"/>
            <w:vAlign w:val="center"/>
          </w:tcPr>
          <w:p w:rsidR="008659B3" w:rsidRPr="000539F7" w:rsidRDefault="008659B3" w:rsidP="00C86030">
            <w:pPr>
              <w:jc w:val="center"/>
            </w:pPr>
            <w:r>
              <w:lastRenderedPageBreak/>
              <w:t>4</w:t>
            </w:r>
          </w:p>
        </w:tc>
        <w:tc>
          <w:tcPr>
            <w:tcW w:w="2189" w:type="dxa"/>
            <w:vAlign w:val="center"/>
          </w:tcPr>
          <w:p w:rsidR="008659B3" w:rsidRPr="009C3DC7" w:rsidRDefault="008659B3" w:rsidP="00C86030">
            <w:pPr>
              <w:jc w:val="both"/>
              <w:rPr>
                <w:sz w:val="28"/>
                <w:szCs w:val="28"/>
              </w:rPr>
            </w:pPr>
            <w:r w:rsidRPr="002E4527">
              <w:rPr>
                <w:sz w:val="28"/>
                <w:szCs w:val="28"/>
              </w:rPr>
              <w:t>Финансовый блок. Платежные системы</w:t>
            </w:r>
          </w:p>
        </w:tc>
        <w:tc>
          <w:tcPr>
            <w:tcW w:w="6790" w:type="dxa"/>
            <w:vMerge w:val="restart"/>
            <w:vAlign w:val="center"/>
          </w:tcPr>
          <w:p w:rsidR="008659B3" w:rsidRPr="008F673F" w:rsidRDefault="008659B3" w:rsidP="008659B3">
            <w:pPr>
              <w:numPr>
                <w:ilvl w:val="1"/>
                <w:numId w:val="19"/>
              </w:numPr>
              <w:tabs>
                <w:tab w:val="clear" w:pos="1440"/>
              </w:tabs>
              <w:spacing w:after="0" w:line="240" w:lineRule="auto"/>
              <w:ind w:left="75" w:firstLine="0"/>
              <w:jc w:val="both"/>
              <w:rPr>
                <w:sz w:val="28"/>
                <w:szCs w:val="28"/>
              </w:rPr>
            </w:pPr>
            <w:r w:rsidRPr="008F673F">
              <w:rPr>
                <w:sz w:val="28"/>
                <w:szCs w:val="28"/>
              </w:rPr>
              <w:t>Иванова, Н. В. Информационная безопасность электронных платежных систем: учеб. пособие/ Н. В. Иванова, О. Ю. Коробулина. - СПб.: ПГУПС, 2011. - 46 с.: ил.. - 102 р.</w:t>
            </w:r>
          </w:p>
          <w:p w:rsidR="008659B3" w:rsidRPr="00F53AE4" w:rsidRDefault="008659B3" w:rsidP="008659B3">
            <w:pPr>
              <w:numPr>
                <w:ilvl w:val="1"/>
                <w:numId w:val="19"/>
              </w:numPr>
              <w:tabs>
                <w:tab w:val="clear" w:pos="1440"/>
                <w:tab w:val="num" w:pos="94"/>
              </w:tabs>
              <w:spacing w:after="0" w:line="240" w:lineRule="auto"/>
              <w:ind w:left="94" w:hanging="94"/>
              <w:rPr>
                <w:rFonts w:eastAsia="Times New Roman"/>
                <w:sz w:val="28"/>
                <w:szCs w:val="28"/>
              </w:rPr>
            </w:pPr>
            <w:r w:rsidRPr="00F53AE4">
              <w:rPr>
                <w:rFonts w:eastAsia="Times New Roman"/>
                <w:sz w:val="28"/>
                <w:szCs w:val="28"/>
              </w:rPr>
              <w:t xml:space="preserve">Пугин В.В., Губарева О.Ю. - Современные экономически эффективные методы оценки рисков информационной безопасности информационных систем предприятий крупного и среднего бизнеса </w:t>
            </w:r>
          </w:p>
          <w:p w:rsidR="008659B3" w:rsidRDefault="008659B3" w:rsidP="004157F4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F53AE4">
              <w:rPr>
                <w:rFonts w:eastAsia="Times New Roman"/>
                <w:sz w:val="28"/>
                <w:szCs w:val="28"/>
              </w:rPr>
              <w:t xml:space="preserve">Вестник Алматинского университета энергетики и связи - 2014г. №3(26) </w:t>
            </w:r>
          </w:p>
          <w:p w:rsidR="008659B3" w:rsidRPr="00F53AE4" w:rsidRDefault="008659B3" w:rsidP="008659B3">
            <w:pPr>
              <w:numPr>
                <w:ilvl w:val="1"/>
                <w:numId w:val="19"/>
              </w:numPr>
              <w:tabs>
                <w:tab w:val="clear" w:pos="1440"/>
                <w:tab w:val="num" w:pos="94"/>
              </w:tabs>
              <w:spacing w:after="0" w:line="240" w:lineRule="auto"/>
              <w:ind w:left="94" w:firstLine="0"/>
              <w:rPr>
                <w:rFonts w:eastAsia="Times New Roman"/>
                <w:sz w:val="28"/>
                <w:szCs w:val="28"/>
              </w:rPr>
            </w:pPr>
            <w:r w:rsidRPr="00F53AE4">
              <w:rPr>
                <w:rFonts w:eastAsia="Times New Roman"/>
                <w:sz w:val="28"/>
                <w:szCs w:val="28"/>
              </w:rPr>
              <w:t xml:space="preserve">Маслобоев Андрей Владимирович, Путилов Владимир Александрович - Специфика и структура задачи информационной поддержки управления безопасностью региональных социально-экономических систем </w:t>
            </w:r>
          </w:p>
          <w:p w:rsidR="008659B3" w:rsidRPr="00F53AE4" w:rsidRDefault="008659B3" w:rsidP="004157F4">
            <w:pPr>
              <w:spacing w:after="0"/>
              <w:rPr>
                <w:rFonts w:eastAsia="Times New Roman"/>
                <w:sz w:val="28"/>
                <w:szCs w:val="28"/>
                <w:lang w:val="en-US"/>
              </w:rPr>
            </w:pPr>
            <w:r w:rsidRPr="00F53AE4">
              <w:rPr>
                <w:rFonts w:eastAsia="Times New Roman"/>
                <w:sz w:val="28"/>
                <w:szCs w:val="28"/>
              </w:rPr>
              <w:t xml:space="preserve">Вестник Мурманского государственного технического университета - 2015г. </w:t>
            </w:r>
            <w:r w:rsidRPr="00F53AE4">
              <w:rPr>
                <w:rFonts w:eastAsia="Times New Roman"/>
                <w:sz w:val="28"/>
                <w:szCs w:val="28"/>
                <w:lang w:val="en-US"/>
              </w:rPr>
              <w:t xml:space="preserve">№3 </w:t>
            </w:r>
          </w:p>
          <w:p w:rsidR="008659B3" w:rsidRPr="008F673F" w:rsidRDefault="001B476B" w:rsidP="008659B3">
            <w:pPr>
              <w:numPr>
                <w:ilvl w:val="1"/>
                <w:numId w:val="19"/>
              </w:numPr>
              <w:tabs>
                <w:tab w:val="clear" w:pos="1440"/>
                <w:tab w:val="num" w:pos="0"/>
              </w:tabs>
              <w:spacing w:after="0" w:line="240" w:lineRule="auto"/>
              <w:ind w:left="284" w:hanging="284"/>
              <w:rPr>
                <w:rFonts w:eastAsia="Times New Roman"/>
                <w:color w:val="000000"/>
                <w:sz w:val="28"/>
                <w:szCs w:val="28"/>
              </w:rPr>
            </w:pPr>
            <w:hyperlink r:id="rId11" w:history="1">
              <w:r w:rsidR="008659B3" w:rsidRPr="008F673F">
                <w:rPr>
                  <w:rStyle w:val="a6"/>
                  <w:rFonts w:eastAsia="Times New Roman"/>
                  <w:color w:val="000000"/>
                  <w:sz w:val="28"/>
                  <w:szCs w:val="28"/>
                </w:rPr>
                <w:t xml:space="preserve">Федеральный закон от 2 декабря 1990 г. N 395-I </w:t>
              </w:r>
              <w:r w:rsidR="008659B3" w:rsidRPr="008F673F">
                <w:rPr>
                  <w:rStyle w:val="a6"/>
                  <w:rFonts w:eastAsia="Times New Roman"/>
                  <w:color w:val="000000"/>
                  <w:sz w:val="28"/>
                  <w:szCs w:val="28"/>
                </w:rPr>
                <w:br/>
                <w:t>"О банках и банковской деятельности"</w:t>
              </w:r>
            </w:hyperlink>
          </w:p>
          <w:p w:rsidR="008659B3" w:rsidRPr="008F673F" w:rsidRDefault="008659B3" w:rsidP="00C86030">
            <w:pPr>
              <w:jc w:val="both"/>
              <w:rPr>
                <w:sz w:val="28"/>
                <w:szCs w:val="28"/>
              </w:rPr>
            </w:pPr>
            <w:r w:rsidRPr="008F673F">
              <w:rPr>
                <w:sz w:val="28"/>
                <w:szCs w:val="28"/>
              </w:rPr>
              <w:t xml:space="preserve">Ресурс: </w:t>
            </w:r>
            <w:hyperlink r:id="rId12" w:history="1">
              <w:r w:rsidRPr="008F673F">
                <w:rPr>
                  <w:rStyle w:val="a5"/>
                  <w:sz w:val="28"/>
                  <w:szCs w:val="28"/>
                </w:rPr>
                <w:t>http://ivo.garant.ru/SESSION/PILOT/main.htm</w:t>
              </w:r>
            </w:hyperlink>
          </w:p>
          <w:p w:rsidR="008659B3" w:rsidRPr="008F673F" w:rsidRDefault="001B476B" w:rsidP="008659B3">
            <w:pPr>
              <w:pStyle w:val="1"/>
              <w:numPr>
                <w:ilvl w:val="1"/>
                <w:numId w:val="19"/>
              </w:numPr>
              <w:tabs>
                <w:tab w:val="clear" w:pos="1440"/>
              </w:tabs>
              <w:ind w:left="0" w:firstLine="0"/>
              <w:jc w:val="left"/>
              <w:rPr>
                <w:b w:val="0"/>
                <w:bCs/>
                <w:sz w:val="28"/>
                <w:szCs w:val="28"/>
              </w:rPr>
            </w:pPr>
            <w:hyperlink r:id="rId13" w:history="1">
              <w:r w:rsidR="008659B3" w:rsidRPr="008F673F">
                <w:rPr>
                  <w:rStyle w:val="a6"/>
                  <w:rFonts w:eastAsia="Times New Roman"/>
                  <w:b w:val="0"/>
                  <w:color w:val="000000"/>
                  <w:sz w:val="28"/>
                  <w:szCs w:val="28"/>
                </w:rPr>
                <w:t>Федеральный закон от 27 июля 2006 г. N 152-ФЗ</w:t>
              </w:r>
              <w:r w:rsidR="008659B3" w:rsidRPr="008F673F">
                <w:rPr>
                  <w:rStyle w:val="a6"/>
                  <w:rFonts w:eastAsia="Times New Roman"/>
                  <w:b w:val="0"/>
                  <w:color w:val="000000"/>
                  <w:sz w:val="28"/>
                  <w:szCs w:val="28"/>
                </w:rPr>
                <w:br/>
                <w:t>"О персональных данных"</w:t>
              </w:r>
            </w:hyperlink>
          </w:p>
        </w:tc>
      </w:tr>
      <w:tr w:rsidR="008659B3" w:rsidRPr="00104973" w:rsidTr="00750BAF">
        <w:trPr>
          <w:jc w:val="center"/>
        </w:trPr>
        <w:tc>
          <w:tcPr>
            <w:tcW w:w="592" w:type="dxa"/>
            <w:vAlign w:val="center"/>
          </w:tcPr>
          <w:p w:rsidR="008659B3" w:rsidRPr="000539F7" w:rsidRDefault="008659B3" w:rsidP="00C86030">
            <w:pPr>
              <w:jc w:val="center"/>
            </w:pPr>
            <w:r>
              <w:t>5</w:t>
            </w:r>
          </w:p>
        </w:tc>
        <w:tc>
          <w:tcPr>
            <w:tcW w:w="2189" w:type="dxa"/>
            <w:vAlign w:val="center"/>
          </w:tcPr>
          <w:p w:rsidR="008659B3" w:rsidRPr="009C3DC7" w:rsidRDefault="008659B3" w:rsidP="00C86030">
            <w:pPr>
              <w:jc w:val="both"/>
              <w:rPr>
                <w:snapToGrid w:val="0"/>
                <w:sz w:val="28"/>
                <w:szCs w:val="28"/>
              </w:rPr>
            </w:pPr>
            <w:r w:rsidRPr="002E4527">
              <w:rPr>
                <w:sz w:val="28"/>
                <w:szCs w:val="28"/>
              </w:rPr>
              <w:t>Информационная безопасность ЭИС</w:t>
            </w:r>
            <w:r>
              <w:rPr>
                <w:sz w:val="28"/>
                <w:szCs w:val="28"/>
              </w:rPr>
              <w:t xml:space="preserve"> и систем электронной коммерции</w:t>
            </w:r>
          </w:p>
        </w:tc>
        <w:tc>
          <w:tcPr>
            <w:tcW w:w="6790" w:type="dxa"/>
            <w:vMerge/>
            <w:vAlign w:val="center"/>
          </w:tcPr>
          <w:p w:rsidR="008659B3" w:rsidRPr="00104973" w:rsidRDefault="008659B3" w:rsidP="00C8603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A799F" w:rsidRPr="00104973" w:rsidRDefault="005A799F" w:rsidP="005A799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A799F" w:rsidRPr="00104973" w:rsidRDefault="005A799F" w:rsidP="005A799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A799F" w:rsidRPr="00104973" w:rsidRDefault="005A799F" w:rsidP="005A799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A799F" w:rsidRPr="00104973" w:rsidRDefault="005A799F" w:rsidP="005A799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776AC3" w:rsidRPr="00776AC3" w:rsidRDefault="00776AC3" w:rsidP="0054405D">
      <w:pPr>
        <w:pStyle w:val="a4"/>
        <w:numPr>
          <w:ilvl w:val="0"/>
          <w:numId w:val="3"/>
        </w:numPr>
        <w:ind w:left="0" w:firstLine="0"/>
        <w:rPr>
          <w:sz w:val="28"/>
          <w:szCs w:val="28"/>
        </w:rPr>
      </w:pPr>
      <w:r w:rsidRPr="00776AC3">
        <w:rPr>
          <w:sz w:val="28"/>
          <w:szCs w:val="28"/>
        </w:rPr>
        <w:t>Иванова, Н. В. Электронный бизнес: учеб. пособие/ Н. В. Иванова. - СПб.: ПГУПС, 2011. - 69 с.: ил.. - 102 р.</w:t>
      </w:r>
    </w:p>
    <w:p w:rsidR="00776AC3" w:rsidRPr="00776AC3" w:rsidRDefault="00776AC3" w:rsidP="0054405D">
      <w:pPr>
        <w:pStyle w:val="a4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Иванова, Н.В. И</w:t>
      </w:r>
      <w:r w:rsidRPr="00776AC3">
        <w:rPr>
          <w:sz w:val="28"/>
          <w:szCs w:val="28"/>
        </w:rPr>
        <w:t>нформационная безопасность систем электронного документооборота: учеб. пособие/ Н. В. Иванова, О. Ю. Коробулина. - СПб.: ПГУПС, 2011. - 69 с.: ил.. - 132 р.</w:t>
      </w:r>
    </w:p>
    <w:p w:rsidR="00776AC3" w:rsidRPr="008F673F" w:rsidRDefault="00776AC3" w:rsidP="0054405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F673F">
        <w:rPr>
          <w:sz w:val="28"/>
          <w:szCs w:val="28"/>
        </w:rPr>
        <w:t>Иванова, Н. В. Информационная безопасность электронных платежных систем: учеб. пособие/ Н. В. Иванова, О. Ю. Коробулина. - СПб.: ПГУПС, 2011. - 46 с.: ил.. - 102 р.</w:t>
      </w:r>
    </w:p>
    <w:p w:rsidR="00776AC3" w:rsidRPr="00776AC3" w:rsidRDefault="00776AC3" w:rsidP="0054405D">
      <w:pPr>
        <w:pStyle w:val="a4"/>
        <w:numPr>
          <w:ilvl w:val="0"/>
          <w:numId w:val="3"/>
        </w:numPr>
        <w:ind w:left="0" w:firstLine="0"/>
        <w:rPr>
          <w:b/>
          <w:sz w:val="28"/>
          <w:szCs w:val="28"/>
        </w:rPr>
      </w:pPr>
      <w:r w:rsidRPr="00776AC3">
        <w:rPr>
          <w:sz w:val="28"/>
          <w:szCs w:val="28"/>
        </w:rPr>
        <w:t>Савельев А., Электронная коммерция в России и за рубежом. Правовое регулирование. ISBN 978-5-8354-1018-7; 2014 г. – М.:Статут, 2014, -544 с.</w:t>
      </w:r>
    </w:p>
    <w:p w:rsidR="005A799F" w:rsidRPr="00104973" w:rsidRDefault="005A799F" w:rsidP="005A799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776AC3" w:rsidRPr="008F673F" w:rsidRDefault="005A799F" w:rsidP="0054405D">
      <w:pPr>
        <w:tabs>
          <w:tab w:val="left" w:pos="567"/>
        </w:tabs>
        <w:jc w:val="both"/>
        <w:rPr>
          <w:sz w:val="28"/>
          <w:szCs w:val="28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776AC3" w:rsidRPr="00432A46">
        <w:rPr>
          <w:sz w:val="28"/>
          <w:szCs w:val="28"/>
        </w:rPr>
        <w:t>Кобелев, О.А. Электронная коммерция: Учебное пособие. [Электронный ресурс] — Электрон. дан. — М. : Дашков и К, 2013. — 684 с. — Режим доступа: http://e.lanbook.com/book/56367 — Загл. с экрана</w:t>
      </w:r>
      <w:r w:rsidR="00776AC3">
        <w:t>.</w:t>
      </w:r>
    </w:p>
    <w:p w:rsidR="00776AC3" w:rsidRPr="00432A46" w:rsidRDefault="005A799F" w:rsidP="0054405D">
      <w:pPr>
        <w:tabs>
          <w:tab w:val="left" w:pos="567"/>
        </w:tabs>
        <w:jc w:val="both"/>
        <w:rPr>
          <w:sz w:val="28"/>
          <w:szCs w:val="28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2.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776AC3" w:rsidRPr="00432A46">
        <w:rPr>
          <w:sz w:val="28"/>
          <w:szCs w:val="28"/>
        </w:rPr>
        <w:t>Епишкин, И.А. Электронная коммерция на железнодорожном транспорте. [Электронный ресурс] — Электрон. дан. — М. : УМЦ ЖДТ, 2010. — 161 с. — Режим доступа: http://e.lanbook.com/book/35786 — Загл. с экрана.</w:t>
      </w:r>
    </w:p>
    <w:p w:rsidR="00776AC3" w:rsidRPr="008F673F" w:rsidRDefault="005A799F" w:rsidP="0054405D">
      <w:pPr>
        <w:tabs>
          <w:tab w:val="left" w:pos="567"/>
        </w:tabs>
        <w:jc w:val="both"/>
        <w:rPr>
          <w:sz w:val="28"/>
          <w:szCs w:val="28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3.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776AC3" w:rsidRPr="008F673F">
        <w:rPr>
          <w:sz w:val="28"/>
          <w:szCs w:val="28"/>
        </w:rPr>
        <w:t>С.Н. Семкин, А.Н. Семкин Основы правового обеспечения защиты информации: Учебное пособие для ВУЗов. - М.: Горячая линия-Телеком, 2008. М.: «Гелиос-АРВ», 2008. -239 с.: ил.</w:t>
      </w:r>
    </w:p>
    <w:p w:rsidR="005A799F" w:rsidRPr="00104973" w:rsidRDefault="005A799F" w:rsidP="005A799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776AC3" w:rsidRDefault="005A799F" w:rsidP="00776AC3">
      <w:pPr>
        <w:jc w:val="both"/>
        <w:rPr>
          <w:sz w:val="28"/>
          <w:szCs w:val="28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776AC3" w:rsidRPr="008F673F">
        <w:rPr>
          <w:kern w:val="36"/>
          <w:sz w:val="28"/>
          <w:szCs w:val="28"/>
        </w:rPr>
        <w:t xml:space="preserve">Закон РФ от 21.07.1993 N 5485-1 (ред. от 21.12.2013) "О государственной тайне" (21 июля 1993 г.) Система Консультант Плюс </w:t>
      </w:r>
      <w:hyperlink r:id="rId14" w:history="1">
        <w:r w:rsidR="00776AC3" w:rsidRPr="008F673F">
          <w:rPr>
            <w:rStyle w:val="a5"/>
            <w:kern w:val="36"/>
            <w:sz w:val="28"/>
            <w:szCs w:val="28"/>
          </w:rPr>
          <w:t>http://www.consultant.ru/document/cons_doc_LAW_156018/</w:t>
        </w:r>
      </w:hyperlink>
      <w:r w:rsidR="00776AC3" w:rsidRPr="008F673F">
        <w:rPr>
          <w:sz w:val="28"/>
          <w:szCs w:val="28"/>
        </w:rPr>
        <w:t> </w:t>
      </w:r>
    </w:p>
    <w:p w:rsidR="00776AC3" w:rsidRPr="00104973" w:rsidRDefault="005A799F" w:rsidP="00776AC3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2.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776AC3" w:rsidRPr="008F673F">
        <w:rPr>
          <w:color w:val="000000"/>
          <w:sz w:val="28"/>
          <w:szCs w:val="28"/>
        </w:rPr>
        <w:t>Федеральный закон от 27 июля 2006 г. N 149-ФЗ "Об информации, информационных технологиях и о защите информации"</w:t>
      </w:r>
      <w:r w:rsidR="00776AC3" w:rsidRPr="008F673F">
        <w:rPr>
          <w:color w:val="000000"/>
          <w:sz w:val="28"/>
          <w:szCs w:val="28"/>
        </w:rPr>
        <w:br/>
        <w:t xml:space="preserve">Система ГАРАНТ: </w:t>
      </w:r>
      <w:hyperlink r:id="rId15" w:anchor="ixzz3Q6X8uNTJ" w:history="1">
        <w:r w:rsidR="00776AC3" w:rsidRPr="008F673F">
          <w:rPr>
            <w:color w:val="003399"/>
            <w:sz w:val="28"/>
            <w:szCs w:val="28"/>
          </w:rPr>
          <w:t>http://base.garant.ru/12148555/#ixzz3Q6X8uNTJ</w:t>
        </w:r>
      </w:hyperlink>
    </w:p>
    <w:p w:rsidR="00776AC3" w:rsidRPr="008F673F" w:rsidRDefault="005A799F" w:rsidP="00776AC3">
      <w:pPr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3.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hyperlink r:id="rId16" w:history="1">
        <w:r w:rsidR="00776AC3" w:rsidRPr="008F673F">
          <w:rPr>
            <w:rStyle w:val="a6"/>
            <w:rFonts w:eastAsia="Times New Roman"/>
            <w:color w:val="000000"/>
            <w:sz w:val="28"/>
            <w:szCs w:val="28"/>
          </w:rPr>
          <w:t xml:space="preserve">Федеральный закон от 2 декабря 1990 г. N 395-I </w:t>
        </w:r>
        <w:r w:rsidR="00776AC3" w:rsidRPr="008F673F">
          <w:rPr>
            <w:rStyle w:val="a6"/>
            <w:rFonts w:eastAsia="Times New Roman"/>
            <w:color w:val="000000"/>
            <w:sz w:val="28"/>
            <w:szCs w:val="28"/>
          </w:rPr>
          <w:br/>
          <w:t>"О банках и банковской деятельности"</w:t>
        </w:r>
      </w:hyperlink>
    </w:p>
    <w:p w:rsidR="00776AC3" w:rsidRPr="008F673F" w:rsidRDefault="00776AC3" w:rsidP="00B01C5A">
      <w:pPr>
        <w:spacing w:after="0" w:line="240" w:lineRule="auto"/>
        <w:jc w:val="both"/>
        <w:rPr>
          <w:sz w:val="28"/>
          <w:szCs w:val="28"/>
        </w:rPr>
      </w:pPr>
      <w:r w:rsidRPr="008F673F">
        <w:rPr>
          <w:sz w:val="28"/>
          <w:szCs w:val="28"/>
        </w:rPr>
        <w:t xml:space="preserve">Ресурс: </w:t>
      </w:r>
      <w:hyperlink r:id="rId17" w:history="1">
        <w:r w:rsidRPr="008F673F">
          <w:rPr>
            <w:rStyle w:val="a5"/>
            <w:sz w:val="28"/>
            <w:szCs w:val="28"/>
          </w:rPr>
          <w:t>http://ivo.garant.ru/SESSION/PILOT/main.htm</w:t>
        </w:r>
      </w:hyperlink>
    </w:p>
    <w:p w:rsidR="005A799F" w:rsidRPr="00B01C5A" w:rsidRDefault="00776AC3" w:rsidP="00B01C5A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01C5A">
        <w:rPr>
          <w:rFonts w:eastAsia="Times New Roman"/>
          <w:color w:val="000000"/>
          <w:sz w:val="28"/>
          <w:szCs w:val="28"/>
        </w:rPr>
        <w:t xml:space="preserve">4. </w:t>
      </w:r>
      <w:hyperlink r:id="rId18" w:history="1">
        <w:r w:rsidRPr="00B01C5A">
          <w:rPr>
            <w:rStyle w:val="a6"/>
            <w:rFonts w:eastAsia="Times New Roman"/>
            <w:color w:val="000000"/>
            <w:sz w:val="28"/>
            <w:szCs w:val="28"/>
          </w:rPr>
          <w:t>Федеральный закон от 27 июля 2006 г. N 152-ФЗ</w:t>
        </w:r>
        <w:r w:rsidRPr="00B01C5A">
          <w:rPr>
            <w:rStyle w:val="a6"/>
            <w:rFonts w:eastAsia="Times New Roman"/>
            <w:color w:val="000000"/>
            <w:sz w:val="28"/>
            <w:szCs w:val="28"/>
          </w:rPr>
          <w:br/>
          <w:t>"О персональных данных"</w:t>
        </w:r>
      </w:hyperlink>
    </w:p>
    <w:p w:rsidR="005A799F" w:rsidRPr="00104973" w:rsidRDefault="005A799F" w:rsidP="005A799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A799F" w:rsidRDefault="005A799F" w:rsidP="005A799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776AC3" w:rsidRPr="00104973" w:rsidRDefault="00776AC3" w:rsidP="005A799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76AC3" w:rsidRPr="00F53AE4" w:rsidRDefault="00776AC3" w:rsidP="00776AC3">
      <w:pPr>
        <w:rPr>
          <w:rFonts w:eastAsia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ab/>
        <w:t>М</w:t>
      </w:r>
      <w:r w:rsidRPr="00776AC3">
        <w:rPr>
          <w:rFonts w:eastAsia="Times New Roman"/>
          <w:sz w:val="28"/>
          <w:szCs w:val="28"/>
        </w:rPr>
        <w:t xml:space="preserve">аслобоев Андрей Владимирович, Путилов Владимир Александрович - Специфика и структура задачи информационной поддержки управления </w:t>
      </w:r>
      <w:r w:rsidRPr="00776AC3">
        <w:rPr>
          <w:rFonts w:eastAsia="Times New Roman"/>
          <w:sz w:val="28"/>
          <w:szCs w:val="28"/>
        </w:rPr>
        <w:lastRenderedPageBreak/>
        <w:t>безопасностью региональных</w:t>
      </w:r>
      <w:r w:rsidR="00B01C5A">
        <w:rPr>
          <w:rFonts w:eastAsia="Times New Roman"/>
          <w:sz w:val="28"/>
          <w:szCs w:val="28"/>
        </w:rPr>
        <w:t xml:space="preserve"> социально-экономических систем. </w:t>
      </w:r>
      <w:r w:rsidRPr="00F53AE4">
        <w:rPr>
          <w:rFonts w:eastAsia="Times New Roman"/>
          <w:sz w:val="28"/>
          <w:szCs w:val="28"/>
        </w:rPr>
        <w:t xml:space="preserve">Вестник Мурманского государственного технического университета - 2015г. </w:t>
      </w:r>
      <w:r w:rsidRPr="00776AC3">
        <w:rPr>
          <w:rFonts w:eastAsia="Times New Roman"/>
          <w:sz w:val="28"/>
          <w:szCs w:val="28"/>
        </w:rPr>
        <w:t>№3</w:t>
      </w:r>
      <w:r w:rsidRPr="00F53AE4">
        <w:rPr>
          <w:rFonts w:eastAsia="Times New Roman"/>
          <w:sz w:val="28"/>
          <w:szCs w:val="28"/>
        </w:rPr>
        <w:t xml:space="preserve"> </w:t>
      </w:r>
    </w:p>
    <w:p w:rsidR="00776AC3" w:rsidRPr="00F53AE4" w:rsidRDefault="005A799F" w:rsidP="00776AC3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2.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776AC3" w:rsidRPr="00F53AE4">
        <w:rPr>
          <w:rFonts w:eastAsia="Times New Roman"/>
          <w:sz w:val="28"/>
          <w:szCs w:val="28"/>
        </w:rPr>
        <w:t xml:space="preserve">Пугин В.В., Губарева О.Ю. - Современные экономически эффективные методы оценки рисков информационной безопасности информационных систем предприятий крупного и среднего бизнеса </w:t>
      </w:r>
    </w:p>
    <w:p w:rsidR="00776AC3" w:rsidRDefault="00776AC3" w:rsidP="00776AC3">
      <w:pPr>
        <w:rPr>
          <w:rFonts w:eastAsia="Times New Roman"/>
          <w:sz w:val="28"/>
          <w:szCs w:val="28"/>
        </w:rPr>
      </w:pPr>
      <w:r w:rsidRPr="00F53AE4">
        <w:rPr>
          <w:rFonts w:eastAsia="Times New Roman"/>
          <w:sz w:val="28"/>
          <w:szCs w:val="28"/>
        </w:rPr>
        <w:t>Вестник Алматинского университета энергетики и связи - 2014г. №3(26)</w:t>
      </w:r>
      <w:r>
        <w:rPr>
          <w:rFonts w:eastAsia="Times New Roman"/>
          <w:sz w:val="28"/>
          <w:szCs w:val="28"/>
        </w:rPr>
        <w:t>.</w:t>
      </w:r>
      <w:r w:rsidRPr="00F53AE4">
        <w:rPr>
          <w:rFonts w:eastAsia="Times New Roman"/>
          <w:sz w:val="28"/>
          <w:szCs w:val="28"/>
        </w:rPr>
        <w:t xml:space="preserve"> </w:t>
      </w:r>
    </w:p>
    <w:p w:rsidR="005A799F" w:rsidRPr="00104973" w:rsidRDefault="005A799F" w:rsidP="005A799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B476B" w:rsidRDefault="001B476B" w:rsidP="001B47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B476B" w:rsidRPr="0045259C" w:rsidRDefault="001B476B" w:rsidP="001B47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5259C">
        <w:rPr>
          <w:rFonts w:eastAsia="Times New Roman" w:cs="Times New Roman"/>
          <w:bCs/>
          <w:sz w:val="28"/>
          <w:szCs w:val="28"/>
          <w:lang w:eastAsia="ru-RU"/>
        </w:rPr>
        <w:t xml:space="preserve">1. Личный кабинет обучающегося и электронная информационно-образовательная среда [Электронный ресурс]. – Режим доступа: </w:t>
      </w:r>
      <w:hyperlink r:id="rId19" w:tgtFrame="_blank" w:history="1">
        <w:r w:rsidRPr="0045259C">
          <w:rPr>
            <w:rFonts w:eastAsia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http://sdo.pgups.ru/</w:t>
        </w:r>
      </w:hyperlink>
      <w:r w:rsidRPr="0045259C">
        <w:rPr>
          <w:rFonts w:eastAsia="Times New Roman"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1B476B" w:rsidRPr="0045259C" w:rsidRDefault="001B476B" w:rsidP="001B47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5259C">
        <w:rPr>
          <w:rFonts w:eastAsia="Times New Roman" w:cs="Times New Roman"/>
          <w:bCs/>
          <w:sz w:val="28"/>
          <w:szCs w:val="28"/>
          <w:lang w:eastAsia="ru-RU"/>
        </w:rPr>
        <w:t xml:space="preserve">2. Научно-техническая библиотека университета [Электронный ресурс]. – Режим доступа: </w:t>
      </w:r>
      <w:hyperlink r:id="rId20" w:tgtFrame="_blank" w:history="1">
        <w:r w:rsidRPr="0045259C">
          <w:rPr>
            <w:rFonts w:eastAsia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http://library.pgups.ru/</w:t>
        </w:r>
      </w:hyperlink>
      <w:r w:rsidRPr="0045259C">
        <w:rPr>
          <w:rFonts w:eastAsia="Times New Roman" w:cs="Times New Roman"/>
          <w:bCs/>
          <w:sz w:val="28"/>
          <w:szCs w:val="28"/>
          <w:lang w:eastAsia="ru-RU"/>
        </w:rPr>
        <w:t xml:space="preserve"> (свободный доступ).</w:t>
      </w:r>
    </w:p>
    <w:p w:rsidR="001B476B" w:rsidRPr="0045259C" w:rsidRDefault="001B476B" w:rsidP="001B47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5259C">
        <w:rPr>
          <w:rFonts w:eastAsia="Times New Roman" w:cs="Times New Roman"/>
          <w:bCs/>
          <w:sz w:val="28"/>
          <w:szCs w:val="28"/>
          <w:lang w:eastAsia="ru-RU"/>
        </w:rPr>
        <w:t xml:space="preserve">3. Гарант Информационно-правовой портал [Электронный ресурс] – Режим доступа: </w:t>
      </w:r>
      <w:hyperlink r:id="rId21" w:history="1">
        <w:r w:rsidRPr="0045259C">
          <w:rPr>
            <w:rFonts w:eastAsia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http://www.garant.ru</w:t>
        </w:r>
      </w:hyperlink>
      <w:r w:rsidRPr="0045259C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5A799F" w:rsidRPr="00104973" w:rsidRDefault="005A799F" w:rsidP="005A799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A799F" w:rsidRPr="00104973" w:rsidRDefault="005A799F" w:rsidP="005A799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5A799F" w:rsidRPr="00104973" w:rsidRDefault="005A799F" w:rsidP="005A799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5A799F" w:rsidRPr="00104973" w:rsidRDefault="005A799F" w:rsidP="005A799F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A799F" w:rsidRPr="00104973" w:rsidRDefault="005A799F" w:rsidP="005A799F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5A799F" w:rsidRPr="00104973" w:rsidRDefault="005A799F" w:rsidP="005A799F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A799F" w:rsidRPr="00104973" w:rsidRDefault="005A799F" w:rsidP="005A799F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B476B" w:rsidRPr="00104973" w:rsidRDefault="001B476B" w:rsidP="001B47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B476B" w:rsidRPr="00011D45" w:rsidRDefault="001B476B" w:rsidP="001B476B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11D45">
        <w:rPr>
          <w:bCs/>
          <w:sz w:val="28"/>
          <w:szCs w:val="28"/>
        </w:rPr>
        <w:t>Перечень информационных технологий, используемых при осуществлении образова</w:t>
      </w:r>
      <w:r>
        <w:rPr>
          <w:bCs/>
          <w:sz w:val="28"/>
          <w:szCs w:val="28"/>
        </w:rPr>
        <w:t xml:space="preserve">тельного процесса по дисциплине </w:t>
      </w:r>
      <w:r w:rsidRPr="009909A0">
        <w:rPr>
          <w:sz w:val="28"/>
          <w:szCs w:val="28"/>
        </w:rPr>
        <w:t>«Безопасность экономических информационных систем ж</w:t>
      </w:r>
      <w:r>
        <w:rPr>
          <w:sz w:val="28"/>
          <w:szCs w:val="28"/>
        </w:rPr>
        <w:t>елезно</w:t>
      </w:r>
      <w:r w:rsidRPr="009909A0">
        <w:rPr>
          <w:sz w:val="28"/>
          <w:szCs w:val="28"/>
        </w:rPr>
        <w:t>д</w:t>
      </w:r>
      <w:r>
        <w:rPr>
          <w:sz w:val="28"/>
          <w:szCs w:val="28"/>
        </w:rPr>
        <w:t>орожного</w:t>
      </w:r>
      <w:r w:rsidRPr="009909A0">
        <w:rPr>
          <w:sz w:val="28"/>
          <w:szCs w:val="28"/>
        </w:rPr>
        <w:t xml:space="preserve"> транспорта»</w:t>
      </w:r>
      <w:r>
        <w:rPr>
          <w:sz w:val="28"/>
          <w:szCs w:val="28"/>
        </w:rPr>
        <w:t>:</w:t>
      </w:r>
    </w:p>
    <w:p w:rsidR="001B476B" w:rsidRDefault="001B476B" w:rsidP="001B476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</w:t>
      </w:r>
      <w:r w:rsidRPr="00936F4A">
        <w:rPr>
          <w:bCs/>
          <w:sz w:val="28"/>
          <w:szCs w:val="28"/>
        </w:rPr>
        <w:t>ехнические</w:t>
      </w:r>
      <w:r>
        <w:rPr>
          <w:bCs/>
          <w:sz w:val="28"/>
          <w:szCs w:val="28"/>
        </w:rPr>
        <w:t xml:space="preserve"> средства (</w:t>
      </w:r>
      <w:r w:rsidRPr="00EF384B">
        <w:rPr>
          <w:bCs/>
          <w:sz w:val="28"/>
          <w:szCs w:val="28"/>
        </w:rPr>
        <w:t>компьютерная техника и средства связи(персональные компьютеры, проектор);</w:t>
      </w:r>
    </w:p>
    <w:p w:rsidR="001B476B" w:rsidRDefault="001B476B" w:rsidP="001B476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EF384B">
        <w:rPr>
          <w:bCs/>
          <w:sz w:val="28"/>
          <w:szCs w:val="28"/>
        </w:rPr>
        <w:t>методы обучения с использованием информационных технологий(демонстрация мультимедийныхматериалов, компьютерный лабораторный практикум);</w:t>
      </w:r>
    </w:p>
    <w:p w:rsidR="001B476B" w:rsidRPr="0021594A" w:rsidRDefault="001B476B" w:rsidP="001B476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EF384B">
        <w:rPr>
          <w:bCs/>
          <w:sz w:val="28"/>
          <w:szCs w:val="28"/>
        </w:rPr>
        <w:t>перечень Интернет-сервисов и электронных ресурсов (поисковыесистемы, элек</w:t>
      </w:r>
      <w:r>
        <w:rPr>
          <w:bCs/>
          <w:sz w:val="28"/>
          <w:szCs w:val="28"/>
        </w:rPr>
        <w:t>тронная почта, профессиональные</w:t>
      </w:r>
      <w:r w:rsidRPr="00EF384B">
        <w:rPr>
          <w:bCs/>
          <w:sz w:val="28"/>
          <w:szCs w:val="28"/>
        </w:rPr>
        <w:t>, тематические чаты ифорумы, системы аудио и видео конференций, онлайн</w:t>
      </w:r>
      <w:r>
        <w:rPr>
          <w:bCs/>
          <w:sz w:val="28"/>
          <w:szCs w:val="28"/>
        </w:rPr>
        <w:t>-</w:t>
      </w:r>
      <w:r w:rsidRPr="00EF384B">
        <w:rPr>
          <w:bCs/>
          <w:sz w:val="28"/>
          <w:szCs w:val="28"/>
        </w:rPr>
        <w:t>энциклопедии и</w:t>
      </w:r>
      <w:r>
        <w:rPr>
          <w:bCs/>
          <w:sz w:val="28"/>
          <w:szCs w:val="28"/>
        </w:rPr>
        <w:t>справочники,</w:t>
      </w:r>
      <w:r w:rsidRPr="00EF384B">
        <w:rPr>
          <w:bCs/>
          <w:sz w:val="28"/>
          <w:szCs w:val="28"/>
        </w:rPr>
        <w:t xml:space="preserve"> электронные учебные и</w:t>
      </w:r>
      <w:r>
        <w:rPr>
          <w:bCs/>
          <w:sz w:val="28"/>
          <w:szCs w:val="28"/>
        </w:rPr>
        <w:t xml:space="preserve"> учебно-методические материалы);</w:t>
      </w:r>
    </w:p>
    <w:p w:rsidR="001B476B" w:rsidRPr="00EF384B" w:rsidRDefault="001B476B" w:rsidP="001B476B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система построения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>-сайтов</w:t>
      </w:r>
      <w:r>
        <w:rPr>
          <w:bCs/>
          <w:sz w:val="28"/>
          <w:szCs w:val="28"/>
          <w:lang w:val="en-US"/>
        </w:rPr>
        <w:t>WIX</w:t>
      </w:r>
      <w:r>
        <w:rPr>
          <w:bCs/>
          <w:sz w:val="28"/>
          <w:szCs w:val="28"/>
        </w:rPr>
        <w:t xml:space="preserve">или </w:t>
      </w:r>
      <w:r>
        <w:rPr>
          <w:bCs/>
          <w:sz w:val="28"/>
          <w:szCs w:val="28"/>
          <w:lang w:val="en-US"/>
        </w:rPr>
        <w:t>Shopify</w:t>
      </w:r>
      <w:r w:rsidRPr="0021594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свободный доступ) </w:t>
      </w:r>
    </w:p>
    <w:p w:rsidR="001B476B" w:rsidRPr="0045259C" w:rsidRDefault="001B476B" w:rsidP="001B476B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Кафедра обеспечена необходимым комплектом лицензионного программного обеспечения: </w:t>
      </w:r>
      <w:r w:rsidRPr="00A8109D">
        <w:rPr>
          <w:rFonts w:eastAsia="Calibri"/>
          <w:bCs/>
          <w:sz w:val="28"/>
          <w:szCs w:val="28"/>
        </w:rPr>
        <w:t xml:space="preserve">операционная система </w:t>
      </w:r>
      <w:r w:rsidRPr="00A8109D">
        <w:rPr>
          <w:rFonts w:eastAsia="Calibri"/>
          <w:bCs/>
          <w:sz w:val="28"/>
          <w:szCs w:val="28"/>
          <w:lang w:val="en-US"/>
        </w:rPr>
        <w:t>Windows</w:t>
      </w:r>
      <w:r w:rsidRPr="00A8109D">
        <w:rPr>
          <w:rFonts w:eastAsia="Calibri"/>
          <w:bCs/>
          <w:sz w:val="28"/>
          <w:szCs w:val="28"/>
        </w:rPr>
        <w:t xml:space="preserve">, </w:t>
      </w:r>
      <w:r w:rsidRPr="00A8109D">
        <w:rPr>
          <w:rFonts w:eastAsia="Calibri"/>
          <w:bCs/>
          <w:sz w:val="28"/>
          <w:szCs w:val="28"/>
          <w:lang w:val="en-US"/>
        </w:rPr>
        <w:t>MS</w:t>
      </w:r>
      <w:r w:rsidRPr="00A8109D">
        <w:rPr>
          <w:rFonts w:eastAsia="Calibri"/>
          <w:bCs/>
          <w:sz w:val="28"/>
          <w:szCs w:val="28"/>
        </w:rPr>
        <w:t xml:space="preserve"> </w:t>
      </w:r>
      <w:r w:rsidRPr="00A8109D">
        <w:rPr>
          <w:rFonts w:eastAsia="Calibri"/>
          <w:bCs/>
          <w:sz w:val="28"/>
          <w:szCs w:val="28"/>
          <w:lang w:val="en-US"/>
        </w:rPr>
        <w:t>Office</w:t>
      </w:r>
      <w:r w:rsidRPr="00A8109D">
        <w:rPr>
          <w:rFonts w:eastAsia="Calibri"/>
          <w:bCs/>
          <w:sz w:val="28"/>
          <w:szCs w:val="28"/>
        </w:rPr>
        <w:t xml:space="preserve">, Антивирус </w:t>
      </w:r>
      <w:r>
        <w:rPr>
          <w:rFonts w:eastAsia="Calibri"/>
          <w:bCs/>
          <w:sz w:val="28"/>
          <w:szCs w:val="28"/>
        </w:rPr>
        <w:t>Касперский.</w:t>
      </w:r>
    </w:p>
    <w:p w:rsidR="001B476B" w:rsidRDefault="001B476B" w:rsidP="001B47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B476B" w:rsidRPr="00104973" w:rsidRDefault="001B476B" w:rsidP="001B476B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B476B" w:rsidRPr="00104973" w:rsidRDefault="001B476B" w:rsidP="001B47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B476B" w:rsidRPr="0045259C" w:rsidRDefault="001B476B" w:rsidP="001B47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45259C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1B476B" w:rsidRPr="0045259C" w:rsidRDefault="001B476B" w:rsidP="001B47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45259C">
        <w:rPr>
          <w:rFonts w:eastAsia="Times New Roman" w:cs="Times New Roman"/>
          <w:bCs/>
          <w:sz w:val="28"/>
          <w:szCs w:val="20"/>
          <w:lang w:eastAsia="ru-RU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1B476B" w:rsidRPr="0045259C" w:rsidRDefault="001B476B" w:rsidP="001B47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45259C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 дисциплины включает:</w:t>
      </w:r>
    </w:p>
    <w:p w:rsidR="001B476B" w:rsidRPr="0045259C" w:rsidRDefault="001B476B" w:rsidP="001B476B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45259C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лекционных занятий, укомплектованные наборами демонстрационного оборудования (стационарными или переносными персональными компьютерами, настенными или переносными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1B476B" w:rsidRPr="0045259C" w:rsidRDefault="001B476B" w:rsidP="001B476B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45259C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лабораторных работ, укомплектованные специальной учебно-лабораторной мебелью, лабораторным оборудованием и программным обеспечением в соответствии с перечнем лабораторных работ;</w:t>
      </w:r>
    </w:p>
    <w:p w:rsidR="001B476B" w:rsidRPr="0045259C" w:rsidRDefault="001B476B" w:rsidP="001B476B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45259C">
        <w:rPr>
          <w:rFonts w:eastAsia="Times New Roman" w:cs="Times New Roman"/>
          <w:bCs/>
          <w:sz w:val="28"/>
          <w:szCs w:val="20"/>
          <w:lang w:eastAsia="ru-RU"/>
        </w:rPr>
        <w:t>помещения для выполнения курсовой работы,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1B476B" w:rsidRPr="0045259C" w:rsidRDefault="001B476B" w:rsidP="001B476B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45259C">
        <w:rPr>
          <w:rFonts w:eastAsia="Times New Roman" w:cs="Times New Roman"/>
          <w:bCs/>
          <w:sz w:val="28"/>
          <w:szCs w:val="20"/>
          <w:lang w:eastAsia="ru-RU"/>
        </w:rPr>
        <w:t xml:space="preserve">помещения для самостоятельной работы обучающихся, </w:t>
      </w:r>
      <w:r w:rsidRPr="0045259C">
        <w:rPr>
          <w:rFonts w:eastAsia="Times New Roman" w:cs="Times New Roman"/>
          <w:bCs/>
          <w:sz w:val="28"/>
          <w:szCs w:val="20"/>
          <w:lang w:eastAsia="ru-RU"/>
        </w:rPr>
        <w:lastRenderedPageBreak/>
        <w:t>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1B476B" w:rsidRPr="0045259C" w:rsidRDefault="001B476B" w:rsidP="001B476B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45259C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групповых и индивидуальных консультаций, укомплектованные рабочими местами на базе вычислительной техники с установленным офисным пакетом и набором необходимых программных средств (см. раздел 11);</w:t>
      </w:r>
    </w:p>
    <w:p w:rsidR="001B476B" w:rsidRDefault="001B476B" w:rsidP="001B476B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45259C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текущего контроля и промежуточной аттестации.</w:t>
      </w:r>
    </w:p>
    <w:p w:rsidR="001B476B" w:rsidRPr="0045259C" w:rsidRDefault="001B476B" w:rsidP="001B476B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9D29DF" w:rsidRDefault="001B476B" w:rsidP="001B476B">
      <w:pPr>
        <w:widowControl w:val="0"/>
        <w:spacing w:after="0" w:line="240" w:lineRule="auto"/>
        <w:jc w:val="both"/>
        <w:rPr>
          <w:noProof/>
          <w:lang w:eastAsia="ru-RU"/>
        </w:rPr>
      </w:pPr>
      <w:r>
        <w:rPr>
          <w:bCs/>
          <w:noProof/>
          <w:sz w:val="28"/>
          <w:lang w:eastAsia="ru-RU"/>
        </w:rPr>
        <w:drawing>
          <wp:inline distT="0" distB="0" distL="0" distR="0" wp14:anchorId="0AA8C5C6" wp14:editId="07B7F7D4">
            <wp:extent cx="5926278" cy="736600"/>
            <wp:effectExtent l="0" t="0" r="0" b="0"/>
            <wp:docPr id="4" name="Рисунок 4" descr="C:\Users\2-109\Desktop\Иванова_2.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-109\Desktop\Иванова_2.bmp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8" t="18637" r="7051" b="74529"/>
                    <a:stretch/>
                  </pic:blipFill>
                  <pic:spPr bwMode="auto">
                    <a:xfrm>
                      <a:off x="0" y="0"/>
                      <a:ext cx="5923118" cy="73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99F" w:rsidRDefault="005A799F" w:rsidP="001A5328">
      <w:pPr>
        <w:spacing w:after="0" w:line="240" w:lineRule="auto"/>
        <w:jc w:val="center"/>
        <w:rPr>
          <w:rFonts w:cs="Times New Roman"/>
          <w:szCs w:val="24"/>
        </w:rPr>
      </w:pPr>
      <w:bookmarkStart w:id="1" w:name="_GoBack"/>
      <w:bookmarkEnd w:id="1"/>
    </w:p>
    <w:sectPr w:rsidR="005A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6EE"/>
    <w:multiLevelType w:val="hybridMultilevel"/>
    <w:tmpl w:val="7988B226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2FB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EA3355E"/>
    <w:multiLevelType w:val="multilevel"/>
    <w:tmpl w:val="13EA7B68"/>
    <w:lvl w:ilvl="0">
      <w:start w:val="1"/>
      <w:numFmt w:val="bullet"/>
      <w:lvlText w:val="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0E1E49"/>
    <w:multiLevelType w:val="hybridMultilevel"/>
    <w:tmpl w:val="F8C2B69A"/>
    <w:lvl w:ilvl="0" w:tplc="A2E8458A">
      <w:start w:val="1"/>
      <w:numFmt w:val="decimal"/>
      <w:lvlText w:val="%1."/>
      <w:lvlJc w:val="left"/>
      <w:pPr>
        <w:ind w:left="1372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92" w:hanging="360"/>
      </w:pPr>
    </w:lvl>
    <w:lvl w:ilvl="2" w:tplc="0409001B" w:tentative="1">
      <w:start w:val="1"/>
      <w:numFmt w:val="lowerRoman"/>
      <w:lvlText w:val="%3."/>
      <w:lvlJc w:val="right"/>
      <w:pPr>
        <w:ind w:left="2812" w:hanging="180"/>
      </w:pPr>
    </w:lvl>
    <w:lvl w:ilvl="3" w:tplc="0409000F" w:tentative="1">
      <w:start w:val="1"/>
      <w:numFmt w:val="decimal"/>
      <w:lvlText w:val="%4."/>
      <w:lvlJc w:val="left"/>
      <w:pPr>
        <w:ind w:left="3532" w:hanging="360"/>
      </w:pPr>
    </w:lvl>
    <w:lvl w:ilvl="4" w:tplc="04090019" w:tentative="1">
      <w:start w:val="1"/>
      <w:numFmt w:val="lowerLetter"/>
      <w:lvlText w:val="%5."/>
      <w:lvlJc w:val="left"/>
      <w:pPr>
        <w:ind w:left="4252" w:hanging="360"/>
      </w:pPr>
    </w:lvl>
    <w:lvl w:ilvl="5" w:tplc="0409001B" w:tentative="1">
      <w:start w:val="1"/>
      <w:numFmt w:val="lowerRoman"/>
      <w:lvlText w:val="%6."/>
      <w:lvlJc w:val="right"/>
      <w:pPr>
        <w:ind w:left="4972" w:hanging="180"/>
      </w:pPr>
    </w:lvl>
    <w:lvl w:ilvl="6" w:tplc="0409000F" w:tentative="1">
      <w:start w:val="1"/>
      <w:numFmt w:val="decimal"/>
      <w:lvlText w:val="%7."/>
      <w:lvlJc w:val="left"/>
      <w:pPr>
        <w:ind w:left="5692" w:hanging="360"/>
      </w:pPr>
    </w:lvl>
    <w:lvl w:ilvl="7" w:tplc="04090019" w:tentative="1">
      <w:start w:val="1"/>
      <w:numFmt w:val="lowerLetter"/>
      <w:lvlText w:val="%8."/>
      <w:lvlJc w:val="left"/>
      <w:pPr>
        <w:ind w:left="6412" w:hanging="360"/>
      </w:pPr>
    </w:lvl>
    <w:lvl w:ilvl="8" w:tplc="040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8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3EE2260"/>
    <w:multiLevelType w:val="hybridMultilevel"/>
    <w:tmpl w:val="095A0D0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A390C64"/>
    <w:multiLevelType w:val="hybridMultilevel"/>
    <w:tmpl w:val="3A6A8858"/>
    <w:lvl w:ilvl="0" w:tplc="29A88EA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DA6D07"/>
    <w:multiLevelType w:val="hybridMultilevel"/>
    <w:tmpl w:val="052825BC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A5723"/>
    <w:multiLevelType w:val="hybridMultilevel"/>
    <w:tmpl w:val="6A4C739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6112F9"/>
    <w:multiLevelType w:val="hybridMultilevel"/>
    <w:tmpl w:val="0A9C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C47A7"/>
    <w:multiLevelType w:val="hybridMultilevel"/>
    <w:tmpl w:val="429A96EA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104FA"/>
    <w:multiLevelType w:val="hybridMultilevel"/>
    <w:tmpl w:val="4844AE18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0D34FFF"/>
    <w:multiLevelType w:val="hybridMultilevel"/>
    <w:tmpl w:val="3EC215C6"/>
    <w:lvl w:ilvl="0" w:tplc="0C2EA86A">
      <w:start w:val="1"/>
      <w:numFmt w:val="bullet"/>
      <w:lvlText w:val=""/>
      <w:lvlJc w:val="left"/>
      <w:pPr>
        <w:tabs>
          <w:tab w:val="num" w:pos="539"/>
        </w:tabs>
        <w:ind w:left="1259" w:hanging="60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778438A"/>
    <w:multiLevelType w:val="hybridMultilevel"/>
    <w:tmpl w:val="86DC3902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8"/>
  </w:num>
  <w:num w:numId="3">
    <w:abstractNumId w:val="3"/>
  </w:num>
  <w:num w:numId="4">
    <w:abstractNumId w:val="19"/>
  </w:num>
  <w:num w:numId="5">
    <w:abstractNumId w:val="4"/>
  </w:num>
  <w:num w:numId="6">
    <w:abstractNumId w:val="17"/>
  </w:num>
  <w:num w:numId="7">
    <w:abstractNumId w:val="20"/>
  </w:num>
  <w:num w:numId="8">
    <w:abstractNumId w:val="13"/>
  </w:num>
  <w:num w:numId="9">
    <w:abstractNumId w:val="11"/>
  </w:num>
  <w:num w:numId="10">
    <w:abstractNumId w:val="27"/>
  </w:num>
  <w:num w:numId="11">
    <w:abstractNumId w:val="6"/>
  </w:num>
  <w:num w:numId="12">
    <w:abstractNumId w:val="23"/>
  </w:num>
  <w:num w:numId="13">
    <w:abstractNumId w:val="5"/>
  </w:num>
  <w:num w:numId="14">
    <w:abstractNumId w:val="9"/>
  </w:num>
  <w:num w:numId="15">
    <w:abstractNumId w:val="2"/>
  </w:num>
  <w:num w:numId="16">
    <w:abstractNumId w:val="22"/>
  </w:num>
  <w:num w:numId="17">
    <w:abstractNumId w:val="0"/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</w:num>
  <w:num w:numId="22">
    <w:abstractNumId w:val="14"/>
  </w:num>
  <w:num w:numId="23">
    <w:abstractNumId w:val="26"/>
  </w:num>
  <w:num w:numId="24">
    <w:abstractNumId w:val="10"/>
  </w:num>
  <w:num w:numId="25">
    <w:abstractNumId w:val="28"/>
  </w:num>
  <w:num w:numId="26">
    <w:abstractNumId w:val="21"/>
  </w:num>
  <w:num w:numId="27">
    <w:abstractNumId w:val="1"/>
  </w:num>
  <w:num w:numId="28">
    <w:abstractNumId w:val="7"/>
  </w:num>
  <w:num w:numId="29">
    <w:abstractNumId w:val="16"/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2"/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8"/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9F"/>
    <w:rsid w:val="00006820"/>
    <w:rsid w:val="00020B94"/>
    <w:rsid w:val="0006671A"/>
    <w:rsid w:val="00087EC3"/>
    <w:rsid w:val="000E6586"/>
    <w:rsid w:val="0011309E"/>
    <w:rsid w:val="00125F14"/>
    <w:rsid w:val="00163F8B"/>
    <w:rsid w:val="0018013A"/>
    <w:rsid w:val="001A5328"/>
    <w:rsid w:val="001B476B"/>
    <w:rsid w:val="00201749"/>
    <w:rsid w:val="002A675F"/>
    <w:rsid w:val="003A2BE7"/>
    <w:rsid w:val="004157F4"/>
    <w:rsid w:val="00453661"/>
    <w:rsid w:val="004671FD"/>
    <w:rsid w:val="00477D4D"/>
    <w:rsid w:val="00487E56"/>
    <w:rsid w:val="004B2AFA"/>
    <w:rsid w:val="0054405D"/>
    <w:rsid w:val="005532CF"/>
    <w:rsid w:val="00562F62"/>
    <w:rsid w:val="005A799F"/>
    <w:rsid w:val="006405E8"/>
    <w:rsid w:val="00655CCF"/>
    <w:rsid w:val="0069416D"/>
    <w:rsid w:val="006C3E7D"/>
    <w:rsid w:val="00750BAF"/>
    <w:rsid w:val="007626F0"/>
    <w:rsid w:val="00776AC3"/>
    <w:rsid w:val="00821A2C"/>
    <w:rsid w:val="008659B3"/>
    <w:rsid w:val="00895E74"/>
    <w:rsid w:val="00903A9A"/>
    <w:rsid w:val="00904622"/>
    <w:rsid w:val="00913AEB"/>
    <w:rsid w:val="0097574A"/>
    <w:rsid w:val="009D29DF"/>
    <w:rsid w:val="00A160C0"/>
    <w:rsid w:val="00A60ECF"/>
    <w:rsid w:val="00B01C5A"/>
    <w:rsid w:val="00B3313E"/>
    <w:rsid w:val="00B40093"/>
    <w:rsid w:val="00B62609"/>
    <w:rsid w:val="00C04C49"/>
    <w:rsid w:val="00C86030"/>
    <w:rsid w:val="00C861EA"/>
    <w:rsid w:val="00D77E54"/>
    <w:rsid w:val="00DF0B90"/>
    <w:rsid w:val="00E55969"/>
    <w:rsid w:val="00ED2F56"/>
    <w:rsid w:val="00F66AE2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9F"/>
    <w:pPr>
      <w:spacing w:after="200" w:line="276" w:lineRule="auto"/>
      <w:ind w:firstLine="0"/>
      <w:jc w:val="left"/>
    </w:pPr>
    <w:rPr>
      <w:rFonts w:ascii="Times New Roman" w:hAnsi="Times New Roman"/>
      <w:sz w:val="24"/>
      <w:lang w:val="ru-RU"/>
    </w:rPr>
  </w:style>
  <w:style w:type="paragraph" w:styleId="1">
    <w:name w:val="heading 1"/>
    <w:basedOn w:val="a"/>
    <w:next w:val="a"/>
    <w:link w:val="10"/>
    <w:qFormat/>
    <w:rsid w:val="008659B3"/>
    <w:pPr>
      <w:keepNext/>
      <w:numPr>
        <w:numId w:val="25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eastAsia="Calibri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2BE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bzac">
    <w:name w:val="abzac"/>
    <w:basedOn w:val="a"/>
    <w:rsid w:val="003A2BE7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A2BE7"/>
    <w:pPr>
      <w:ind w:left="720"/>
      <w:contextualSpacing/>
    </w:pPr>
  </w:style>
  <w:style w:type="character" w:styleId="a5">
    <w:name w:val="Hyperlink"/>
    <w:rsid w:val="00750BAF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750BAF"/>
    <w:rPr>
      <w:color w:val="106BBE"/>
    </w:rPr>
  </w:style>
  <w:style w:type="character" w:customStyle="1" w:styleId="10">
    <w:name w:val="Заголовок 1 Знак"/>
    <w:basedOn w:val="a0"/>
    <w:link w:val="1"/>
    <w:rsid w:val="008659B3"/>
    <w:rPr>
      <w:rFonts w:ascii="Times New Roman" w:eastAsia="Calibri" w:hAnsi="Times New Roman" w:cs="Times New Roman"/>
      <w:b/>
      <w:sz w:val="24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0C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9F"/>
    <w:pPr>
      <w:spacing w:after="200" w:line="276" w:lineRule="auto"/>
      <w:ind w:firstLine="0"/>
      <w:jc w:val="left"/>
    </w:pPr>
    <w:rPr>
      <w:rFonts w:ascii="Times New Roman" w:hAnsi="Times New Roman"/>
      <w:sz w:val="24"/>
      <w:lang w:val="ru-RU"/>
    </w:rPr>
  </w:style>
  <w:style w:type="paragraph" w:styleId="1">
    <w:name w:val="heading 1"/>
    <w:basedOn w:val="a"/>
    <w:next w:val="a"/>
    <w:link w:val="10"/>
    <w:qFormat/>
    <w:rsid w:val="008659B3"/>
    <w:pPr>
      <w:keepNext/>
      <w:numPr>
        <w:numId w:val="25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eastAsia="Calibri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2BE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bzac">
    <w:name w:val="abzac"/>
    <w:basedOn w:val="a"/>
    <w:rsid w:val="003A2BE7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A2BE7"/>
    <w:pPr>
      <w:ind w:left="720"/>
      <w:contextualSpacing/>
    </w:pPr>
  </w:style>
  <w:style w:type="character" w:styleId="a5">
    <w:name w:val="Hyperlink"/>
    <w:rsid w:val="00750BAF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750BAF"/>
    <w:rPr>
      <w:color w:val="106BBE"/>
    </w:rPr>
  </w:style>
  <w:style w:type="character" w:customStyle="1" w:styleId="10">
    <w:name w:val="Заголовок 1 Знак"/>
    <w:basedOn w:val="a0"/>
    <w:link w:val="1"/>
    <w:rsid w:val="008659B3"/>
    <w:rPr>
      <w:rFonts w:ascii="Times New Roman" w:eastAsia="Calibri" w:hAnsi="Times New Roman" w:cs="Times New Roman"/>
      <w:b/>
      <w:sz w:val="24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0C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vo.garant.ru/document?id=12048567&amp;sub=0" TargetMode="External"/><Relationship Id="rId18" Type="http://schemas.openxmlformats.org/officeDocument/2006/relationships/hyperlink" Target="http://ivo.garant.ru/document?id=12048567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rant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vo.garant.ru/SESSION/PILOT/main.htm" TargetMode="External"/><Relationship Id="rId17" Type="http://schemas.openxmlformats.org/officeDocument/2006/relationships/hyperlink" Target="http://ivo.garant.ru/SESSION/PILOT/main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10005800&amp;sub=0" TargetMode="External"/><Relationship Id="rId20" Type="http://schemas.openxmlformats.org/officeDocument/2006/relationships/hyperlink" Target="https://clck.yandex.ru/redir/nWO_r1F33ck?data=NnBZTWRhdFZKOHQxUjhzSWFYVGhXZDVCOHVPSVNvZHd3VEZ4ZVFxVlJnRm1UVG9fYjAzVWJ2S1NkUlQ1Tld6ZjFCRFZ6dDFvd2FLU2k0Unh3T0ZkYmFtcXE5X2prQmdiRlgyaGVtejFSUmNldVBOc3ZjdnFfcktNb3haSDJNZlRJYzA1bEE0NS1fWVlSRlBoeU53dVFPeDNXN3drUE9WWDVHYUFKNkctQ29aOXZwYkxFNEQwM1E&amp;b64e=2&amp;sign=70e725131d005c182709ee9e58f210d4&amp;keyno=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?id=10005800&amp;sub=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base.garant.ru/1214855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12148555/" TargetMode="External"/><Relationship Id="rId19" Type="http://schemas.openxmlformats.org/officeDocument/2006/relationships/hyperlink" Target="https://clck.yandex.ru/redir/nWO_r1F33ck?data=NnBZTWRhdFZKOHQxUjhzSWFYVGhXU3JfTEdTY2JPeVRZR0xKdjAzQkRCSko1NlJTd2UxVnRZOWJ3NkhNSG5nRGFZbGdOVmE4T194clZwME1VcDhFOU5VcjlaUDk0MWF3QWMzZU9idjVRajA&amp;b64e=2&amp;sign=5a9122886b8d18119545f9ca08079cfb&amp;keyno=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56018/" TargetMode="External"/><Relationship Id="rId14" Type="http://schemas.openxmlformats.org/officeDocument/2006/relationships/hyperlink" Target="http://www.consultant.ru/document/cons_doc_LAW_156018/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B145-B7A2-4CC6-8C2D-01A30BC3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Ivanova</dc:creator>
  <cp:lastModifiedBy>ИнИБ</cp:lastModifiedBy>
  <cp:revision>6</cp:revision>
  <dcterms:created xsi:type="dcterms:W3CDTF">2017-10-09T11:27:00Z</dcterms:created>
  <dcterms:modified xsi:type="dcterms:W3CDTF">2017-10-26T07:07:00Z</dcterms:modified>
</cp:coreProperties>
</file>