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ФЕДЕРАЛЬНОЕ АГЕНТСТВО ЖЕЛЕЗНОДОРОЖНОГО ТРАНСПОРТА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Федеральное государственное бюджетное образовательное учреждение высшего образования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«Петербургский государственный университет путей сообщения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Императора Александра </w:t>
      </w:r>
      <w:r w:rsidRPr="00104973">
        <w:rPr>
          <w:rFonts w:eastAsia="Times New Roman" w:cs="Times New Roman"/>
          <w:sz w:val="28"/>
          <w:szCs w:val="28"/>
          <w:lang w:val="en-US" w:eastAsia="ru-RU"/>
        </w:rPr>
        <w:t>I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Pr="00104973" w:rsidRDefault="001679F7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(ФГБОУ В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>О ПГУПС)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Кафедра «</w:t>
      </w:r>
      <w:r w:rsidR="00A21CE4">
        <w:rPr>
          <w:rFonts w:eastAsia="Times New Roman" w:cs="Times New Roman"/>
          <w:sz w:val="28"/>
          <w:szCs w:val="28"/>
          <w:lang w:eastAsia="ru-RU"/>
        </w:rPr>
        <w:t>Технология металлов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РАБОЧАЯ ПРОГРАММА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iCs/>
          <w:sz w:val="28"/>
          <w:szCs w:val="28"/>
          <w:lang w:eastAsia="ru-RU"/>
        </w:rPr>
      </w:pPr>
      <w:r w:rsidRPr="00104973">
        <w:rPr>
          <w:rFonts w:eastAsia="Times New Roman" w:cs="Times New Roman"/>
          <w:i/>
          <w:iCs/>
          <w:sz w:val="28"/>
          <w:szCs w:val="28"/>
          <w:lang w:eastAsia="ru-RU"/>
        </w:rPr>
        <w:t>дисциплины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943A36">
        <w:rPr>
          <w:rFonts w:eastAsia="Times New Roman" w:cs="Times New Roman"/>
          <w:caps/>
          <w:sz w:val="28"/>
          <w:szCs w:val="28"/>
          <w:lang w:eastAsia="ru-RU"/>
        </w:rPr>
        <w:t>«</w:t>
      </w:r>
      <w:r w:rsidR="00E51505">
        <w:rPr>
          <w:rFonts w:eastAsia="Times New Roman" w:cs="Times New Roman"/>
          <w:caps/>
          <w:sz w:val="28"/>
          <w:szCs w:val="28"/>
          <w:lang w:eastAsia="ru-RU"/>
        </w:rPr>
        <w:t>МЕТРОЛОГИЯ, СТАНДАРТИЗАЦИЯ И СЕРТИФИКАЦИЯ 2</w:t>
      </w:r>
      <w:r w:rsidRPr="00943A36">
        <w:rPr>
          <w:rFonts w:eastAsia="Times New Roman" w:cs="Times New Roman"/>
          <w:caps/>
          <w:sz w:val="28"/>
          <w:szCs w:val="28"/>
          <w:lang w:eastAsia="ru-RU"/>
        </w:rPr>
        <w:t>»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(</w:t>
      </w:r>
      <w:r w:rsidR="00EA58AC">
        <w:rPr>
          <w:rFonts w:eastAsia="Times New Roman" w:cs="Times New Roman"/>
          <w:sz w:val="28"/>
          <w:szCs w:val="28"/>
          <w:lang w:eastAsia="ru-RU"/>
        </w:rPr>
        <w:t>Б</w:t>
      </w:r>
      <w:proofErr w:type="gramStart"/>
      <w:r w:rsidR="00EA58AC">
        <w:rPr>
          <w:rFonts w:eastAsia="Times New Roman" w:cs="Times New Roman"/>
          <w:sz w:val="28"/>
          <w:szCs w:val="28"/>
          <w:lang w:eastAsia="ru-RU"/>
        </w:rPr>
        <w:t>1</w:t>
      </w:r>
      <w:proofErr w:type="gramEnd"/>
      <w:r w:rsidR="00EA58AC">
        <w:rPr>
          <w:rFonts w:eastAsia="Times New Roman" w:cs="Times New Roman"/>
          <w:sz w:val="28"/>
          <w:szCs w:val="28"/>
          <w:lang w:eastAsia="ru-RU"/>
        </w:rPr>
        <w:t>.Б.</w:t>
      </w:r>
      <w:r w:rsidR="00B97821">
        <w:rPr>
          <w:rFonts w:eastAsia="Times New Roman" w:cs="Times New Roman"/>
          <w:sz w:val="28"/>
          <w:szCs w:val="28"/>
          <w:lang w:eastAsia="ru-RU"/>
        </w:rPr>
        <w:t>28</w:t>
      </w:r>
      <w:r w:rsidRPr="00104973">
        <w:rPr>
          <w:rFonts w:eastAsia="Times New Roman" w:cs="Times New Roman"/>
          <w:sz w:val="28"/>
          <w:szCs w:val="28"/>
          <w:lang w:eastAsia="ru-RU"/>
        </w:rPr>
        <w:t>)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для специальности</w:t>
      </w:r>
    </w:p>
    <w:p w:rsidR="00104973" w:rsidRPr="00104973" w:rsidRDefault="00EA58AC" w:rsidP="00EA58AC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23.05.03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 xml:space="preserve"> «</w:t>
      </w:r>
      <w:r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дорог»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по специализаци</w:t>
      </w:r>
      <w:r w:rsidR="00B97821">
        <w:rPr>
          <w:rFonts w:eastAsia="Times New Roman" w:cs="Times New Roman"/>
          <w:sz w:val="28"/>
          <w:szCs w:val="28"/>
          <w:lang w:eastAsia="ru-RU"/>
        </w:rPr>
        <w:t>и</w:t>
      </w:r>
    </w:p>
    <w:p w:rsidR="002E322D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«</w:t>
      </w:r>
      <w:r w:rsidR="005C6D46">
        <w:rPr>
          <w:rFonts w:eastAsia="Times New Roman" w:cs="Times New Roman"/>
          <w:sz w:val="28"/>
          <w:szCs w:val="28"/>
          <w:lang w:eastAsia="ru-RU"/>
        </w:rPr>
        <w:t>Вагоны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Pr="00104973" w:rsidRDefault="00B97821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Форма обучения – очная, заочная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Pr="00104973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Санкт-Петербург</w:t>
      </w:r>
    </w:p>
    <w:p w:rsidR="00104973" w:rsidRPr="00104973" w:rsidRDefault="002E322D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201</w:t>
      </w:r>
      <w:r w:rsidR="00880D80">
        <w:rPr>
          <w:rFonts w:eastAsia="Times New Roman" w:cs="Times New Roman"/>
          <w:sz w:val="28"/>
          <w:szCs w:val="28"/>
          <w:lang w:eastAsia="ru-RU"/>
        </w:rPr>
        <w:t>6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1E1572" w:rsidRPr="001E1572" w:rsidRDefault="00431C91" w:rsidP="001E1572">
      <w:pPr>
        <w:spacing w:after="0" w:line="240" w:lineRule="auto"/>
        <w:jc w:val="both"/>
        <w:rPr>
          <w:rFonts w:eastAsia="Calibri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96E3AD7" wp14:editId="24D41556">
            <wp:extent cx="5940425" cy="840090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973" w:rsidRPr="00104973" w:rsidRDefault="00104973" w:rsidP="00104973">
      <w:pPr>
        <w:spacing w:after="0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47684" w:rsidRDefault="00104973" w:rsidP="00147684">
      <w:pPr>
        <w:spacing w:after="0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104973" w:rsidRPr="00104973" w:rsidRDefault="005C6D46" w:rsidP="00147684">
      <w:pPr>
        <w:spacing w:after="0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36D281E" wp14:editId="08077B29">
            <wp:extent cx="6425471" cy="8743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26156" cy="8744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104973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br w:type="page"/>
      </w:r>
      <w:r w:rsidR="00104973"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1. Цели и задачи дисциплины</w:t>
      </w:r>
    </w:p>
    <w:p w:rsidR="00104973" w:rsidRPr="00104973" w:rsidRDefault="00104973" w:rsidP="00104973">
      <w:pPr>
        <w:tabs>
          <w:tab w:val="left" w:pos="0"/>
        </w:tabs>
        <w:spacing w:after="0" w:line="240" w:lineRule="auto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247578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Рабочая программа составлена в соответствии с ФГОС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ВО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Pr="00247578">
        <w:rPr>
          <w:rFonts w:eastAsia="Times New Roman" w:cs="Times New Roman"/>
          <w:sz w:val="28"/>
          <w:szCs w:val="28"/>
          <w:lang w:eastAsia="ru-RU"/>
        </w:rPr>
        <w:t>утвержденным «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17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октября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 20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16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 г., приказ № 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 xml:space="preserve">1295 по 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специальности 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23.05.03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 «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дорог»</w:t>
      </w:r>
      <w:r w:rsidRPr="00247578">
        <w:rPr>
          <w:rFonts w:eastAsia="Times New Roman" w:cs="Times New Roman"/>
          <w:sz w:val="28"/>
          <w:szCs w:val="28"/>
          <w:lang w:eastAsia="ru-RU"/>
        </w:rPr>
        <w:t>, по дисциплине «</w:t>
      </w:r>
      <w:r w:rsidR="00B97821">
        <w:rPr>
          <w:rFonts w:eastAsia="Times New Roman" w:cs="Times New Roman"/>
          <w:sz w:val="28"/>
          <w:szCs w:val="28"/>
          <w:lang w:eastAsia="ru-RU"/>
        </w:rPr>
        <w:t>Метрология, стандартизация и сертификация 2</w:t>
      </w:r>
      <w:r w:rsidRPr="00247578">
        <w:rPr>
          <w:rFonts w:eastAsia="Times New Roman" w:cs="Times New Roman"/>
          <w:sz w:val="28"/>
          <w:szCs w:val="28"/>
          <w:lang w:eastAsia="ru-RU"/>
        </w:rPr>
        <w:t>».</w:t>
      </w:r>
    </w:p>
    <w:p w:rsidR="00B97821" w:rsidRPr="00B97821" w:rsidRDefault="00B97821" w:rsidP="00B97821">
      <w:pPr>
        <w:spacing w:after="0" w:line="240" w:lineRule="auto"/>
        <w:ind w:firstLine="851"/>
        <w:contextualSpacing/>
        <w:jc w:val="both"/>
        <w:rPr>
          <w:rFonts w:eastAsia="Times New Roman" w:cs="Times New Roman"/>
          <w:sz w:val="28"/>
          <w:szCs w:val="24"/>
          <w:lang w:eastAsia="ru-RU"/>
        </w:rPr>
      </w:pPr>
      <w:proofErr w:type="gramStart"/>
      <w:r w:rsidRPr="00B97821">
        <w:rPr>
          <w:rFonts w:eastAsia="Calibri" w:cs="Times New Roman"/>
          <w:sz w:val="28"/>
          <w:szCs w:val="28"/>
          <w:lang w:eastAsia="ru-RU"/>
        </w:rPr>
        <w:t xml:space="preserve">Целью изучения дисциплины «Метрология, стандартизация и сертификация» является формирование знаний и </w:t>
      </w:r>
      <w:r w:rsidRPr="00B97821">
        <w:rPr>
          <w:rFonts w:eastAsia="Times New Roman" w:cs="Times New Roman"/>
          <w:sz w:val="28"/>
          <w:szCs w:val="24"/>
          <w:lang w:eastAsia="ru-RU"/>
        </w:rPr>
        <w:t>практических навыков в использовании и соблюдении требований Федеральных законов в рассматриваемых областях, комплексных систем общетехнических стандартов (ГСИ, РНСС, ЕСДП, ЕСКД, ЕСТД и др.), а также правил, схем и принципов сертификации, оценки уровня качества и метрологического обеспечения при производстве и эксплуатации техники.</w:t>
      </w:r>
      <w:proofErr w:type="gramEnd"/>
    </w:p>
    <w:p w:rsidR="00B97821" w:rsidRPr="00B97821" w:rsidRDefault="00B97821" w:rsidP="00B97821">
      <w:pPr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Для достижения поставленных целей решаются следующие задачи: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Теоретический компонент (иметь представление):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о системах менеджмента качества на основе международных стандартов серии ИСО 9000;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о технических регламентах;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 xml:space="preserve">– о принципах нормирования </w:t>
      </w:r>
      <w:proofErr w:type="spellStart"/>
      <w:r w:rsidRPr="00B97821">
        <w:rPr>
          <w:rFonts w:eastAsia="Times New Roman" w:cs="Times New Roman"/>
          <w:sz w:val="28"/>
          <w:szCs w:val="24"/>
          <w:lang w:eastAsia="ru-RU"/>
        </w:rPr>
        <w:t>точностных</w:t>
      </w:r>
      <w:proofErr w:type="spellEnd"/>
      <w:r w:rsidRPr="00B97821">
        <w:rPr>
          <w:rFonts w:eastAsia="Times New Roman" w:cs="Times New Roman"/>
          <w:sz w:val="28"/>
          <w:szCs w:val="24"/>
          <w:lang w:eastAsia="ru-RU"/>
        </w:rPr>
        <w:t xml:space="preserve"> параметров типовых соединений деталей машин при составлении и оформлении конструкторской документации.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Познавательный компонент:</w:t>
      </w:r>
    </w:p>
    <w:p w:rsidR="00B97821" w:rsidRPr="00B97821" w:rsidRDefault="00B97821" w:rsidP="00B97821">
      <w:pPr>
        <w:tabs>
          <w:tab w:val="left" w:pos="993"/>
        </w:tabs>
        <w:spacing w:after="0" w:line="240" w:lineRule="auto"/>
        <w:ind w:firstLine="992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Федеральные законы «О техническом регулировании», «Об обеспечении единства измерений»;</w:t>
      </w:r>
    </w:p>
    <w:p w:rsidR="00B97821" w:rsidRPr="00B97821" w:rsidRDefault="00B97821" w:rsidP="00B97821">
      <w:pPr>
        <w:tabs>
          <w:tab w:val="left" w:pos="993"/>
        </w:tabs>
        <w:spacing w:after="0" w:line="240" w:lineRule="auto"/>
        <w:ind w:firstLine="992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основные понятия, термины и определения в области метрологии, стандартизации и сертификации продукции и услуг;</w:t>
      </w:r>
    </w:p>
    <w:p w:rsidR="00B97821" w:rsidRPr="00B97821" w:rsidRDefault="00B97821" w:rsidP="00B97821">
      <w:pPr>
        <w:tabs>
          <w:tab w:val="left" w:pos="993"/>
        </w:tabs>
        <w:spacing w:after="0" w:line="240" w:lineRule="auto"/>
        <w:ind w:firstLine="992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 xml:space="preserve">– системы допусков и посадок, принятые в РФ и </w:t>
      </w:r>
      <w:r w:rsidRPr="00B97821">
        <w:rPr>
          <w:rFonts w:eastAsia="Times New Roman" w:cs="Times New Roman"/>
          <w:sz w:val="28"/>
          <w:szCs w:val="24"/>
          <w:lang w:val="en-US" w:eastAsia="ru-RU"/>
        </w:rPr>
        <w:t>ISO</w:t>
      </w:r>
      <w:r w:rsidRPr="00B97821">
        <w:rPr>
          <w:rFonts w:eastAsia="Times New Roman" w:cs="Times New Roman"/>
          <w:sz w:val="28"/>
          <w:szCs w:val="24"/>
          <w:lang w:eastAsia="ru-RU"/>
        </w:rPr>
        <w:t>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Практический компонент: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 xml:space="preserve">– выбирать посадки из </w:t>
      </w:r>
      <w:proofErr w:type="gramStart"/>
      <w:r w:rsidRPr="00B97821">
        <w:rPr>
          <w:rFonts w:eastAsia="Times New Roman" w:cs="Times New Roman"/>
          <w:sz w:val="28"/>
          <w:szCs w:val="24"/>
          <w:lang w:eastAsia="ru-RU"/>
        </w:rPr>
        <w:t>предпочтительного</w:t>
      </w:r>
      <w:proofErr w:type="gramEnd"/>
      <w:r w:rsidRPr="00B97821">
        <w:rPr>
          <w:rFonts w:eastAsia="Times New Roman" w:cs="Times New Roman"/>
          <w:sz w:val="28"/>
          <w:szCs w:val="24"/>
          <w:lang w:eastAsia="ru-RU"/>
        </w:rPr>
        <w:t xml:space="preserve"> и рекомендуемых рядов;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обозначать нормы точности на сборочных и рабочих чертежах;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выбирать измерительные средства и пользоваться ими;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пользоваться нормативной и справочной документацией в областях метрологии, стандартизации и сертификации.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2. Перечень планируемых результатов </w:t>
      </w:r>
      <w:proofErr w:type="gramStart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обучения по дисциплине</w:t>
      </w:r>
      <w:proofErr w:type="gramEnd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, соотнесенных с планируемыми результатами освоения основной профессиональной образовательной программы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Планируемыми результатами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обучения по дисциплине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 xml:space="preserve"> являются: приобретение знаний, умений, навыков и/или опыта деятельности.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В результате освоения дисциплины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обучающийся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 xml:space="preserve"> должен:</w:t>
      </w:r>
    </w:p>
    <w:p w:rsidR="0023472A" w:rsidRPr="0023472A" w:rsidRDefault="0023472A" w:rsidP="0023472A">
      <w:pPr>
        <w:tabs>
          <w:tab w:val="left" w:pos="0"/>
        </w:tabs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23472A">
        <w:rPr>
          <w:rFonts w:eastAsia="Calibri" w:cs="Times New Roman"/>
          <w:b/>
          <w:bCs/>
          <w:sz w:val="28"/>
          <w:szCs w:val="28"/>
          <w:lang w:eastAsia="ru-RU"/>
        </w:rPr>
        <w:t>ЗНАТЬ</w:t>
      </w:r>
      <w:r w:rsidRPr="0023472A">
        <w:rPr>
          <w:rFonts w:eastAsia="Calibri" w:cs="Times New Roman"/>
          <w:bCs/>
          <w:sz w:val="28"/>
          <w:szCs w:val="28"/>
          <w:lang w:eastAsia="ru-RU"/>
        </w:rPr>
        <w:t>: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 xml:space="preserve">– теоретические основы метрологии; источники погрешностей измерений; закономерности формирования результата измерения; алгоритмы </w:t>
      </w:r>
      <w:r w:rsidRPr="0023472A">
        <w:rPr>
          <w:rFonts w:eastAsia="Times New Roman" w:cs="Times New Roman"/>
          <w:sz w:val="28"/>
          <w:szCs w:val="24"/>
          <w:lang w:eastAsia="ru-RU"/>
        </w:rPr>
        <w:lastRenderedPageBreak/>
        <w:t>обработки многократных измерений; организационные, научные, методические и правовые основы метрологии;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основы взаимозаменяемости типовых соединений деталей машин (гладкие, шпоночные, резьбовые, подшипники качения, зубчатые);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основы стандартизации и сертификации;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нормативно-правовые документы системы технического регулирования;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понятие «жизненный» цикл технических систем;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схемы сертификации продукции и услуг, системы сертификации, нормативная база и международные документы по порядку и процедурам проведения сертификации.</w:t>
      </w:r>
    </w:p>
    <w:p w:rsidR="0023472A" w:rsidRPr="0023472A" w:rsidRDefault="0023472A" w:rsidP="0023472A">
      <w:pPr>
        <w:tabs>
          <w:tab w:val="left" w:pos="0"/>
        </w:tabs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23472A">
        <w:rPr>
          <w:rFonts w:eastAsia="Calibri" w:cs="Times New Roman"/>
          <w:b/>
          <w:bCs/>
          <w:sz w:val="28"/>
          <w:szCs w:val="28"/>
          <w:lang w:eastAsia="ru-RU"/>
        </w:rPr>
        <w:t>УМЕТЬ</w:t>
      </w:r>
      <w:r w:rsidRPr="0023472A">
        <w:rPr>
          <w:rFonts w:eastAsia="Calibri" w:cs="Times New Roman"/>
          <w:bCs/>
          <w:sz w:val="28"/>
          <w:szCs w:val="28"/>
          <w:lang w:eastAsia="ru-RU"/>
        </w:rPr>
        <w:t>: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 xml:space="preserve">– использовать конструкторскую документацию в объёме, </w:t>
      </w:r>
      <w:proofErr w:type="gramStart"/>
      <w:r w:rsidRPr="0023472A">
        <w:rPr>
          <w:rFonts w:eastAsia="Times New Roman" w:cs="Times New Roman"/>
          <w:sz w:val="28"/>
          <w:szCs w:val="24"/>
          <w:lang w:eastAsia="ru-RU"/>
        </w:rPr>
        <w:t>достаточным</w:t>
      </w:r>
      <w:proofErr w:type="gramEnd"/>
      <w:r w:rsidRPr="0023472A">
        <w:rPr>
          <w:rFonts w:eastAsia="Times New Roman" w:cs="Times New Roman"/>
          <w:sz w:val="28"/>
          <w:szCs w:val="24"/>
          <w:lang w:eastAsia="ru-RU"/>
        </w:rPr>
        <w:t xml:space="preserve"> для решения эксплуатационных задач;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выполнять измерения линейных размеров, пользоваться современными измерительными средствами;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пользоваться имеющейся нормативно-технической и справочной документацией.</w:t>
      </w:r>
    </w:p>
    <w:p w:rsidR="0023472A" w:rsidRPr="0023472A" w:rsidRDefault="0023472A" w:rsidP="0023472A">
      <w:pPr>
        <w:tabs>
          <w:tab w:val="left" w:pos="0"/>
        </w:tabs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23472A">
        <w:rPr>
          <w:rFonts w:eastAsia="Calibri" w:cs="Times New Roman"/>
          <w:b/>
          <w:bCs/>
          <w:sz w:val="28"/>
          <w:szCs w:val="28"/>
          <w:lang w:eastAsia="ru-RU"/>
        </w:rPr>
        <w:t>ВЛАДЕТЬ</w:t>
      </w:r>
      <w:r w:rsidRPr="0023472A">
        <w:rPr>
          <w:rFonts w:eastAsia="Calibri" w:cs="Times New Roman"/>
          <w:bCs/>
          <w:sz w:val="28"/>
          <w:szCs w:val="28"/>
          <w:lang w:eastAsia="ru-RU"/>
        </w:rPr>
        <w:t>:</w:t>
      </w:r>
    </w:p>
    <w:p w:rsidR="0023472A" w:rsidRPr="0023472A" w:rsidRDefault="0023472A" w:rsidP="0023472A">
      <w:pPr>
        <w:spacing w:after="0" w:line="240" w:lineRule="auto"/>
        <w:ind w:firstLine="709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методиками выполнения процедур стандартизации и сертификации;</w:t>
      </w:r>
    </w:p>
    <w:p w:rsidR="0023472A" w:rsidRPr="0023472A" w:rsidRDefault="0023472A" w:rsidP="0023472A">
      <w:pPr>
        <w:spacing w:after="0" w:line="240" w:lineRule="auto"/>
        <w:ind w:firstLine="709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способностью к работе в малых инженерных группах.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i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Приобретенные знания, умения, навыки и/или опыт деятельности,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основной профессиональной образовательной программы (ОПОП). 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A2174F" w:rsidRPr="00A2174F" w:rsidRDefault="00104973" w:rsidP="00A2174F">
      <w:pPr>
        <w:tabs>
          <w:tab w:val="left" w:pos="0"/>
        </w:tabs>
        <w:spacing w:after="0" w:line="240" w:lineRule="auto"/>
        <w:ind w:firstLine="851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Изучение дисциплины направлено на формирование следующих </w:t>
      </w:r>
      <w:r w:rsidR="00A2174F" w:rsidRPr="00A2174F">
        <w:rPr>
          <w:rFonts w:eastAsia="Times New Roman" w:cs="Times New Roman"/>
          <w:b/>
          <w:sz w:val="28"/>
          <w:szCs w:val="28"/>
          <w:lang w:eastAsia="ru-RU"/>
        </w:rPr>
        <w:t>общепрофессиональных компетенций (ОПК):</w:t>
      </w:r>
    </w:p>
    <w:p w:rsidR="00A2174F" w:rsidRPr="00A2174F" w:rsidRDefault="00A2174F" w:rsidP="00A2174F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A2174F">
        <w:rPr>
          <w:rFonts w:eastAsia="Times New Roman" w:cs="Times New Roman"/>
          <w:sz w:val="28"/>
          <w:szCs w:val="28"/>
          <w:lang w:eastAsia="ru-RU"/>
        </w:rPr>
        <w:t>- способностью использовать навыки проведения измерительного эксперимента и оценки его результатов на основе знаний о методах метрологии, стандартизации и сертификации (ОПК-9);</w:t>
      </w:r>
    </w:p>
    <w:p w:rsidR="00A2174F" w:rsidRPr="00A2174F" w:rsidRDefault="00A2174F" w:rsidP="00A2174F">
      <w:pPr>
        <w:tabs>
          <w:tab w:val="left" w:pos="0"/>
        </w:tabs>
        <w:spacing w:after="0" w:line="240" w:lineRule="auto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A2174F">
        <w:rPr>
          <w:rFonts w:eastAsia="Times New Roman" w:cs="Times New Roman"/>
          <w:b/>
          <w:sz w:val="28"/>
          <w:szCs w:val="28"/>
          <w:lang w:eastAsia="ru-RU"/>
        </w:rPr>
        <w:t>а также профессиональных компетенций (ПК)</w:t>
      </w:r>
      <w:r w:rsidRPr="00A2174F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Pr="00A2174F">
        <w:rPr>
          <w:rFonts w:eastAsia="Times New Roman" w:cs="Times New Roman"/>
          <w:bCs/>
          <w:sz w:val="28"/>
          <w:szCs w:val="28"/>
          <w:lang w:eastAsia="ru-RU"/>
        </w:rPr>
        <w:t>соответствующих виду</w:t>
      </w:r>
      <w:r w:rsidR="005C6D46">
        <w:rPr>
          <w:rFonts w:eastAsia="Times New Roman" w:cs="Times New Roman"/>
          <w:bCs/>
          <w:sz w:val="28"/>
          <w:szCs w:val="28"/>
          <w:lang w:eastAsia="ru-RU"/>
        </w:rPr>
        <w:t xml:space="preserve"> </w:t>
      </w:r>
      <w:r w:rsidRPr="00A2174F">
        <w:rPr>
          <w:rFonts w:eastAsia="Times New Roman" w:cs="Times New Roman"/>
          <w:bCs/>
          <w:sz w:val="28"/>
          <w:szCs w:val="28"/>
          <w:lang w:eastAsia="ru-RU"/>
        </w:rPr>
        <w:t xml:space="preserve">профессиональной деятельности, на который ориентирована программа </w:t>
      </w:r>
      <w:proofErr w:type="spellStart"/>
      <w:r w:rsidRPr="00A2174F">
        <w:rPr>
          <w:rFonts w:eastAsia="Times New Roman" w:cs="Times New Roman"/>
          <w:bCs/>
          <w:sz w:val="28"/>
          <w:szCs w:val="28"/>
          <w:lang w:eastAsia="ru-RU"/>
        </w:rPr>
        <w:t>специалитета</w:t>
      </w:r>
      <w:proofErr w:type="spellEnd"/>
      <w:r w:rsidRPr="00A2174F">
        <w:rPr>
          <w:rFonts w:eastAsia="Times New Roman" w:cs="Times New Roman"/>
          <w:bCs/>
          <w:sz w:val="28"/>
          <w:szCs w:val="28"/>
          <w:lang w:eastAsia="ru-RU"/>
        </w:rPr>
        <w:t>:</w:t>
      </w:r>
    </w:p>
    <w:p w:rsidR="00A2174F" w:rsidRPr="00A2174F" w:rsidRDefault="00A2174F" w:rsidP="00A2174F">
      <w:pPr>
        <w:tabs>
          <w:tab w:val="left" w:pos="0"/>
        </w:tabs>
        <w:spacing w:after="0" w:line="240" w:lineRule="auto"/>
        <w:ind w:firstLine="851"/>
        <w:contextualSpacing/>
        <w:jc w:val="both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A2174F">
        <w:rPr>
          <w:rFonts w:eastAsia="Times New Roman" w:cs="Times New Roman"/>
          <w:b/>
          <w:bCs/>
          <w:sz w:val="28"/>
          <w:szCs w:val="28"/>
          <w:lang w:eastAsia="ru-RU"/>
        </w:rPr>
        <w:t>производственно-технологическая деятельность:</w:t>
      </w:r>
    </w:p>
    <w:p w:rsidR="00943A36" w:rsidRDefault="00A2174F" w:rsidP="00A2174F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A2174F">
        <w:rPr>
          <w:rFonts w:eastAsia="Times New Roman" w:cs="Times New Roman"/>
          <w:sz w:val="28"/>
          <w:szCs w:val="28"/>
          <w:lang w:eastAsia="ru-RU"/>
        </w:rPr>
        <w:t>способностью применять методы и средства технических измерений, технические регламенты, стандарты и другие нормативные документы при технической диагностике подвижного состава, разрабатывать методы технического контро</w:t>
      </w:r>
      <w:r>
        <w:rPr>
          <w:rFonts w:eastAsia="Times New Roman" w:cs="Times New Roman"/>
          <w:sz w:val="28"/>
          <w:szCs w:val="28"/>
          <w:lang w:eastAsia="ru-RU"/>
        </w:rPr>
        <w:t>ля и испытания продукции (ПК-5).</w:t>
      </w:r>
    </w:p>
    <w:p w:rsidR="00A2174F" w:rsidRPr="00104973" w:rsidRDefault="00A2174F" w:rsidP="00A2174F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highlight w:val="yellow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Область профессиональной деятельности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обучающихся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>, освоивших данную дисциплину, приведена в п. 2.1 ОПОП.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Объекты профессиональной деятельности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обучающихся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>, освоивших данную дисциплину, приведены в п. 2.2 ОПОП.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3. Место дисциплины в структуре основной профессиональной образовательной программы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Дисциплина «</w:t>
      </w:r>
      <w:r w:rsidR="00A2174F">
        <w:rPr>
          <w:rFonts w:eastAsia="Times New Roman" w:cs="Times New Roman"/>
          <w:sz w:val="28"/>
          <w:szCs w:val="28"/>
          <w:lang w:eastAsia="ru-RU"/>
        </w:rPr>
        <w:t>Метрология, стандартизация и сертификация 2</w:t>
      </w:r>
      <w:r w:rsidRPr="00104973">
        <w:rPr>
          <w:rFonts w:eastAsia="Times New Roman" w:cs="Times New Roman"/>
          <w:sz w:val="28"/>
          <w:szCs w:val="28"/>
          <w:lang w:eastAsia="ru-RU"/>
        </w:rPr>
        <w:t>» (</w:t>
      </w:r>
      <w:r w:rsidR="00A2174F">
        <w:rPr>
          <w:rFonts w:eastAsia="Times New Roman" w:cs="Times New Roman"/>
          <w:sz w:val="28"/>
          <w:szCs w:val="28"/>
          <w:lang w:eastAsia="ru-RU"/>
        </w:rPr>
        <w:t>Б</w:t>
      </w:r>
      <w:proofErr w:type="gramStart"/>
      <w:r w:rsidR="00A2174F">
        <w:rPr>
          <w:rFonts w:eastAsia="Times New Roman" w:cs="Times New Roman"/>
          <w:sz w:val="28"/>
          <w:szCs w:val="28"/>
          <w:lang w:eastAsia="ru-RU"/>
        </w:rPr>
        <w:t>1</w:t>
      </w:r>
      <w:proofErr w:type="gramEnd"/>
      <w:r w:rsidR="00A2174F">
        <w:rPr>
          <w:rFonts w:eastAsia="Times New Roman" w:cs="Times New Roman"/>
          <w:sz w:val="28"/>
          <w:szCs w:val="28"/>
          <w:lang w:eastAsia="ru-RU"/>
        </w:rPr>
        <w:t>.Б.28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) относится к </w:t>
      </w:r>
      <w:r w:rsidR="00943A36" w:rsidRPr="00943A36">
        <w:rPr>
          <w:rFonts w:eastAsia="Times New Roman" w:cs="Times New Roman"/>
          <w:sz w:val="28"/>
          <w:szCs w:val="28"/>
          <w:lang w:eastAsia="ru-RU"/>
        </w:rPr>
        <w:t>базовой</w:t>
      </w:r>
      <w:r w:rsidRPr="00943A36">
        <w:rPr>
          <w:rFonts w:eastAsia="Times New Roman" w:cs="Times New Roman"/>
          <w:sz w:val="28"/>
          <w:szCs w:val="28"/>
          <w:lang w:eastAsia="ru-RU"/>
        </w:rPr>
        <w:t xml:space="preserve"> части и является об</w:t>
      </w:r>
      <w:r w:rsidR="00943A36" w:rsidRPr="00943A36">
        <w:rPr>
          <w:rFonts w:eastAsia="Times New Roman" w:cs="Times New Roman"/>
          <w:sz w:val="28"/>
          <w:szCs w:val="28"/>
          <w:lang w:eastAsia="ru-RU"/>
        </w:rPr>
        <w:t>язательной для изучения</w:t>
      </w:r>
      <w:r w:rsidRPr="00943A36">
        <w:rPr>
          <w:rFonts w:eastAsia="Times New Roman" w:cs="Times New Roman"/>
          <w:sz w:val="28"/>
          <w:szCs w:val="28"/>
          <w:lang w:eastAsia="ru-RU"/>
        </w:rPr>
        <w:t>.</w:t>
      </w:r>
    </w:p>
    <w:p w:rsidR="00F227F0" w:rsidRPr="00104973" w:rsidRDefault="00F227F0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4. Объем дисциплины и виды учебной работы</w:t>
      </w:r>
    </w:p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Для очной формы обучения:</w:t>
      </w:r>
    </w:p>
    <w:p w:rsidR="00104973" w:rsidRPr="00104973" w:rsidRDefault="00104973" w:rsidP="00104973">
      <w:pPr>
        <w:tabs>
          <w:tab w:val="left" w:pos="851"/>
        </w:tabs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88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648"/>
        <w:gridCol w:w="1896"/>
      </w:tblGrid>
      <w:tr w:rsidR="00C53D4D" w:rsidRPr="00104973" w:rsidTr="00C53D4D">
        <w:trPr>
          <w:jc w:val="center"/>
        </w:trPr>
        <w:tc>
          <w:tcPr>
            <w:tcW w:w="5353" w:type="dxa"/>
            <w:vMerge w:val="restart"/>
            <w:vAlign w:val="center"/>
          </w:tcPr>
          <w:p w:rsidR="00C53D4D" w:rsidRPr="00104973" w:rsidRDefault="00C53D4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648" w:type="dxa"/>
            <w:vMerge w:val="restart"/>
            <w:vAlign w:val="center"/>
          </w:tcPr>
          <w:p w:rsidR="00C53D4D" w:rsidRPr="00104973" w:rsidRDefault="00C53D4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Всего часов</w:t>
            </w:r>
          </w:p>
        </w:tc>
        <w:tc>
          <w:tcPr>
            <w:tcW w:w="1896" w:type="dxa"/>
            <w:vAlign w:val="center"/>
          </w:tcPr>
          <w:p w:rsidR="00C53D4D" w:rsidRPr="00104973" w:rsidRDefault="00C53D4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A2174F" w:rsidRPr="00104973" w:rsidTr="00A648B1">
        <w:trPr>
          <w:jc w:val="center"/>
        </w:trPr>
        <w:tc>
          <w:tcPr>
            <w:tcW w:w="5353" w:type="dxa"/>
            <w:vMerge/>
            <w:vAlign w:val="center"/>
          </w:tcPr>
          <w:p w:rsidR="00A2174F" w:rsidRPr="00104973" w:rsidRDefault="00A2174F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648" w:type="dxa"/>
            <w:vMerge/>
            <w:vAlign w:val="center"/>
          </w:tcPr>
          <w:p w:rsidR="00A2174F" w:rsidRPr="00104973" w:rsidRDefault="00A2174F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96" w:type="dxa"/>
            <w:vAlign w:val="center"/>
          </w:tcPr>
          <w:p w:rsidR="00A2174F" w:rsidRPr="00104973" w:rsidRDefault="00A2174F" w:rsidP="00A2174F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В том числе:</w:t>
            </w:r>
          </w:p>
          <w:p w:rsidR="00212DD8" w:rsidRPr="00104973" w:rsidRDefault="00212DD8" w:rsidP="0010497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лекции (Л)</w:t>
            </w:r>
          </w:p>
          <w:p w:rsidR="00212DD8" w:rsidRPr="00104973" w:rsidRDefault="00212DD8" w:rsidP="0010497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212DD8" w:rsidRPr="00104973" w:rsidRDefault="00212DD8" w:rsidP="0010497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54</w:t>
            </w: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212DD8" w:rsidRPr="00104973" w:rsidRDefault="00212DD8" w:rsidP="00212DD8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54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  <w:proofErr w:type="gramEnd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, КР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  <w:proofErr w:type="gramEnd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, КР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Общая трудоемкость: час / </w:t>
            </w:r>
            <w:proofErr w:type="spellStart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</w:tr>
    </w:tbl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заочной формы обучения: </w:t>
      </w:r>
    </w:p>
    <w:p w:rsidR="00212DD8" w:rsidRPr="00104973" w:rsidRDefault="00212DD8" w:rsidP="00212DD8">
      <w:pPr>
        <w:tabs>
          <w:tab w:val="left" w:pos="851"/>
        </w:tabs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88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648"/>
        <w:gridCol w:w="1896"/>
      </w:tblGrid>
      <w:tr w:rsidR="00212DD8" w:rsidRPr="00104973" w:rsidTr="00A648B1">
        <w:trPr>
          <w:jc w:val="center"/>
        </w:trPr>
        <w:tc>
          <w:tcPr>
            <w:tcW w:w="5353" w:type="dxa"/>
            <w:vMerge w:val="restart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648" w:type="dxa"/>
            <w:vMerge w:val="restart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Всего часов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Merge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648" w:type="dxa"/>
            <w:vMerge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В том числе:</w:t>
            </w:r>
          </w:p>
          <w:p w:rsidR="00212DD8" w:rsidRPr="00104973" w:rsidRDefault="00212DD8" w:rsidP="00A648B1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лекции (Л)</w:t>
            </w:r>
          </w:p>
          <w:p w:rsidR="00212DD8" w:rsidRPr="00104973" w:rsidRDefault="00212DD8" w:rsidP="00A648B1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212DD8" w:rsidRPr="00104973" w:rsidRDefault="00212DD8" w:rsidP="00A648B1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12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12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56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56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  <w:proofErr w:type="gramEnd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, КР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  <w:proofErr w:type="gramEnd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, КР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Общая трудоемкость: час / </w:t>
            </w:r>
            <w:proofErr w:type="spellStart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</w:tr>
    </w:tbl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i/>
          <w:sz w:val="28"/>
          <w:szCs w:val="28"/>
          <w:lang w:eastAsia="ru-RU"/>
        </w:rPr>
      </w:pPr>
    </w:p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both"/>
        <w:rPr>
          <w:rFonts w:eastAsia="Times New Roman" w:cs="Times New Roman"/>
          <w:i/>
          <w:sz w:val="28"/>
          <w:szCs w:val="28"/>
          <w:lang w:eastAsia="ru-RU"/>
        </w:rPr>
      </w:pPr>
      <w:r w:rsidRPr="00C53D4D">
        <w:rPr>
          <w:rFonts w:eastAsia="Times New Roman" w:cs="Times New Roman"/>
          <w:i/>
          <w:sz w:val="28"/>
          <w:szCs w:val="28"/>
          <w:lang w:eastAsia="ru-RU"/>
        </w:rPr>
        <w:t>Примечания: «Форма контроля знаний» – экзамен (Э), зачет (З), зачет с оценкой (</w:t>
      </w:r>
      <w:proofErr w:type="gramStart"/>
      <w:r w:rsidRPr="00C53D4D">
        <w:rPr>
          <w:rFonts w:eastAsia="Times New Roman" w:cs="Times New Roman"/>
          <w:i/>
          <w:sz w:val="28"/>
          <w:szCs w:val="28"/>
          <w:lang w:eastAsia="ru-RU"/>
        </w:rPr>
        <w:t>З</w:t>
      </w:r>
      <w:proofErr w:type="gramEnd"/>
      <w:r w:rsidRPr="00C53D4D">
        <w:rPr>
          <w:rFonts w:eastAsia="Times New Roman" w:cs="Times New Roman"/>
          <w:i/>
          <w:sz w:val="28"/>
          <w:szCs w:val="28"/>
          <w:lang w:eastAsia="ru-RU"/>
        </w:rPr>
        <w:t>*), курсовой проект (КП), курсовая работа (КР), контрольная работа (КЛР).</w:t>
      </w:r>
    </w:p>
    <w:p w:rsid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212DD8" w:rsidRDefault="00212DD8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212DD8" w:rsidRPr="00104973" w:rsidRDefault="00212DD8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5. Содержание и структура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5.1 Содержание дисциплины</w:t>
      </w:r>
    </w:p>
    <w:p w:rsidR="00212DD8" w:rsidRPr="00212DD8" w:rsidRDefault="00212DD8" w:rsidP="00212DD8">
      <w:pPr>
        <w:spacing w:after="0" w:line="240" w:lineRule="auto"/>
        <w:ind w:firstLine="851"/>
        <w:jc w:val="both"/>
        <w:rPr>
          <w:rFonts w:eastAsia="Times New Roman" w:cs="Times New Roman"/>
          <w:sz w:val="20"/>
          <w:szCs w:val="20"/>
          <w:lang w:eastAsia="ru-RU"/>
        </w:rPr>
      </w:pPr>
    </w:p>
    <w:tbl>
      <w:tblPr>
        <w:tblW w:w="91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2826"/>
        <w:gridCol w:w="5539"/>
      </w:tblGrid>
      <w:tr w:rsidR="00212DD8" w:rsidRPr="00212DD8" w:rsidTr="00A648B1">
        <w:trPr>
          <w:trHeight w:val="600"/>
        </w:trPr>
        <w:tc>
          <w:tcPr>
            <w:tcW w:w="828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№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gramStart"/>
            <w:r w:rsidRPr="00212DD8">
              <w:rPr>
                <w:rFonts w:eastAsia="Times New Roman" w:cs="Times New Roman"/>
                <w:szCs w:val="24"/>
                <w:lang w:eastAsia="ru-RU"/>
              </w:rPr>
              <w:t>п</w:t>
            </w:r>
            <w:proofErr w:type="gramEnd"/>
            <w:r w:rsidRPr="00212DD8">
              <w:rPr>
                <w:rFonts w:eastAsia="Times New Roman" w:cs="Times New Roman"/>
                <w:szCs w:val="24"/>
                <w:lang w:eastAsia="ru-RU"/>
              </w:rPr>
              <w:t>/п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Наименование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раздела дисциплины</w:t>
            </w:r>
          </w:p>
        </w:tc>
        <w:tc>
          <w:tcPr>
            <w:tcW w:w="5539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Содержание раздела</w:t>
            </w:r>
          </w:p>
        </w:tc>
      </w:tr>
    </w:tbl>
    <w:p w:rsidR="00212DD8" w:rsidRPr="00212DD8" w:rsidRDefault="00212DD8" w:rsidP="00212DD8">
      <w:pPr>
        <w:spacing w:after="0" w:line="240" w:lineRule="auto"/>
        <w:rPr>
          <w:rFonts w:eastAsia="Times New Roman" w:cs="Times New Roman"/>
          <w:sz w:val="2"/>
          <w:szCs w:val="2"/>
          <w:lang w:eastAsia="ru-RU"/>
        </w:rPr>
      </w:pPr>
    </w:p>
    <w:tbl>
      <w:tblPr>
        <w:tblW w:w="91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2826"/>
        <w:gridCol w:w="5539"/>
      </w:tblGrid>
      <w:tr w:rsidR="00212DD8" w:rsidRPr="00212DD8" w:rsidTr="00A648B1">
        <w:trPr>
          <w:trHeight w:val="250"/>
          <w:tblHeader/>
        </w:trPr>
        <w:tc>
          <w:tcPr>
            <w:tcW w:w="828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5539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</w:tr>
      <w:tr w:rsidR="00212DD8" w:rsidRPr="00212DD8" w:rsidTr="00A648B1">
        <w:trPr>
          <w:trHeight w:val="320"/>
        </w:trPr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1</w:t>
            </w:r>
          </w:p>
        </w:tc>
      </w:tr>
      <w:tr w:rsidR="00212DD8" w:rsidRPr="00212DD8" w:rsidTr="00A648B1">
        <w:trPr>
          <w:trHeight w:val="1703"/>
        </w:trPr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2826" w:type="dxa"/>
            <w:tcBorders>
              <w:bottom w:val="single" w:sz="4" w:space="0" w:color="auto"/>
            </w:tcBorders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Качество продукции</w:t>
            </w:r>
          </w:p>
        </w:tc>
        <w:tc>
          <w:tcPr>
            <w:tcW w:w="5539" w:type="dxa"/>
            <w:tcBorders>
              <w:bottom w:val="single" w:sz="4" w:space="0" w:color="auto"/>
            </w:tcBorders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Роль метрологии, стандартизации, взаимозаменяемости и сертификации в обеспечении конкурентоспособности, качества и безопасности продукции. Показатели качества продукции. Процессы жизненного цикла продукции. Менеджмент качества, стандарты ИСО серии 9000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, серии 14000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.</w:t>
            </w:r>
          </w:p>
        </w:tc>
      </w:tr>
      <w:tr w:rsidR="00212DD8" w:rsidRPr="00212DD8" w:rsidTr="00A648B1">
        <w:tc>
          <w:tcPr>
            <w:tcW w:w="9193" w:type="dxa"/>
            <w:gridSpan w:val="3"/>
            <w:tcBorders>
              <w:top w:val="nil"/>
            </w:tcBorders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2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метрологии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Общие сведения. Связи и характеристика основных элементов измерения: физическая величина, единица физической величины, метод измерения, методика измерения, измерение и его результат, погрешность измерения. Метрологические характеристики средств измерения и контроля. Основы метрологического обеспечения. Правовые основы обеспечения единства измерений.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3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взаимозаменяемости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Общие сведения. </w:t>
            </w:r>
            <w:r w:rsidRPr="00212DD8">
              <w:rPr>
                <w:rFonts w:eastAsia="Times New Roman" w:cs="Times New Roman"/>
                <w:bCs/>
                <w:szCs w:val="24"/>
                <w:lang w:eastAsia="ru-RU"/>
              </w:rPr>
              <w:t>Характеристики отдельного размера. Характеристики соединения двух деталей: посадки с зазором, посадки с натягом, переходные посадки, допуск посадки. Определение основных элементов посадок.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4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геометрических параметров деталей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A648B1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Единая система допусков и посадок (ЕСДП). Общие сведения. Основы системы и обозначение 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классов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 допусков и посадок: интервалы размеров, единицы допуска, квалитеты (уровни точности), формула допуска, основные отклонения. Образование 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 xml:space="preserve">интервалов 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 допусков. Системы образования посадок. Выбор посадок гладких соединений. Стандартизация отклонений формы и расположения поверхностей. Общие сведения. Отклонения и допуски формы. Отклонения и допуски расположения поверхностей. Суммарные допуски и отклонения формы и расположения поверхностей. Указание допусков формы и расположения поверхностей на чертежах. Волнистость поверхности деталей. Шероховатость поверхности. Общие сведения. Высотные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, ш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аговые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, о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порные параметры. Качественные параметры шероховатости. Обозначение шероховатости поверхности на чертежах.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lastRenderedPageBreak/>
              <w:t>Модуль 5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размерного анализа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Общие сведения. Расчёт линейных размерных цепей методом полной взаимозаменяемости (метод </w:t>
            </w:r>
            <w:r w:rsidRPr="00212DD8">
              <w:rPr>
                <w:rFonts w:eastAsia="Times New Roman" w:cs="Times New Roman"/>
                <w:szCs w:val="24"/>
                <w:lang w:val="en-US" w:eastAsia="ru-RU"/>
              </w:rPr>
              <w:t>max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-</w:t>
            </w:r>
            <w:r w:rsidRPr="00212DD8">
              <w:rPr>
                <w:rFonts w:eastAsia="Times New Roman" w:cs="Times New Roman"/>
                <w:szCs w:val="24"/>
                <w:lang w:val="en-US" w:eastAsia="ru-RU"/>
              </w:rPr>
              <w:t>min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): обратная задача, прямая задача. Расчёт линейных размерных цепей вероятностным методом: прямая задача, обратная задача. Расчёт линейных размерных цепей методами групповой взаимозаменяемости, регулирования и пригонки.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6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полей допусков и посадок типовых соединений деталей машин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A648B1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Соединения с подшипниками качения: общие сведения, посадки подшипников качения, обозначение посадок на чертежах. Шпоночные и шлицевые соединения. Резьбовые соединения. Взаимозаменяемость </w:t>
            </w:r>
            <w:proofErr w:type="spellStart"/>
            <w:r w:rsidRPr="00212DD8">
              <w:rPr>
                <w:rFonts w:eastAsia="Times New Roman" w:cs="Times New Roman"/>
                <w:szCs w:val="24"/>
                <w:lang w:eastAsia="ru-RU"/>
              </w:rPr>
              <w:t>метрическихрезьб</w:t>
            </w:r>
            <w:proofErr w:type="spellEnd"/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. Условные обозначения 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классов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 допусков и посадок резьбовых соединений на чертежах. Зубчатые передачи. Система допусков цилиндрических зубчатых передач: Нормы кинематической точности, нормы плавности, нормы контакта, нормы бокового зазора.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7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стандартизации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A648B1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Общие сведения. ФЗ №184 «О техническом регулировании». Основные положения Российской национальной системы стандартизации (РНСС): цели и принципы стандартизации, документы в области стандартизации, категории и виды стандартов, организация работ по стандартизации.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 xml:space="preserve"> Стандартизация на железнодорожном транспорте. Международный стандарт железнодорожной промышленности </w:t>
            </w:r>
            <w:r w:rsidR="00A648B1">
              <w:rPr>
                <w:rFonts w:eastAsia="Times New Roman" w:cs="Times New Roman"/>
                <w:szCs w:val="24"/>
                <w:lang w:val="en-US" w:eastAsia="ru-RU"/>
              </w:rPr>
              <w:t>IRIS</w:t>
            </w:r>
            <w:r w:rsidR="00A648B1" w:rsidRPr="00A648B1">
              <w:rPr>
                <w:rFonts w:eastAsia="Times New Roman" w:cs="Times New Roman"/>
                <w:szCs w:val="24"/>
                <w:lang w:eastAsia="ru-RU"/>
              </w:rPr>
              <w:t>.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 Методы стандартизации: упорядочение объектов стандартизации, принцип предпочтительности, унификация, </w:t>
            </w:r>
            <w:proofErr w:type="spellStart"/>
            <w:r w:rsidRPr="00212DD8">
              <w:rPr>
                <w:rFonts w:eastAsia="Times New Roman" w:cs="Times New Roman"/>
                <w:szCs w:val="24"/>
                <w:lang w:eastAsia="ru-RU"/>
              </w:rPr>
              <w:t>агрегатирование</w:t>
            </w:r>
            <w:proofErr w:type="spellEnd"/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, комплексная и опережающая стандартизация. 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8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сертификации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7B5A30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Общие сведения. Виды </w:t>
            </w:r>
            <w:r w:rsidR="007B5A30">
              <w:rPr>
                <w:rFonts w:eastAsia="Times New Roman" w:cs="Times New Roman"/>
                <w:szCs w:val="24"/>
                <w:lang w:eastAsia="ru-RU"/>
              </w:rPr>
              <w:t>подтверждения соответствия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. </w:t>
            </w:r>
            <w:r w:rsidR="007B5A30">
              <w:rPr>
                <w:rFonts w:eastAsia="Times New Roman" w:cs="Times New Roman"/>
                <w:szCs w:val="24"/>
                <w:lang w:eastAsia="ru-RU"/>
              </w:rPr>
              <w:t xml:space="preserve">Декларирование соответствия, обязательная и добровольная сертификация. Сертификат соответствия, декларация соответствия. Знак соответствия, знак обращения на рынке. 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Система сертификации. Схемы сертификации. Основные стадии сертификации. Аккредитация органов по сертификации и испытательных лабораторий.</w:t>
            </w:r>
          </w:p>
        </w:tc>
      </w:tr>
    </w:tbl>
    <w:p w:rsidR="00104973" w:rsidRDefault="00104973" w:rsidP="00B756AA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7B5A30" w:rsidRPr="00104973" w:rsidRDefault="007B5A30" w:rsidP="00B756AA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5.2 Разделы дисциплины и виды занятий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очной формы обучения: </w:t>
      </w:r>
    </w:p>
    <w:p w:rsidR="00212DD8" w:rsidRPr="00212DD8" w:rsidRDefault="00212DD8" w:rsidP="00212DD8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92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6"/>
        <w:gridCol w:w="4306"/>
        <w:gridCol w:w="1082"/>
        <w:gridCol w:w="1082"/>
        <w:gridCol w:w="1082"/>
        <w:gridCol w:w="1083"/>
      </w:tblGrid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lastRenderedPageBreak/>
              <w:t>№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gramStart"/>
            <w:r w:rsidRPr="00212DD8">
              <w:rPr>
                <w:rFonts w:eastAsia="Times New Roman" w:cs="Times New Roman"/>
                <w:szCs w:val="24"/>
                <w:lang w:eastAsia="ru-RU"/>
              </w:rPr>
              <w:t>п</w:t>
            </w:r>
            <w:proofErr w:type="gramEnd"/>
            <w:r w:rsidRPr="00212DD8">
              <w:rPr>
                <w:rFonts w:eastAsia="Times New Roman" w:cs="Times New Roman"/>
                <w:szCs w:val="24"/>
                <w:lang w:eastAsia="ru-RU"/>
              </w:rPr>
              <w:t>/п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Наименование разделов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дисциплины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Л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ПЗ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ЛР</w:t>
            </w:r>
          </w:p>
        </w:tc>
        <w:tc>
          <w:tcPr>
            <w:tcW w:w="1083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СРС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3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5</w:t>
            </w:r>
          </w:p>
        </w:tc>
        <w:tc>
          <w:tcPr>
            <w:tcW w:w="1083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6</w:t>
            </w:r>
          </w:p>
        </w:tc>
      </w:tr>
      <w:tr w:rsidR="00332E4D" w:rsidRPr="00212DD8" w:rsidTr="00A648B1">
        <w:tc>
          <w:tcPr>
            <w:tcW w:w="65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430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Качество продукции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332E4D" w:rsidRPr="00212DD8" w:rsidRDefault="00332E4D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</w:tr>
      <w:tr w:rsidR="00332E4D" w:rsidRPr="00212DD8" w:rsidTr="00A648B1">
        <w:tc>
          <w:tcPr>
            <w:tcW w:w="65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430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метрологии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3" w:type="dxa"/>
            <w:shd w:val="clear" w:color="auto" w:fill="auto"/>
          </w:tcPr>
          <w:p w:rsidR="00332E4D" w:rsidRPr="00212DD8" w:rsidRDefault="00332E4D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332E4D" w:rsidRPr="00212DD8" w:rsidTr="00A648B1">
        <w:tc>
          <w:tcPr>
            <w:tcW w:w="65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430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взаимозаменяемости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332E4D" w:rsidRPr="00212DD8" w:rsidRDefault="00332E4D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</w:tr>
      <w:tr w:rsidR="00332E4D" w:rsidRPr="00212DD8" w:rsidTr="00A648B1">
        <w:tc>
          <w:tcPr>
            <w:tcW w:w="65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430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геометрических параметров деталей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332E4D" w:rsidRPr="00212DD8" w:rsidRDefault="00332E4D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</w:tr>
      <w:tr w:rsidR="007860D9" w:rsidRPr="00212DD8" w:rsidTr="00A648B1">
        <w:tc>
          <w:tcPr>
            <w:tcW w:w="65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430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размерного анализа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-</w:t>
            </w:r>
          </w:p>
        </w:tc>
        <w:tc>
          <w:tcPr>
            <w:tcW w:w="1083" w:type="dxa"/>
            <w:shd w:val="clear" w:color="auto" w:fill="auto"/>
          </w:tcPr>
          <w:p w:rsidR="007860D9" w:rsidRPr="00212DD8" w:rsidRDefault="007860D9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7860D9" w:rsidRPr="00212DD8" w:rsidTr="00A648B1">
        <w:tc>
          <w:tcPr>
            <w:tcW w:w="65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6</w:t>
            </w:r>
          </w:p>
        </w:tc>
        <w:tc>
          <w:tcPr>
            <w:tcW w:w="430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полей допусков и посадок типовых соединений деталей машин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3" w:type="dxa"/>
            <w:shd w:val="clear" w:color="auto" w:fill="auto"/>
          </w:tcPr>
          <w:p w:rsidR="007860D9" w:rsidRPr="00212DD8" w:rsidRDefault="007860D9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7860D9" w:rsidRPr="00212DD8" w:rsidTr="00A648B1">
        <w:tc>
          <w:tcPr>
            <w:tcW w:w="65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7</w:t>
            </w:r>
          </w:p>
        </w:tc>
        <w:tc>
          <w:tcPr>
            <w:tcW w:w="430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стандартизации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7860D9" w:rsidRPr="00212DD8" w:rsidRDefault="007860D9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7860D9" w:rsidRPr="00212DD8" w:rsidTr="00A648B1">
        <w:tc>
          <w:tcPr>
            <w:tcW w:w="65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430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сертификации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7860D9" w:rsidRPr="00212DD8" w:rsidRDefault="007860D9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7860D9" w:rsidRPr="00212DD8" w:rsidTr="00A648B1">
        <w:tc>
          <w:tcPr>
            <w:tcW w:w="4962" w:type="dxa"/>
            <w:gridSpan w:val="2"/>
            <w:shd w:val="clear" w:color="auto" w:fill="auto"/>
            <w:vAlign w:val="center"/>
          </w:tcPr>
          <w:p w:rsidR="007860D9" w:rsidRPr="00212DD8" w:rsidRDefault="007860D9" w:rsidP="00212DD8">
            <w:pPr>
              <w:tabs>
                <w:tab w:val="left" w:pos="526"/>
              </w:tabs>
              <w:spacing w:after="0" w:line="240" w:lineRule="auto"/>
              <w:ind w:left="567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Итого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18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18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18</w:t>
            </w:r>
          </w:p>
        </w:tc>
        <w:tc>
          <w:tcPr>
            <w:tcW w:w="1083" w:type="dxa"/>
            <w:shd w:val="clear" w:color="auto" w:fill="auto"/>
            <w:vAlign w:val="center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  <w:r>
              <w:rPr>
                <w:rFonts w:eastAsia="Times New Roman" w:cs="Times New Roman"/>
                <w:szCs w:val="24"/>
                <w:lang w:eastAsia="ru-RU"/>
              </w:rPr>
              <w:t>8</w:t>
            </w:r>
          </w:p>
        </w:tc>
      </w:tr>
    </w:tbl>
    <w:p w:rsidR="00212DD8" w:rsidRPr="00212DD8" w:rsidRDefault="00212DD8" w:rsidP="00212DD8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212DD8" w:rsidRPr="00212DD8" w:rsidRDefault="00212DD8" w:rsidP="00212DD8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212DD8">
        <w:rPr>
          <w:rFonts w:eastAsia="Times New Roman" w:cs="Times New Roman"/>
          <w:sz w:val="28"/>
          <w:szCs w:val="28"/>
          <w:lang w:eastAsia="ru-RU"/>
        </w:rPr>
        <w:t>Для заочной формы обучения</w:t>
      </w:r>
    </w:p>
    <w:p w:rsidR="00212DD8" w:rsidRPr="00212DD8" w:rsidRDefault="00212DD8" w:rsidP="00212DD8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92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6"/>
        <w:gridCol w:w="4306"/>
        <w:gridCol w:w="1082"/>
        <w:gridCol w:w="1082"/>
        <w:gridCol w:w="1082"/>
        <w:gridCol w:w="1083"/>
      </w:tblGrid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№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gramStart"/>
            <w:r w:rsidRPr="00212DD8">
              <w:rPr>
                <w:rFonts w:eastAsia="Times New Roman" w:cs="Times New Roman"/>
                <w:szCs w:val="24"/>
                <w:lang w:eastAsia="ru-RU"/>
              </w:rPr>
              <w:t>п</w:t>
            </w:r>
            <w:proofErr w:type="gramEnd"/>
            <w:r w:rsidRPr="00212DD8">
              <w:rPr>
                <w:rFonts w:eastAsia="Times New Roman" w:cs="Times New Roman"/>
                <w:szCs w:val="24"/>
                <w:lang w:eastAsia="ru-RU"/>
              </w:rPr>
              <w:t>/п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Наименование разделов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дисциплины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Л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ПЗ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ЛР</w:t>
            </w:r>
          </w:p>
        </w:tc>
        <w:tc>
          <w:tcPr>
            <w:tcW w:w="1083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СРС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Качество продукции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0,5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1083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6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метрологии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0,5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1083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6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взаимозаменяемости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3" w:type="dxa"/>
            <w:shd w:val="clear" w:color="auto" w:fill="auto"/>
          </w:tcPr>
          <w:p w:rsidR="00212DD8" w:rsidRPr="00212DD8" w:rsidRDefault="00212DD8" w:rsidP="007860D9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  <w:r w:rsidR="007860D9">
              <w:rPr>
                <w:rFonts w:eastAsia="Times New Roman" w:cs="Times New Roman"/>
                <w:szCs w:val="24"/>
                <w:lang w:eastAsia="ru-RU"/>
              </w:rPr>
              <w:t>0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геометрических параметров деталей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1083" w:type="dxa"/>
            <w:shd w:val="clear" w:color="auto" w:fill="auto"/>
          </w:tcPr>
          <w:p w:rsidR="00212DD8" w:rsidRPr="00212DD8" w:rsidRDefault="007860D9" w:rsidP="007860D9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8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размерного анализа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3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6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полей допусков и посадок типовых соединений деталей машин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3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12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7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стандартизации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0,5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3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5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сертификации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7860D9" w:rsidP="007860D9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0,5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3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5</w:t>
            </w:r>
          </w:p>
        </w:tc>
      </w:tr>
      <w:tr w:rsidR="00212DD8" w:rsidRPr="00212DD8" w:rsidTr="00A648B1">
        <w:tc>
          <w:tcPr>
            <w:tcW w:w="4962" w:type="dxa"/>
            <w:gridSpan w:val="2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Итого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8F2970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3" w:type="dxa"/>
            <w:shd w:val="clear" w:color="auto" w:fill="auto"/>
          </w:tcPr>
          <w:p w:rsidR="00212DD8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56</w:t>
            </w:r>
          </w:p>
        </w:tc>
      </w:tr>
    </w:tbl>
    <w:p w:rsidR="00212DD8" w:rsidRPr="00212DD8" w:rsidRDefault="00212DD8" w:rsidP="00212DD8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6. Перечень учебно-методического обеспечения для самостоятельной работы </w:t>
      </w:r>
      <w:proofErr w:type="gramStart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обучающихся</w:t>
      </w:r>
      <w:proofErr w:type="gramEnd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 по дисциплине</w:t>
      </w:r>
    </w:p>
    <w:p w:rsidR="007860D9" w:rsidRPr="007860D9" w:rsidRDefault="007860D9" w:rsidP="007860D9">
      <w:pPr>
        <w:spacing w:after="0" w:line="240" w:lineRule="auto"/>
        <w:jc w:val="center"/>
        <w:rPr>
          <w:rFonts w:eastAsia="Times New Roman" w:cs="Times New Roman"/>
          <w:sz w:val="20"/>
          <w:szCs w:val="20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597"/>
        <w:gridCol w:w="4928"/>
      </w:tblGrid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  <w:vAlign w:val="center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№</w:t>
            </w:r>
          </w:p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proofErr w:type="gramStart"/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п</w:t>
            </w:r>
            <w:proofErr w:type="gramEnd"/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/п</w:t>
            </w:r>
          </w:p>
        </w:tc>
        <w:tc>
          <w:tcPr>
            <w:tcW w:w="3597" w:type="dxa"/>
            <w:shd w:val="clear" w:color="auto" w:fill="auto"/>
            <w:vAlign w:val="center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Наименование раздела</w:t>
            </w:r>
          </w:p>
        </w:tc>
        <w:tc>
          <w:tcPr>
            <w:tcW w:w="4928" w:type="dxa"/>
            <w:shd w:val="clear" w:color="auto" w:fill="auto"/>
            <w:vAlign w:val="center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 xml:space="preserve">Перечень </w:t>
            </w:r>
            <w:proofErr w:type="gramStart"/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учебно-методического</w:t>
            </w:r>
            <w:proofErr w:type="gramEnd"/>
          </w:p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обеспечения</w:t>
            </w: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1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Качество продукции</w:t>
            </w:r>
          </w:p>
        </w:tc>
        <w:tc>
          <w:tcPr>
            <w:tcW w:w="4928" w:type="dxa"/>
            <w:vMerge w:val="restart"/>
            <w:shd w:val="clear" w:color="auto" w:fill="auto"/>
            <w:vAlign w:val="center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1. Метрология, стандартизация, взаимозаменяемость и сертификация: электронный учебник для вузов/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И.А.Иванов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С.В.Урушев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А.А.Воробьев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Д.П.Кононов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>. – СПб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.: 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ПГУПС, 2011 – 432 с.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2. Иванов И.А.,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Урушев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С.В. Основы метрологии, стандартизации, взаимозаменяемость и сертификация. Учебное пособие для вузов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ж.д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>.т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ранспорта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- М.: ГОУ «Учебно-методический центр по образованию на железнодорожном транспорте», 2008. – 287с. 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Times New Roman" w:cs="Times New Roman"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3. Иванов И.А., Кононов Д.П.,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Урушев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С.В. </w:t>
            </w:r>
            <w:r w:rsidRPr="007860D9">
              <w:rPr>
                <w:rFonts w:eastAsia="Times New Roman" w:cs="Times New Roman"/>
                <w:szCs w:val="24"/>
                <w:lang w:eastAsia="ru-RU"/>
              </w:rPr>
              <w:lastRenderedPageBreak/>
              <w:t>Взаимозаменяемость: учебное пособие.- СПб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.: 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ПГУПС, 2010 – 195с.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Times New Roman" w:cs="Times New Roman"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4. В.И.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Колчков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>. Метрология, стандартизация и сертификация: учебник – М.: Форум: ИНФРА – М, 2015. – 432с.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5. Анализ качества изделия транспортного машиностроения: Методические указания к курсовой работе по дисциплине «Метрология, стандартизация и сертификация» /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А.А.Воробьев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И.А.Иванов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Д.П.Кононов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и др. – СПб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.: 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ПГУПС, 2011. – 50с.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6. Технические измерения: учебное пособие к лабораторным работам по дисциплине «Метрология, стандартизация и сертификация» /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А.Ф.Богданов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А.А.Воробьев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И.А.Иванов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и др. – СПб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.: 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ПГУПС, 2009. – 152с.</w:t>
            </w:r>
          </w:p>
          <w:p w:rsidR="007860D9" w:rsidRPr="007860D9" w:rsidRDefault="007860D9" w:rsidP="007860D9">
            <w:pPr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7. Рабочая тетрадь для лабораторных занятий по дисциплине «Метрология, стандартизация и сертификация»</w:t>
            </w:r>
          </w:p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8. Межгосударственные и национальные стандарты РФ</w:t>
            </w: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метрологии</w:t>
            </w:r>
          </w:p>
        </w:tc>
        <w:tc>
          <w:tcPr>
            <w:tcW w:w="4928" w:type="dxa"/>
            <w:vMerge/>
            <w:shd w:val="clear" w:color="auto" w:fill="auto"/>
            <w:vAlign w:val="center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взаимозаменяемости</w:t>
            </w:r>
          </w:p>
        </w:tc>
        <w:tc>
          <w:tcPr>
            <w:tcW w:w="4928" w:type="dxa"/>
            <w:vMerge/>
            <w:shd w:val="clear" w:color="auto" w:fill="auto"/>
            <w:vAlign w:val="center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4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Стандартизация геометрических параметров деталей</w:t>
            </w:r>
          </w:p>
        </w:tc>
        <w:tc>
          <w:tcPr>
            <w:tcW w:w="4928" w:type="dxa"/>
            <w:vMerge/>
            <w:shd w:val="clear" w:color="auto" w:fill="auto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5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размерного анализа</w:t>
            </w:r>
          </w:p>
        </w:tc>
        <w:tc>
          <w:tcPr>
            <w:tcW w:w="4928" w:type="dxa"/>
            <w:vMerge/>
            <w:shd w:val="clear" w:color="auto" w:fill="auto"/>
            <w:vAlign w:val="center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6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Стандартизация полей допусков и посадок типовых соединений деталей машин</w:t>
            </w:r>
          </w:p>
        </w:tc>
        <w:tc>
          <w:tcPr>
            <w:tcW w:w="4928" w:type="dxa"/>
            <w:vMerge/>
            <w:shd w:val="clear" w:color="auto" w:fill="auto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7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стандартизации</w:t>
            </w:r>
          </w:p>
        </w:tc>
        <w:tc>
          <w:tcPr>
            <w:tcW w:w="4928" w:type="dxa"/>
            <w:vMerge/>
            <w:shd w:val="clear" w:color="auto" w:fill="auto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8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сертификации</w:t>
            </w:r>
          </w:p>
        </w:tc>
        <w:tc>
          <w:tcPr>
            <w:tcW w:w="4928" w:type="dxa"/>
            <w:vMerge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7. Фонд оценочных средств для проведения текущего контроля успеваемости и промежуточной </w:t>
      </w:r>
      <w:proofErr w:type="gramStart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аттестации</w:t>
      </w:r>
      <w:proofErr w:type="gramEnd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 обучающихся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i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8.1 Перечень основной учебной литературы, необходимой для освоения дисциплины</w:t>
      </w:r>
    </w:p>
    <w:p w:rsidR="007860D9" w:rsidRPr="007860D9" w:rsidRDefault="007860D9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 xml:space="preserve">1. Иванов И.А.,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Урушев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 С.В. Основы метрологии, стандартизации, взаимозаменяемость и сертификация. Учебное пособие для вузов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ж.д</w:t>
      </w:r>
      <w:proofErr w:type="gramStart"/>
      <w:r w:rsidRPr="007860D9">
        <w:rPr>
          <w:rFonts w:eastAsia="Times New Roman" w:cs="Times New Roman"/>
          <w:sz w:val="28"/>
          <w:szCs w:val="24"/>
          <w:lang w:eastAsia="ru-RU"/>
        </w:rPr>
        <w:t>.т</w:t>
      </w:r>
      <w:proofErr w:type="gramEnd"/>
      <w:r w:rsidRPr="007860D9">
        <w:rPr>
          <w:rFonts w:eastAsia="Times New Roman" w:cs="Times New Roman"/>
          <w:sz w:val="28"/>
          <w:szCs w:val="24"/>
          <w:lang w:eastAsia="ru-RU"/>
        </w:rPr>
        <w:t>ранспорта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- М.: ГОУ «Учебно-методический центр по образованию на железнодорожном транспорте», 2008. – 287с. </w:t>
      </w:r>
    </w:p>
    <w:p w:rsidR="007860D9" w:rsidRPr="007860D9" w:rsidRDefault="007860D9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 xml:space="preserve">2. Иванов И.А., Кононов Д.П.,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Урушев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 С.В. Взаимозаменяемость: учебное пособие. – СПб</w:t>
      </w:r>
      <w:proofErr w:type="gramStart"/>
      <w:r w:rsidRPr="007860D9">
        <w:rPr>
          <w:rFonts w:eastAsia="Times New Roman" w:cs="Times New Roman"/>
          <w:sz w:val="28"/>
          <w:szCs w:val="24"/>
          <w:lang w:eastAsia="ru-RU"/>
        </w:rPr>
        <w:t xml:space="preserve">.: </w:t>
      </w:r>
      <w:proofErr w:type="gramEnd"/>
      <w:r w:rsidRPr="007860D9">
        <w:rPr>
          <w:rFonts w:eastAsia="Times New Roman" w:cs="Times New Roman"/>
          <w:sz w:val="28"/>
          <w:szCs w:val="24"/>
          <w:lang w:eastAsia="ru-RU"/>
        </w:rPr>
        <w:t>ПГУПС, 2010 – 195с.</w:t>
      </w:r>
    </w:p>
    <w:p w:rsidR="007860D9" w:rsidRPr="007860D9" w:rsidRDefault="007860D9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 xml:space="preserve">3. Технические измерения: учебное пособие к лабораторным работам по дисциплине «Метрология, стандартизация и сертификация» </w:t>
      </w:r>
      <w:r w:rsidRPr="007860D9">
        <w:rPr>
          <w:rFonts w:eastAsia="Times New Roman" w:cs="Times New Roman"/>
          <w:sz w:val="28"/>
          <w:szCs w:val="24"/>
          <w:lang w:eastAsia="ru-RU"/>
        </w:rPr>
        <w:lastRenderedPageBreak/>
        <w:t>/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А.Ф.Богданов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,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А.А.Воробьев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,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И.А.Иванов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 и др. – СПб</w:t>
      </w:r>
      <w:proofErr w:type="gramStart"/>
      <w:r w:rsidRPr="007860D9">
        <w:rPr>
          <w:rFonts w:eastAsia="Times New Roman" w:cs="Times New Roman"/>
          <w:sz w:val="28"/>
          <w:szCs w:val="24"/>
          <w:lang w:eastAsia="ru-RU"/>
        </w:rPr>
        <w:t xml:space="preserve">.: </w:t>
      </w:r>
      <w:proofErr w:type="gramEnd"/>
      <w:r w:rsidRPr="007860D9">
        <w:rPr>
          <w:rFonts w:eastAsia="Times New Roman" w:cs="Times New Roman"/>
          <w:sz w:val="28"/>
          <w:szCs w:val="24"/>
          <w:lang w:eastAsia="ru-RU"/>
        </w:rPr>
        <w:t>ПГУПС, 2009. – 152с.</w:t>
      </w:r>
    </w:p>
    <w:p w:rsidR="007860D9" w:rsidRPr="007860D9" w:rsidRDefault="007860D9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>4. Рабочая тетрадь для выполнения лабораторных работ.</w:t>
      </w: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8.2 Перечень дополнительной учебной литературы, необходимой для освоения дисциплины</w:t>
      </w:r>
    </w:p>
    <w:p w:rsidR="007860D9" w:rsidRPr="007860D9" w:rsidRDefault="00880D80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>
        <w:rPr>
          <w:rFonts w:eastAsia="Times New Roman" w:cs="Times New Roman"/>
          <w:sz w:val="28"/>
          <w:szCs w:val="24"/>
          <w:lang w:eastAsia="ru-RU"/>
        </w:rPr>
        <w:t>1</w:t>
      </w:r>
      <w:r w:rsidR="007860D9" w:rsidRPr="007860D9">
        <w:rPr>
          <w:rFonts w:eastAsia="Times New Roman" w:cs="Times New Roman"/>
          <w:sz w:val="28"/>
          <w:szCs w:val="24"/>
          <w:lang w:eastAsia="ru-RU"/>
        </w:rPr>
        <w:t>. Метрология, стандартизация, взаимозаменяемость и сертификация: электронный учебник для вузов/И.А.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="007860D9" w:rsidRPr="007860D9">
        <w:rPr>
          <w:rFonts w:eastAsia="Times New Roman" w:cs="Times New Roman"/>
          <w:sz w:val="28"/>
          <w:szCs w:val="24"/>
          <w:lang w:eastAsia="ru-RU"/>
        </w:rPr>
        <w:t>Иванов, С.В.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proofErr w:type="spellStart"/>
      <w:r w:rsidR="007860D9" w:rsidRPr="007860D9">
        <w:rPr>
          <w:rFonts w:eastAsia="Times New Roman" w:cs="Times New Roman"/>
          <w:sz w:val="28"/>
          <w:szCs w:val="24"/>
          <w:lang w:eastAsia="ru-RU"/>
        </w:rPr>
        <w:t>Урушев</w:t>
      </w:r>
      <w:proofErr w:type="spellEnd"/>
      <w:r w:rsidR="007860D9" w:rsidRPr="007860D9">
        <w:rPr>
          <w:rFonts w:eastAsia="Times New Roman" w:cs="Times New Roman"/>
          <w:sz w:val="28"/>
          <w:szCs w:val="24"/>
          <w:lang w:eastAsia="ru-RU"/>
        </w:rPr>
        <w:t>, А.А.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="007860D9" w:rsidRPr="007860D9">
        <w:rPr>
          <w:rFonts w:eastAsia="Times New Roman" w:cs="Times New Roman"/>
          <w:sz w:val="28"/>
          <w:szCs w:val="24"/>
          <w:lang w:eastAsia="ru-RU"/>
        </w:rPr>
        <w:t>Воробьев, Д.П.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="007860D9" w:rsidRPr="007860D9">
        <w:rPr>
          <w:rFonts w:eastAsia="Times New Roman" w:cs="Times New Roman"/>
          <w:sz w:val="28"/>
          <w:szCs w:val="24"/>
          <w:lang w:eastAsia="ru-RU"/>
        </w:rPr>
        <w:t>Кононов. – СПб</w:t>
      </w:r>
      <w:proofErr w:type="gramStart"/>
      <w:r w:rsidR="007860D9" w:rsidRPr="007860D9">
        <w:rPr>
          <w:rFonts w:eastAsia="Times New Roman" w:cs="Times New Roman"/>
          <w:sz w:val="28"/>
          <w:szCs w:val="24"/>
          <w:lang w:eastAsia="ru-RU"/>
        </w:rPr>
        <w:t xml:space="preserve">.: </w:t>
      </w:r>
      <w:proofErr w:type="gramEnd"/>
      <w:r w:rsidR="007860D9" w:rsidRPr="007860D9">
        <w:rPr>
          <w:rFonts w:eastAsia="Times New Roman" w:cs="Times New Roman"/>
          <w:sz w:val="28"/>
          <w:szCs w:val="24"/>
          <w:lang w:eastAsia="ru-RU"/>
        </w:rPr>
        <w:t>ПГУПС, 2011 – 432 с.</w:t>
      </w: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8.3 Перечень нормативно-правовой документации, необходимой для освоения дисциплины</w:t>
      </w:r>
    </w:p>
    <w:p w:rsidR="007860D9" w:rsidRPr="007860D9" w:rsidRDefault="007860D9" w:rsidP="007860D9">
      <w:pPr>
        <w:spacing w:after="0" w:line="240" w:lineRule="auto"/>
        <w:ind w:firstLine="851"/>
        <w:jc w:val="center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Федеральные законы</w:t>
      </w:r>
    </w:p>
    <w:p w:rsidR="007860D9" w:rsidRPr="007860D9" w:rsidRDefault="007860D9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1. Федеральный закон от 27 декабря 2002г. № 184-ФЗ «О техническом регулировании» (с изм. от 9 мая 2005г., от 1 мая, 1 декабря 2007г., 23 июля 2008г., 18 июля, 23 ноября, 30 декабря 2009г.).</w:t>
      </w:r>
    </w:p>
    <w:p w:rsidR="007860D9" w:rsidRPr="008F2970" w:rsidRDefault="007860D9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2. Федеральный закон от 26 июня 2008г. № 102-ФЗ «Об обеспечении единства измерений».</w:t>
      </w:r>
    </w:p>
    <w:p w:rsidR="00A648B1" w:rsidRPr="00A648B1" w:rsidRDefault="00A648B1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>
        <w:rPr>
          <w:rFonts w:eastAsia="Calibri" w:cs="Times New Roman"/>
          <w:bCs/>
          <w:sz w:val="28"/>
          <w:szCs w:val="28"/>
          <w:lang w:eastAsia="ru-RU"/>
        </w:rPr>
        <w:t xml:space="preserve">3. </w:t>
      </w:r>
      <w:proofErr w:type="gramStart"/>
      <w:r>
        <w:rPr>
          <w:rFonts w:eastAsia="Calibri" w:cs="Times New Roman"/>
          <w:bCs/>
          <w:sz w:val="28"/>
          <w:szCs w:val="28"/>
          <w:lang w:eastAsia="ru-RU"/>
        </w:rPr>
        <w:t>ТР</w:t>
      </w:r>
      <w:proofErr w:type="gramEnd"/>
      <w:r>
        <w:rPr>
          <w:rFonts w:eastAsia="Calibri" w:cs="Times New Roman"/>
          <w:bCs/>
          <w:sz w:val="28"/>
          <w:szCs w:val="28"/>
          <w:lang w:eastAsia="ru-RU"/>
        </w:rPr>
        <w:t xml:space="preserve"> ТС 001/2011 «О безопасности железнодорожного подвижного состава»</w:t>
      </w:r>
    </w:p>
    <w:p w:rsidR="007860D9" w:rsidRPr="007860D9" w:rsidRDefault="00A648B1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>
        <w:rPr>
          <w:rFonts w:eastAsia="Calibri" w:cs="Times New Roman"/>
          <w:bCs/>
          <w:sz w:val="28"/>
          <w:szCs w:val="28"/>
          <w:lang w:eastAsia="ru-RU"/>
        </w:rPr>
        <w:t>4</w:t>
      </w:r>
      <w:r w:rsidR="007860D9" w:rsidRPr="007860D9">
        <w:rPr>
          <w:rFonts w:eastAsia="Calibri" w:cs="Times New Roman"/>
          <w:bCs/>
          <w:sz w:val="28"/>
          <w:szCs w:val="28"/>
          <w:lang w:eastAsia="ru-RU"/>
        </w:rPr>
        <w:t>. Межгосударственные и национальные стандарты, правила по метрологии, сертификации, рекомендации по стандартизации.</w:t>
      </w:r>
    </w:p>
    <w:p w:rsidR="007860D9" w:rsidRPr="007860D9" w:rsidRDefault="007860D9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8.4 Другие издания, необходимые для освоения дисциплины</w:t>
      </w:r>
    </w:p>
    <w:p w:rsidR="00780B16" w:rsidRPr="007860D9" w:rsidRDefault="00780B16" w:rsidP="00780B16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>1. Анализ качества изделия транспортного машиностроения: Методические указания к курсовой работе по дисциплине «Метрология, стандартизация и сертификация» /А.А.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Pr="007860D9">
        <w:rPr>
          <w:rFonts w:eastAsia="Times New Roman" w:cs="Times New Roman"/>
          <w:sz w:val="28"/>
          <w:szCs w:val="24"/>
          <w:lang w:eastAsia="ru-RU"/>
        </w:rPr>
        <w:t>Воробьев, И.А.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Pr="007860D9">
        <w:rPr>
          <w:rFonts w:eastAsia="Times New Roman" w:cs="Times New Roman"/>
          <w:sz w:val="28"/>
          <w:szCs w:val="24"/>
          <w:lang w:eastAsia="ru-RU"/>
        </w:rPr>
        <w:t>Иванов, Д.П.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Pr="007860D9">
        <w:rPr>
          <w:rFonts w:eastAsia="Times New Roman" w:cs="Times New Roman"/>
          <w:sz w:val="28"/>
          <w:szCs w:val="24"/>
          <w:lang w:eastAsia="ru-RU"/>
        </w:rPr>
        <w:t>Кононов и др. – СПб</w:t>
      </w:r>
      <w:proofErr w:type="gramStart"/>
      <w:r w:rsidRPr="007860D9">
        <w:rPr>
          <w:rFonts w:eastAsia="Times New Roman" w:cs="Times New Roman"/>
          <w:sz w:val="28"/>
          <w:szCs w:val="24"/>
          <w:lang w:eastAsia="ru-RU"/>
        </w:rPr>
        <w:t xml:space="preserve">.: </w:t>
      </w:r>
      <w:proofErr w:type="gramEnd"/>
      <w:r w:rsidRPr="007860D9">
        <w:rPr>
          <w:rFonts w:eastAsia="Times New Roman" w:cs="Times New Roman"/>
          <w:sz w:val="28"/>
          <w:szCs w:val="24"/>
          <w:lang w:eastAsia="ru-RU"/>
        </w:rPr>
        <w:t>ПГУПС, 2011. – 50с.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431C91" w:rsidRPr="00104973" w:rsidRDefault="00431C91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217128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 w:rsidRPr="003173A4">
        <w:rPr>
          <w:bCs/>
          <w:sz w:val="28"/>
          <w:szCs w:val="28"/>
        </w:rPr>
        <w:t xml:space="preserve">Личный кабинет </w:t>
      </w:r>
      <w:proofErr w:type="gramStart"/>
      <w:r w:rsidRPr="003173A4">
        <w:rPr>
          <w:bCs/>
          <w:sz w:val="28"/>
          <w:szCs w:val="28"/>
        </w:rPr>
        <w:t>обучающегося</w:t>
      </w:r>
      <w:proofErr w:type="gramEnd"/>
      <w:r w:rsidRPr="003173A4">
        <w:rPr>
          <w:bCs/>
          <w:sz w:val="28"/>
          <w:szCs w:val="28"/>
        </w:rPr>
        <w:t xml:space="preserve"> и электронная информационно-образовательная среда. [Электронный ресурс] - Режим доступа: http://sdo.pgups.ru/ (для доступа к полнотекстовым документам требуется авторизация).</w:t>
      </w:r>
    </w:p>
    <w:p w:rsidR="00217128" w:rsidRPr="003173A4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  <w:r w:rsidRPr="003173A4">
        <w:rPr>
          <w:bCs/>
          <w:sz w:val="28"/>
          <w:szCs w:val="28"/>
        </w:rPr>
        <w:t>Официальный сайт Федерального агентства по техническому регулированию и метрологии (</w:t>
      </w:r>
      <w:proofErr w:type="spellStart"/>
      <w:r w:rsidRPr="003173A4">
        <w:rPr>
          <w:bCs/>
          <w:sz w:val="28"/>
          <w:szCs w:val="28"/>
        </w:rPr>
        <w:t>Росстандарта</w:t>
      </w:r>
      <w:proofErr w:type="spellEnd"/>
      <w:r w:rsidRPr="003173A4">
        <w:rPr>
          <w:bCs/>
          <w:sz w:val="28"/>
          <w:szCs w:val="28"/>
        </w:rPr>
        <w:t>) [Электронный ресурс] - Режим доступа: http://www.gost.ru/, свободный.</w:t>
      </w:r>
    </w:p>
    <w:p w:rsidR="00217128" w:rsidRPr="003173A4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 w:rsidRPr="003173A4">
        <w:rPr>
          <w:bCs/>
          <w:sz w:val="28"/>
          <w:szCs w:val="28"/>
        </w:rPr>
        <w:t xml:space="preserve"> Официальный сайт компании «</w:t>
      </w:r>
      <w:proofErr w:type="spellStart"/>
      <w:r w:rsidRPr="003173A4">
        <w:rPr>
          <w:bCs/>
          <w:sz w:val="28"/>
          <w:szCs w:val="28"/>
        </w:rPr>
        <w:t>КонсультантПлюс</w:t>
      </w:r>
      <w:proofErr w:type="spellEnd"/>
      <w:r w:rsidRPr="003173A4">
        <w:rPr>
          <w:bCs/>
          <w:sz w:val="28"/>
          <w:szCs w:val="28"/>
        </w:rPr>
        <w:t>» [Электронный ресурс] - Режим доступа: http://www.consultant.ru/, свободный.</w:t>
      </w:r>
    </w:p>
    <w:p w:rsidR="00217128" w:rsidRPr="003173A4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 w:rsidRPr="003173A4">
        <w:rPr>
          <w:bCs/>
          <w:sz w:val="28"/>
          <w:szCs w:val="28"/>
        </w:rPr>
        <w:t xml:space="preserve"> Электронно-библиотечная система издательства «Лань» [Электронный ресурс] - Режим доступа: http://lanbook.com/, свободный.</w:t>
      </w:r>
    </w:p>
    <w:p w:rsidR="00217128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 w:rsidRPr="003173A4">
        <w:rPr>
          <w:bCs/>
          <w:sz w:val="28"/>
          <w:szCs w:val="28"/>
        </w:rPr>
        <w:t xml:space="preserve"> Научная электронная библиотека </w:t>
      </w:r>
      <w:proofErr w:type="spellStart"/>
      <w:proofErr w:type="gramStart"/>
      <w:r w:rsidRPr="003173A4">
        <w:rPr>
          <w:bCs/>
          <w:sz w:val="28"/>
          <w:szCs w:val="28"/>
        </w:rPr>
        <w:t>е</w:t>
      </w:r>
      <w:proofErr w:type="gramEnd"/>
      <w:r w:rsidRPr="003173A4">
        <w:rPr>
          <w:bCs/>
          <w:sz w:val="28"/>
          <w:szCs w:val="28"/>
        </w:rPr>
        <w:t>LIBRARY</w:t>
      </w:r>
      <w:proofErr w:type="spellEnd"/>
      <w:r w:rsidRPr="003173A4">
        <w:rPr>
          <w:bCs/>
          <w:sz w:val="28"/>
          <w:szCs w:val="28"/>
        </w:rPr>
        <w:t xml:space="preserve"> [Электронный ресурс] - Режим доступа: http://elibrary.ru/, свободный.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10. Методические указания для </w:t>
      </w:r>
      <w:proofErr w:type="gramStart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обучающихся</w:t>
      </w:r>
      <w:proofErr w:type="gramEnd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 по освоению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Порядок изучения дисциплины следующий: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5C3211" w:rsidRPr="00EC5A4D" w:rsidRDefault="005C3211" w:rsidP="005C3211">
      <w:pPr>
        <w:ind w:firstLine="851"/>
        <w:jc w:val="both"/>
        <w:rPr>
          <w:bCs/>
          <w:sz w:val="28"/>
          <w:szCs w:val="28"/>
        </w:rPr>
      </w:pPr>
      <w:r w:rsidRPr="00EC5A4D">
        <w:rPr>
          <w:bCs/>
          <w:sz w:val="28"/>
          <w:szCs w:val="28"/>
        </w:rPr>
        <w:t>При осуществлении образовательного процесса по дисциплине используются следующие информационные технологии:</w:t>
      </w:r>
    </w:p>
    <w:p w:rsidR="005C3211" w:rsidRPr="00EC5A4D" w:rsidRDefault="005C3211" w:rsidP="005C3211">
      <w:pPr>
        <w:widowControl w:val="0"/>
        <w:numPr>
          <w:ilvl w:val="0"/>
          <w:numId w:val="18"/>
        </w:numPr>
        <w:spacing w:after="0" w:line="300" w:lineRule="auto"/>
        <w:jc w:val="both"/>
        <w:rPr>
          <w:b/>
          <w:bCs/>
          <w:sz w:val="28"/>
          <w:szCs w:val="28"/>
        </w:rPr>
      </w:pPr>
      <w:r w:rsidRPr="00EC5A4D">
        <w:rPr>
          <w:bCs/>
          <w:sz w:val="28"/>
          <w:szCs w:val="28"/>
        </w:rPr>
        <w:t>технические средства (персональные компьютеры, интерактивная доска);</w:t>
      </w:r>
    </w:p>
    <w:p w:rsidR="005C3211" w:rsidRPr="00EC5A4D" w:rsidRDefault="005C3211" w:rsidP="005C3211">
      <w:pPr>
        <w:widowControl w:val="0"/>
        <w:numPr>
          <w:ilvl w:val="0"/>
          <w:numId w:val="18"/>
        </w:numPr>
        <w:spacing w:after="0" w:line="300" w:lineRule="auto"/>
        <w:jc w:val="both"/>
        <w:rPr>
          <w:b/>
          <w:bCs/>
          <w:sz w:val="28"/>
          <w:szCs w:val="28"/>
        </w:rPr>
      </w:pPr>
      <w:r w:rsidRPr="00EC5A4D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EC5A4D">
        <w:rPr>
          <w:b/>
          <w:bCs/>
          <w:sz w:val="28"/>
          <w:szCs w:val="28"/>
        </w:rPr>
        <w:t xml:space="preserve"> </w:t>
      </w:r>
      <w:r w:rsidRPr="00EC5A4D">
        <w:rPr>
          <w:bCs/>
          <w:sz w:val="28"/>
          <w:szCs w:val="28"/>
        </w:rPr>
        <w:t>(компьютерное тестирование, демонстрация мультимедийных</w:t>
      </w:r>
      <w:r w:rsidRPr="00EC5A4D">
        <w:rPr>
          <w:b/>
          <w:bCs/>
          <w:sz w:val="28"/>
          <w:szCs w:val="28"/>
        </w:rPr>
        <w:t xml:space="preserve"> </w:t>
      </w:r>
      <w:r w:rsidRPr="00EC5A4D">
        <w:rPr>
          <w:bCs/>
          <w:sz w:val="28"/>
          <w:szCs w:val="28"/>
        </w:rPr>
        <w:t>материалов).</w:t>
      </w:r>
    </w:p>
    <w:p w:rsidR="005C3211" w:rsidRPr="00EC5A4D" w:rsidRDefault="005C3211" w:rsidP="005C3211">
      <w:pPr>
        <w:ind w:firstLine="851"/>
        <w:jc w:val="both"/>
        <w:rPr>
          <w:bCs/>
          <w:sz w:val="28"/>
          <w:szCs w:val="28"/>
        </w:rPr>
      </w:pPr>
      <w:r w:rsidRPr="00EC5A4D">
        <w:rPr>
          <w:bCs/>
          <w:sz w:val="28"/>
          <w:szCs w:val="28"/>
        </w:rPr>
        <w:t>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 в соответствии с расписанием занятий.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5C3211" w:rsidRPr="00EC5A4D" w:rsidRDefault="005C3211" w:rsidP="005C3211">
      <w:pPr>
        <w:widowControl w:val="0"/>
        <w:ind w:firstLine="851"/>
        <w:jc w:val="both"/>
        <w:rPr>
          <w:bCs/>
          <w:sz w:val="28"/>
          <w:szCs w:val="20"/>
        </w:rPr>
      </w:pPr>
      <w:r w:rsidRPr="00EC5A4D">
        <w:rPr>
          <w:bCs/>
          <w:sz w:val="28"/>
          <w:szCs w:val="20"/>
        </w:rPr>
        <w:t xml:space="preserve">Материально-техническая база обеспечивает проведение </w:t>
      </w:r>
      <w:proofErr w:type="gramStart"/>
      <w:r w:rsidRPr="00EC5A4D">
        <w:rPr>
          <w:bCs/>
          <w:sz w:val="28"/>
          <w:szCs w:val="20"/>
        </w:rPr>
        <w:t>всех видов учебных занятий, предусмо</w:t>
      </w:r>
      <w:r>
        <w:rPr>
          <w:bCs/>
          <w:sz w:val="28"/>
          <w:szCs w:val="20"/>
        </w:rPr>
        <w:t>тренных учебным планом по данной</w:t>
      </w:r>
      <w:r w:rsidRPr="00EC5A4D">
        <w:rPr>
          <w:bCs/>
          <w:sz w:val="28"/>
          <w:szCs w:val="20"/>
        </w:rPr>
        <w:t xml:space="preserve"> </w:t>
      </w:r>
      <w:r>
        <w:rPr>
          <w:bCs/>
          <w:sz w:val="28"/>
          <w:szCs w:val="20"/>
        </w:rPr>
        <w:t xml:space="preserve">специальности </w:t>
      </w:r>
      <w:r w:rsidRPr="00EC5A4D">
        <w:rPr>
          <w:bCs/>
          <w:sz w:val="28"/>
          <w:szCs w:val="20"/>
        </w:rPr>
        <w:t>и соответствует</w:t>
      </w:r>
      <w:proofErr w:type="gramEnd"/>
      <w:r w:rsidRPr="00EC5A4D">
        <w:rPr>
          <w:bCs/>
          <w:sz w:val="28"/>
          <w:szCs w:val="20"/>
        </w:rPr>
        <w:t xml:space="preserve"> действующим санитарным и </w:t>
      </w:r>
      <w:r w:rsidRPr="00EC5A4D">
        <w:rPr>
          <w:bCs/>
          <w:sz w:val="28"/>
          <w:szCs w:val="20"/>
        </w:rPr>
        <w:lastRenderedPageBreak/>
        <w:t>противопожарным нормам и правилам.</w:t>
      </w:r>
    </w:p>
    <w:p w:rsidR="005C3211" w:rsidRPr="00EC5A4D" w:rsidRDefault="005C3211" w:rsidP="005C3211">
      <w:pPr>
        <w:widowControl w:val="0"/>
        <w:spacing w:after="0"/>
        <w:ind w:firstLine="851"/>
        <w:jc w:val="both"/>
        <w:rPr>
          <w:bCs/>
          <w:sz w:val="28"/>
          <w:szCs w:val="20"/>
        </w:rPr>
      </w:pPr>
      <w:r w:rsidRPr="00EC5A4D">
        <w:rPr>
          <w:bCs/>
          <w:sz w:val="28"/>
          <w:szCs w:val="20"/>
        </w:rPr>
        <w:t>Она содержит:</w:t>
      </w:r>
    </w:p>
    <w:p w:rsidR="005C3211" w:rsidRPr="00EC5A4D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bCs/>
          <w:sz w:val="28"/>
          <w:szCs w:val="20"/>
        </w:rPr>
      </w:pPr>
      <w:r w:rsidRPr="00EC5A4D">
        <w:rPr>
          <w:bCs/>
          <w:sz w:val="28"/>
          <w:szCs w:val="20"/>
        </w:rPr>
        <w:t xml:space="preserve">помещения для проведения лабораторных работ (ауд. </w:t>
      </w:r>
      <w:r>
        <w:rPr>
          <w:bCs/>
          <w:sz w:val="28"/>
          <w:szCs w:val="20"/>
        </w:rPr>
        <w:t>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</w:t>
      </w:r>
      <w:r w:rsidRPr="00EC5A4D">
        <w:rPr>
          <w:bCs/>
          <w:sz w:val="28"/>
          <w:szCs w:val="20"/>
        </w:rPr>
        <w:t>0</w:t>
      </w:r>
      <w:r>
        <w:rPr>
          <w:bCs/>
          <w:sz w:val="28"/>
          <w:szCs w:val="20"/>
        </w:rPr>
        <w:t>7</w:t>
      </w:r>
      <w:r w:rsidRPr="00EC5A4D">
        <w:rPr>
          <w:bCs/>
          <w:sz w:val="28"/>
          <w:szCs w:val="20"/>
        </w:rPr>
        <w:t>), укомплектованных специальной учебно-лабораторной мебелью, лабораторным оборудованием, лабораторными стендами, специализированными измерительными средствами в соответствии с перечнем лабораторных работ, соответствующие действующим противопожарным правилам и нормам.</w:t>
      </w:r>
    </w:p>
    <w:p w:rsidR="005C3211" w:rsidRPr="00EC5A4D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bCs/>
          <w:sz w:val="28"/>
          <w:szCs w:val="20"/>
        </w:rPr>
      </w:pPr>
      <w:proofErr w:type="gramStart"/>
      <w:r w:rsidRPr="00EC5A4D">
        <w:rPr>
          <w:bCs/>
          <w:sz w:val="28"/>
          <w:szCs w:val="20"/>
        </w:rPr>
        <w:t>помещения для проведения лекционных (</w:t>
      </w:r>
      <w:r>
        <w:rPr>
          <w:bCs/>
          <w:sz w:val="28"/>
          <w:szCs w:val="20"/>
        </w:rPr>
        <w:t>4-208</w:t>
      </w:r>
      <w:r w:rsidRPr="00EC5A4D">
        <w:rPr>
          <w:bCs/>
          <w:sz w:val="28"/>
          <w:szCs w:val="20"/>
        </w:rPr>
        <w:t>) и практическ</w:t>
      </w:r>
      <w:r>
        <w:rPr>
          <w:bCs/>
          <w:sz w:val="28"/>
          <w:szCs w:val="20"/>
        </w:rPr>
        <w:t>их (семинарских) занятий (ауд. 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207</w:t>
      </w:r>
      <w:r w:rsidRPr="00EC5A4D">
        <w:rPr>
          <w:bCs/>
          <w:sz w:val="28"/>
          <w:szCs w:val="20"/>
        </w:rPr>
        <w:t>), укомплектованных специализированной учебной мебелью и техническими средствами обучения, служащими для представления учебной информации большой аудитории (настенным экраном с дистанционным управлением, подвижной маркерной доской, считывающим устройством для передачи информации в компьютер, мультимедийным проектором и другими информационно-демонстрационными средствами), соответствующие действующим противопожарным правилам и нормам.</w:t>
      </w:r>
      <w:proofErr w:type="gramEnd"/>
    </w:p>
    <w:p w:rsidR="005C3211" w:rsidRPr="00EC5A4D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bCs/>
          <w:sz w:val="28"/>
          <w:szCs w:val="20"/>
        </w:rPr>
      </w:pPr>
      <w:r w:rsidRPr="00EC5A4D">
        <w:rPr>
          <w:bCs/>
          <w:sz w:val="28"/>
          <w:szCs w:val="20"/>
        </w:rPr>
        <w:t>помещения для проведения групповых и индивидуальных кон</w:t>
      </w:r>
      <w:r>
        <w:rPr>
          <w:bCs/>
          <w:sz w:val="28"/>
          <w:szCs w:val="20"/>
        </w:rPr>
        <w:t>сультаций (ауд. 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207</w:t>
      </w:r>
      <w:r w:rsidRPr="00EC5A4D">
        <w:rPr>
          <w:bCs/>
          <w:sz w:val="28"/>
          <w:szCs w:val="20"/>
        </w:rPr>
        <w:t>), соответствующие действующим противопожарным правилам и нормам.</w:t>
      </w:r>
    </w:p>
    <w:p w:rsidR="005C3211" w:rsidRPr="00EC5A4D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noProof/>
          <w:sz w:val="16"/>
          <w:szCs w:val="20"/>
        </w:rPr>
      </w:pPr>
      <w:r w:rsidRPr="00EC5A4D">
        <w:rPr>
          <w:bCs/>
          <w:sz w:val="28"/>
          <w:szCs w:val="20"/>
        </w:rPr>
        <w:t>помещения для пров</w:t>
      </w:r>
      <w:r>
        <w:rPr>
          <w:bCs/>
          <w:sz w:val="28"/>
          <w:szCs w:val="20"/>
        </w:rPr>
        <w:t>едения текущего контроля (ауд. 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207</w:t>
      </w:r>
      <w:r w:rsidRPr="00EC5A4D">
        <w:rPr>
          <w:bCs/>
          <w:sz w:val="28"/>
          <w:szCs w:val="20"/>
        </w:rPr>
        <w:t>) и промежуточной аттестации (ауд. 16-100), соответствующие действующим противопожарным правилам и нормам.</w:t>
      </w:r>
    </w:p>
    <w:p w:rsidR="005C3211" w:rsidRPr="005C3211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noProof/>
          <w:sz w:val="16"/>
          <w:szCs w:val="20"/>
        </w:rPr>
      </w:pPr>
      <w:r w:rsidRPr="00EC5A4D">
        <w:rPr>
          <w:bCs/>
          <w:sz w:val="28"/>
          <w:szCs w:val="20"/>
        </w:rPr>
        <w:t xml:space="preserve">помещения для самостоятельной работы (ауд. </w:t>
      </w:r>
      <w:r>
        <w:rPr>
          <w:bCs/>
          <w:sz w:val="28"/>
          <w:szCs w:val="20"/>
        </w:rPr>
        <w:t>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</w:t>
      </w:r>
      <w:r w:rsidRPr="00EC5A4D">
        <w:rPr>
          <w:bCs/>
          <w:sz w:val="28"/>
          <w:szCs w:val="20"/>
        </w:rPr>
        <w:t>0</w:t>
      </w:r>
      <w:r>
        <w:rPr>
          <w:bCs/>
          <w:sz w:val="28"/>
          <w:szCs w:val="20"/>
        </w:rPr>
        <w:t>7</w:t>
      </w:r>
      <w:r w:rsidRPr="00EC5A4D">
        <w:rPr>
          <w:bCs/>
          <w:sz w:val="28"/>
          <w:szCs w:val="20"/>
        </w:rPr>
        <w:t>), соответствующие действующим противопожарным правилам и нормам.</w:t>
      </w:r>
    </w:p>
    <w:p w:rsidR="005C3211" w:rsidRPr="00EC5A4D" w:rsidRDefault="005C3211" w:rsidP="005C3211">
      <w:pPr>
        <w:widowControl w:val="0"/>
        <w:tabs>
          <w:tab w:val="left" w:pos="1418"/>
        </w:tabs>
        <w:spacing w:after="0" w:line="300" w:lineRule="auto"/>
        <w:ind w:left="851"/>
        <w:jc w:val="both"/>
        <w:rPr>
          <w:noProof/>
          <w:sz w:val="16"/>
          <w:szCs w:val="20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  <w:gridCol w:w="2268"/>
        <w:gridCol w:w="1985"/>
      </w:tblGrid>
      <w:tr w:rsidR="005C3211" w:rsidRPr="00104973" w:rsidTr="005C3211">
        <w:tc>
          <w:tcPr>
            <w:tcW w:w="4786" w:type="dxa"/>
          </w:tcPr>
          <w:p w:rsidR="005C3211" w:rsidRDefault="005C3211" w:rsidP="005C3211">
            <w:pPr>
              <w:tabs>
                <w:tab w:val="left" w:pos="851"/>
              </w:tabs>
              <w:spacing w:after="0"/>
              <w:jc w:val="both"/>
              <w:rPr>
                <w:rFonts w:eastAsia="Calibri"/>
                <w:sz w:val="28"/>
                <w:szCs w:val="28"/>
              </w:rPr>
            </w:pPr>
            <w:r w:rsidRPr="00783327">
              <w:rPr>
                <w:rFonts w:eastAsia="Calibri"/>
                <w:sz w:val="28"/>
                <w:szCs w:val="28"/>
              </w:rPr>
              <w:t>Разработчик программы</w:t>
            </w:r>
            <w:r>
              <w:rPr>
                <w:rFonts w:eastAsia="Calibri"/>
                <w:sz w:val="28"/>
                <w:szCs w:val="28"/>
              </w:rPr>
              <w:t xml:space="preserve">, </w:t>
            </w:r>
          </w:p>
          <w:p w:rsidR="005C3211" w:rsidRPr="00783327" w:rsidRDefault="005C3211" w:rsidP="005C3211">
            <w:pPr>
              <w:tabs>
                <w:tab w:val="left" w:pos="851"/>
              </w:tabs>
              <w:spacing w:after="0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доцент</w:t>
            </w:r>
          </w:p>
        </w:tc>
        <w:tc>
          <w:tcPr>
            <w:tcW w:w="2268" w:type="dxa"/>
            <w:vAlign w:val="bottom"/>
          </w:tcPr>
          <w:p w:rsidR="005C3211" w:rsidRPr="005A7A5A" w:rsidRDefault="005C6D46" w:rsidP="00273404">
            <w:pPr>
              <w:tabs>
                <w:tab w:val="left" w:pos="851"/>
              </w:tabs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39378" cy="535734"/>
                  <wp:effectExtent l="0" t="0" r="381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оробьев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059" cy="536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bottom"/>
          </w:tcPr>
          <w:p w:rsidR="005C3211" w:rsidRPr="00783327" w:rsidRDefault="005C6D46" w:rsidP="005C6D46">
            <w:pPr>
              <w:tabs>
                <w:tab w:val="left" w:pos="851"/>
              </w:tabs>
              <w:spacing w:after="240"/>
              <w:ind w:left="-250" w:firstLine="142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А</w:t>
            </w:r>
            <w:r w:rsidR="005C3211" w:rsidRPr="00783327">
              <w:rPr>
                <w:rFonts w:eastAsia="Calibri"/>
                <w:sz w:val="28"/>
                <w:szCs w:val="28"/>
              </w:rPr>
              <w:t>.</w:t>
            </w:r>
            <w:r>
              <w:rPr>
                <w:rFonts w:eastAsia="Calibri"/>
                <w:sz w:val="28"/>
                <w:szCs w:val="28"/>
              </w:rPr>
              <w:t>А</w:t>
            </w:r>
            <w:r w:rsidR="005C3211">
              <w:rPr>
                <w:rFonts w:eastAsia="Calibri"/>
                <w:sz w:val="28"/>
                <w:szCs w:val="28"/>
              </w:rPr>
              <w:t>.</w:t>
            </w:r>
            <w:r w:rsidR="005C3211" w:rsidRPr="00783327">
              <w:rPr>
                <w:rFonts w:eastAsia="Calibri"/>
                <w:sz w:val="28"/>
                <w:szCs w:val="28"/>
              </w:rPr>
              <w:t xml:space="preserve"> </w:t>
            </w:r>
            <w:r>
              <w:rPr>
                <w:rFonts w:eastAsia="Calibri"/>
                <w:sz w:val="28"/>
                <w:szCs w:val="28"/>
              </w:rPr>
              <w:t>Воробьев</w:t>
            </w:r>
          </w:p>
        </w:tc>
      </w:tr>
      <w:tr w:rsidR="00104973" w:rsidRPr="00104973" w:rsidTr="005C3211">
        <w:tc>
          <w:tcPr>
            <w:tcW w:w="4786" w:type="dxa"/>
          </w:tcPr>
          <w:p w:rsidR="00104973" w:rsidRPr="0056136A" w:rsidRDefault="00104973" w:rsidP="00BF7B4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56136A">
              <w:rPr>
                <w:rFonts w:eastAsia="Times New Roman" w:cs="Times New Roman"/>
                <w:sz w:val="28"/>
                <w:szCs w:val="28"/>
                <w:lang w:eastAsia="ru-RU"/>
              </w:rPr>
              <w:t>«_</w:t>
            </w:r>
            <w:r w:rsidR="00823690">
              <w:rPr>
                <w:rFonts w:eastAsia="Times New Roman" w:cs="Times New Roman"/>
                <w:sz w:val="28"/>
                <w:szCs w:val="28"/>
                <w:lang w:eastAsia="ru-RU"/>
              </w:rPr>
              <w:t>06</w:t>
            </w:r>
            <w:r w:rsidRPr="0056136A">
              <w:rPr>
                <w:rFonts w:eastAsia="Times New Roman" w:cs="Times New Roman"/>
                <w:sz w:val="28"/>
                <w:szCs w:val="28"/>
                <w:lang w:eastAsia="ru-RU"/>
              </w:rPr>
              <w:t>__» ___</w:t>
            </w:r>
            <w:r w:rsidR="00823690">
              <w:rPr>
                <w:rFonts w:eastAsia="Times New Roman" w:cs="Times New Roman"/>
                <w:sz w:val="28"/>
                <w:szCs w:val="28"/>
                <w:lang w:eastAsia="ru-RU"/>
              </w:rPr>
              <w:t>12</w:t>
            </w:r>
            <w:r w:rsidRPr="0056136A">
              <w:rPr>
                <w:rFonts w:eastAsia="Times New Roman" w:cs="Times New Roman"/>
                <w:sz w:val="28"/>
                <w:szCs w:val="28"/>
                <w:lang w:eastAsia="ru-RU"/>
              </w:rPr>
              <w:t>______ 20</w:t>
            </w:r>
            <w:r w:rsidR="00823690">
              <w:rPr>
                <w:rFonts w:eastAsia="Times New Roman" w:cs="Times New Roman"/>
                <w:sz w:val="28"/>
                <w:szCs w:val="28"/>
                <w:lang w:eastAsia="ru-RU"/>
              </w:rPr>
              <w:t>16</w:t>
            </w:r>
            <w:r w:rsidRPr="0056136A">
              <w:rPr>
                <w:rFonts w:eastAsia="Times New Roman" w:cs="Times New Roman"/>
                <w:sz w:val="28"/>
                <w:szCs w:val="28"/>
                <w:lang w:eastAsia="ru-RU"/>
              </w:rPr>
              <w:t>__ г.</w:t>
            </w:r>
          </w:p>
        </w:tc>
        <w:tc>
          <w:tcPr>
            <w:tcW w:w="2268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5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744617" w:rsidRDefault="00744617" w:rsidP="0056136A">
      <w:pPr>
        <w:spacing w:after="0" w:line="240" w:lineRule="auto"/>
        <w:rPr>
          <w:rFonts w:cs="Times New Roman"/>
          <w:szCs w:val="24"/>
        </w:rPr>
      </w:pPr>
    </w:p>
    <w:sectPr w:rsidR="00744617" w:rsidSect="00D04C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E67AE9"/>
    <w:multiLevelType w:val="hybridMultilevel"/>
    <w:tmpl w:val="104EDDB6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D1054BE"/>
    <w:multiLevelType w:val="multilevel"/>
    <w:tmpl w:val="37F299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0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7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5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32" w:hanging="1800"/>
      </w:pPr>
      <w:rPr>
        <w:rFonts w:hint="default"/>
      </w:rPr>
    </w:lvl>
  </w:abstractNum>
  <w:abstractNum w:abstractNumId="2">
    <w:nsid w:val="0DC45013"/>
    <w:multiLevelType w:val="hybridMultilevel"/>
    <w:tmpl w:val="620611BC"/>
    <w:lvl w:ilvl="0" w:tplc="194AABAE">
      <w:start w:val="1"/>
      <w:numFmt w:val="decimal"/>
      <w:lvlText w:val="7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4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21434F51"/>
    <w:multiLevelType w:val="hybridMultilevel"/>
    <w:tmpl w:val="4B6CBE76"/>
    <w:lvl w:ilvl="0" w:tplc="55A88F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71806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8BE7F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75C1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55064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94AD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D5A14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B70B5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D7EA8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9">
    <w:nsid w:val="263A3BCA"/>
    <w:multiLevelType w:val="hybridMultilevel"/>
    <w:tmpl w:val="E8A23618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28823D3E"/>
    <w:multiLevelType w:val="hybridMultilevel"/>
    <w:tmpl w:val="52B2E60E"/>
    <w:lvl w:ilvl="0" w:tplc="41AAAB84">
      <w:start w:val="1"/>
      <w:numFmt w:val="decimal"/>
      <w:lvlText w:val="%1."/>
      <w:lvlJc w:val="left"/>
      <w:pPr>
        <w:ind w:left="1078" w:hanging="51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">
    <w:nsid w:val="2B191773"/>
    <w:multiLevelType w:val="hybridMultilevel"/>
    <w:tmpl w:val="905EF508"/>
    <w:lvl w:ilvl="0" w:tplc="24507A00">
      <w:start w:val="1"/>
      <w:numFmt w:val="decimal"/>
      <w:lvlText w:val="8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2F8832FC"/>
    <w:multiLevelType w:val="hybridMultilevel"/>
    <w:tmpl w:val="0CC6626A"/>
    <w:lvl w:ilvl="0" w:tplc="A3C8D08E">
      <w:start w:val="1"/>
      <w:numFmt w:val="decimal"/>
      <w:lvlText w:val="%1"/>
      <w:lvlJc w:val="left"/>
      <w:pPr>
        <w:ind w:left="1571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39F948C1"/>
    <w:multiLevelType w:val="hybridMultilevel"/>
    <w:tmpl w:val="BC38389A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BA735A6"/>
    <w:multiLevelType w:val="hybridMultilevel"/>
    <w:tmpl w:val="DC625C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1F2209C"/>
    <w:multiLevelType w:val="hybridMultilevel"/>
    <w:tmpl w:val="749CE4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AC775A2"/>
    <w:multiLevelType w:val="hybridMultilevel"/>
    <w:tmpl w:val="320C3D7A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>
    <w:nsid w:val="51405987"/>
    <w:multiLevelType w:val="hybridMultilevel"/>
    <w:tmpl w:val="8C2AA730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2E14689"/>
    <w:multiLevelType w:val="hybridMultilevel"/>
    <w:tmpl w:val="817A8AFC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C3C30E8"/>
    <w:multiLevelType w:val="hybridMultilevel"/>
    <w:tmpl w:val="E84674CC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D891DF0"/>
    <w:multiLevelType w:val="hybridMultilevel"/>
    <w:tmpl w:val="5E567E58"/>
    <w:lvl w:ilvl="0" w:tplc="654207D2">
      <w:start w:val="4"/>
      <w:numFmt w:val="bullet"/>
      <w:lvlText w:val="–"/>
      <w:lvlJc w:val="left"/>
      <w:pPr>
        <w:ind w:left="720" w:hanging="360"/>
      </w:pPr>
      <w:rPr>
        <w:rFonts w:ascii="News701 BT" w:hAnsi="News701 BT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>
    <w:nsid w:val="64B83EC0"/>
    <w:multiLevelType w:val="hybridMultilevel"/>
    <w:tmpl w:val="E8801B54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B71282C"/>
    <w:multiLevelType w:val="singleLevel"/>
    <w:tmpl w:val="4516CA26"/>
    <w:lvl w:ilvl="0">
      <w:start w:val="1"/>
      <w:numFmt w:val="decimal"/>
      <w:lvlText w:val="%1."/>
      <w:legacy w:legacy="1" w:legacySpace="0" w:legacyIndent="351"/>
      <w:lvlJc w:val="left"/>
      <w:rPr>
        <w:rFonts w:ascii="Times New Roman" w:hAnsi="Times New Roman" w:cs="Times New Roman" w:hint="default"/>
      </w:rPr>
    </w:lvl>
  </w:abstractNum>
  <w:abstractNum w:abstractNumId="31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2">
    <w:nsid w:val="73C46568"/>
    <w:multiLevelType w:val="hybridMultilevel"/>
    <w:tmpl w:val="2196CD5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C842E97"/>
    <w:multiLevelType w:val="multilevel"/>
    <w:tmpl w:val="948A1360"/>
    <w:lvl w:ilvl="0">
      <w:start w:val="6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1"/>
  </w:num>
  <w:num w:numId="2">
    <w:abstractNumId w:val="22"/>
  </w:num>
  <w:num w:numId="3">
    <w:abstractNumId w:val="26"/>
  </w:num>
  <w:num w:numId="4">
    <w:abstractNumId w:val="9"/>
  </w:num>
  <w:num w:numId="5">
    <w:abstractNumId w:val="32"/>
  </w:num>
  <w:num w:numId="6">
    <w:abstractNumId w:val="29"/>
  </w:num>
  <w:num w:numId="7">
    <w:abstractNumId w:val="20"/>
  </w:num>
  <w:num w:numId="8">
    <w:abstractNumId w:val="25"/>
  </w:num>
  <w:num w:numId="9">
    <w:abstractNumId w:val="0"/>
  </w:num>
  <w:num w:numId="10">
    <w:abstractNumId w:val="18"/>
  </w:num>
  <w:num w:numId="11">
    <w:abstractNumId w:val="24"/>
  </w:num>
  <w:num w:numId="12">
    <w:abstractNumId w:val="33"/>
  </w:num>
  <w:num w:numId="13">
    <w:abstractNumId w:val="2"/>
  </w:num>
  <w:num w:numId="14">
    <w:abstractNumId w:val="12"/>
  </w:num>
  <w:num w:numId="15">
    <w:abstractNumId w:val="28"/>
  </w:num>
  <w:num w:numId="16">
    <w:abstractNumId w:val="16"/>
  </w:num>
  <w:num w:numId="17">
    <w:abstractNumId w:val="3"/>
  </w:num>
  <w:num w:numId="18">
    <w:abstractNumId w:val="17"/>
  </w:num>
  <w:num w:numId="19">
    <w:abstractNumId w:val="4"/>
  </w:num>
  <w:num w:numId="20">
    <w:abstractNumId w:val="15"/>
  </w:num>
  <w:num w:numId="21">
    <w:abstractNumId w:val="21"/>
  </w:num>
  <w:num w:numId="22">
    <w:abstractNumId w:val="13"/>
  </w:num>
  <w:num w:numId="23">
    <w:abstractNumId w:val="10"/>
  </w:num>
  <w:num w:numId="24">
    <w:abstractNumId w:val="31"/>
  </w:num>
  <w:num w:numId="25">
    <w:abstractNumId w:val="6"/>
  </w:num>
  <w:num w:numId="26">
    <w:abstractNumId w:val="23"/>
  </w:num>
  <w:num w:numId="27">
    <w:abstractNumId w:val="5"/>
  </w:num>
  <w:num w:numId="28">
    <w:abstractNumId w:val="8"/>
  </w:num>
  <w:num w:numId="29">
    <w:abstractNumId w:val="30"/>
    <w:lvlOverride w:ilvl="0">
      <w:lvl w:ilvl="0">
        <w:start w:val="1"/>
        <w:numFmt w:val="decimal"/>
        <w:lvlText w:val="%1."/>
        <w:legacy w:legacy="1" w:legacySpace="0" w:legacyIndent="350"/>
        <w:lvlJc w:val="left"/>
        <w:rPr>
          <w:rFonts w:ascii="Times New Roman" w:hAnsi="Times New Roman" w:cs="Times New Roman" w:hint="default"/>
        </w:rPr>
      </w:lvl>
    </w:lvlOverride>
  </w:num>
  <w:num w:numId="30">
    <w:abstractNumId w:val="19"/>
  </w:num>
  <w:num w:numId="31">
    <w:abstractNumId w:val="27"/>
  </w:num>
  <w:num w:numId="32">
    <w:abstractNumId w:val="14"/>
  </w:num>
  <w:num w:numId="33">
    <w:abstractNumId w:val="7"/>
  </w:num>
  <w:num w:numId="3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5133"/>
    <w:rsid w:val="00077C0F"/>
    <w:rsid w:val="000E1457"/>
    <w:rsid w:val="000E1F64"/>
    <w:rsid w:val="00104973"/>
    <w:rsid w:val="00145133"/>
    <w:rsid w:val="00147684"/>
    <w:rsid w:val="001679F7"/>
    <w:rsid w:val="001A7CF3"/>
    <w:rsid w:val="001E1572"/>
    <w:rsid w:val="00212DD8"/>
    <w:rsid w:val="00217128"/>
    <w:rsid w:val="0023472A"/>
    <w:rsid w:val="00247578"/>
    <w:rsid w:val="002E322D"/>
    <w:rsid w:val="00332E4D"/>
    <w:rsid w:val="003F40BF"/>
    <w:rsid w:val="00430E52"/>
    <w:rsid w:val="00431C91"/>
    <w:rsid w:val="00461115"/>
    <w:rsid w:val="0056136A"/>
    <w:rsid w:val="00566189"/>
    <w:rsid w:val="005C3211"/>
    <w:rsid w:val="005C6D46"/>
    <w:rsid w:val="006919BF"/>
    <w:rsid w:val="006E02D8"/>
    <w:rsid w:val="006E467E"/>
    <w:rsid w:val="006F6D98"/>
    <w:rsid w:val="00744617"/>
    <w:rsid w:val="00780B16"/>
    <w:rsid w:val="007860D9"/>
    <w:rsid w:val="007B19F4"/>
    <w:rsid w:val="007B5A30"/>
    <w:rsid w:val="007D3251"/>
    <w:rsid w:val="00823690"/>
    <w:rsid w:val="00840B08"/>
    <w:rsid w:val="00880D80"/>
    <w:rsid w:val="008F2970"/>
    <w:rsid w:val="00937361"/>
    <w:rsid w:val="00943A36"/>
    <w:rsid w:val="009708E3"/>
    <w:rsid w:val="00A2174F"/>
    <w:rsid w:val="00A21CE4"/>
    <w:rsid w:val="00A3244B"/>
    <w:rsid w:val="00A648B1"/>
    <w:rsid w:val="00B258E3"/>
    <w:rsid w:val="00B756AA"/>
    <w:rsid w:val="00B97821"/>
    <w:rsid w:val="00BA0B90"/>
    <w:rsid w:val="00BF48B5"/>
    <w:rsid w:val="00BF7B46"/>
    <w:rsid w:val="00C53D4D"/>
    <w:rsid w:val="00C94FD6"/>
    <w:rsid w:val="00CA314D"/>
    <w:rsid w:val="00D04C54"/>
    <w:rsid w:val="00D96C21"/>
    <w:rsid w:val="00D96E0F"/>
    <w:rsid w:val="00DB45E8"/>
    <w:rsid w:val="00E420CC"/>
    <w:rsid w:val="00E446B0"/>
    <w:rsid w:val="00E51505"/>
    <w:rsid w:val="00E540B0"/>
    <w:rsid w:val="00E55E7C"/>
    <w:rsid w:val="00EA58AC"/>
    <w:rsid w:val="00EF7023"/>
    <w:rsid w:val="00F227F0"/>
    <w:rsid w:val="00F6025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4C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40B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420CC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D96E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46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1115"/>
    <w:rPr>
      <w:rFonts w:ascii="Tahoma" w:hAnsi="Tahoma" w:cs="Tahoma"/>
      <w:sz w:val="16"/>
      <w:szCs w:val="16"/>
    </w:rPr>
  </w:style>
  <w:style w:type="paragraph" w:styleId="a8">
    <w:name w:val="Body Text Indent"/>
    <w:basedOn w:val="a"/>
    <w:link w:val="a9"/>
    <w:rsid w:val="00B756AA"/>
    <w:pPr>
      <w:spacing w:after="0" w:line="240" w:lineRule="auto"/>
      <w:ind w:left="360" w:hanging="360"/>
    </w:pPr>
    <w:rPr>
      <w:rFonts w:eastAsia="Times New Roman" w:cs="Times New Roman"/>
      <w:sz w:val="20"/>
      <w:szCs w:val="20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B756AA"/>
    <w:rPr>
      <w:rFonts w:eastAsia="Times New Roman" w:cs="Times New Roman"/>
      <w:sz w:val="20"/>
      <w:szCs w:val="20"/>
      <w:lang w:eastAsia="ru-RU"/>
    </w:rPr>
  </w:style>
  <w:style w:type="paragraph" w:customStyle="1" w:styleId="1">
    <w:name w:val="Абзац списка1"/>
    <w:basedOn w:val="a"/>
    <w:rsid w:val="00B756AA"/>
    <w:pPr>
      <w:ind w:left="720"/>
    </w:pPr>
    <w:rPr>
      <w:rFonts w:ascii="Calibri" w:eastAsia="Times New Roman" w:hAnsi="Calibri" w:cs="Calibri"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4C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40B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420CC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D96E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46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1115"/>
    <w:rPr>
      <w:rFonts w:ascii="Tahoma" w:hAnsi="Tahoma" w:cs="Tahoma"/>
      <w:sz w:val="16"/>
      <w:szCs w:val="16"/>
    </w:rPr>
  </w:style>
  <w:style w:type="paragraph" w:styleId="a8">
    <w:name w:val="Body Text Indent"/>
    <w:basedOn w:val="a"/>
    <w:link w:val="a9"/>
    <w:rsid w:val="00B756AA"/>
    <w:pPr>
      <w:spacing w:after="0" w:line="240" w:lineRule="auto"/>
      <w:ind w:left="360" w:hanging="360"/>
    </w:pPr>
    <w:rPr>
      <w:rFonts w:eastAsia="Times New Roman" w:cs="Times New Roman"/>
      <w:sz w:val="20"/>
      <w:szCs w:val="20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B756AA"/>
    <w:rPr>
      <w:rFonts w:eastAsia="Times New Roman" w:cs="Times New Roman"/>
      <w:sz w:val="20"/>
      <w:szCs w:val="20"/>
      <w:lang w:eastAsia="ru-RU"/>
    </w:rPr>
  </w:style>
  <w:style w:type="paragraph" w:customStyle="1" w:styleId="1">
    <w:name w:val="Абзац списка1"/>
    <w:basedOn w:val="a"/>
    <w:rsid w:val="00B756AA"/>
    <w:pPr>
      <w:ind w:left="720"/>
    </w:pPr>
    <w:rPr>
      <w:rFonts w:ascii="Calibri" w:eastAsia="Times New Roman" w:hAnsi="Calibri" w:cs="Calibr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933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74404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26991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D6ED70-4A5E-419D-9B40-3FA6DF247A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2779</Words>
  <Characters>15846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ФГБОУ ВПО ПГУПС</Company>
  <LinksUpToDate>false</LinksUpToDate>
  <CharactersWithSpaces>18588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Учебное Управление</dc:creator>
  <cp:lastModifiedBy>ТЭС</cp:lastModifiedBy>
  <cp:revision>2</cp:revision>
  <cp:lastPrinted>2017-11-08T14:44:00Z</cp:lastPrinted>
  <dcterms:created xsi:type="dcterms:W3CDTF">2017-11-08T15:27:00Z</dcterms:created>
  <dcterms:modified xsi:type="dcterms:W3CDTF">2017-11-08T15:27:00Z</dcterms:modified>
</cp:coreProperties>
</file>