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/>
          <w:caps/>
          <w:spacing w:val="-2"/>
          <w:sz w:val="24"/>
          <w:szCs w:val="24"/>
        </w:rPr>
        <w:t>Методы расчета несущих металлоконструкций машин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E774B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4BF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774BF" w:rsidRPr="00E774BF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E774B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774BF" w:rsidRPr="00E774BF">
        <w:rPr>
          <w:rFonts w:ascii="Times New Roman" w:hAnsi="Times New Roman" w:cs="Times New Roman"/>
          <w:spacing w:val="-2"/>
          <w:sz w:val="24"/>
          <w:szCs w:val="24"/>
        </w:rPr>
        <w:t>Методы расчета несущих металлоконструкций машин</w:t>
      </w:r>
      <w:r w:rsidR="00EE76FF" w:rsidRPr="00E774BF">
        <w:rPr>
          <w:rFonts w:ascii="Times New Roman" w:hAnsi="Times New Roman" w:cs="Times New Roman"/>
          <w:sz w:val="24"/>
          <w:szCs w:val="24"/>
        </w:rPr>
        <w:t>» (</w:t>
      </w:r>
      <w:r w:rsidR="00F97AB1">
        <w:rPr>
          <w:rFonts w:ascii="Times New Roman" w:eastAsia="Times New Roman" w:hAnsi="Times New Roman" w:cs="Times New Roman"/>
          <w:sz w:val="24"/>
          <w:szCs w:val="24"/>
        </w:rPr>
        <w:t>Б1.В.ОД.1</w:t>
      </w:r>
      <w:r w:rsidRPr="00E774BF">
        <w:rPr>
          <w:rFonts w:ascii="Times New Roman" w:hAnsi="Times New Roman" w:cs="Times New Roman"/>
          <w:sz w:val="24"/>
          <w:szCs w:val="24"/>
        </w:rPr>
        <w:t>) о</w:t>
      </w:r>
      <w:r w:rsidRPr="005A2389">
        <w:rPr>
          <w:rFonts w:ascii="Times New Roman" w:hAnsi="Times New Roman" w:cs="Times New Roman"/>
          <w:sz w:val="24"/>
          <w:szCs w:val="24"/>
        </w:rPr>
        <w:t xml:space="preserve">тносится к </w:t>
      </w:r>
      <w:r w:rsidR="00E774BF">
        <w:rPr>
          <w:rFonts w:ascii="Times New Roman" w:hAnsi="Times New Roman" w:cs="Times New Roman"/>
          <w:sz w:val="24"/>
          <w:szCs w:val="24"/>
        </w:rPr>
        <w:t>вариативн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41A6" w:rsidRPr="005A2389" w:rsidRDefault="00985D8B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4BF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E774BF" w:rsidRPr="00E774BF">
        <w:rPr>
          <w:rFonts w:ascii="Times New Roman" w:hAnsi="Times New Roman" w:cs="Times New Roman"/>
          <w:spacing w:val="-2"/>
          <w:sz w:val="24"/>
          <w:szCs w:val="24"/>
        </w:rPr>
        <w:t>Методы расчета несущих металлоконструкций машин</w:t>
      </w:r>
      <w:r w:rsidRPr="00E774BF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E774BF" w:rsidRPr="00E774BF">
        <w:rPr>
          <w:rFonts w:ascii="Times New Roman" w:hAnsi="Times New Roman" w:cs="Times New Roman"/>
          <w:bCs/>
          <w:sz w:val="24"/>
          <w:szCs w:val="24"/>
        </w:rPr>
        <w:t xml:space="preserve">получение студентами знаний </w:t>
      </w:r>
      <w:r w:rsidR="00E774BF" w:rsidRPr="00E774B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7C41A6">
        <w:rPr>
          <w:rFonts w:ascii="Times New Roman" w:hAnsi="Times New Roman" w:cs="Times New Roman"/>
          <w:sz w:val="24"/>
          <w:szCs w:val="24"/>
        </w:rPr>
        <w:t xml:space="preserve">проектирования и эксплуатации </w:t>
      </w:r>
      <w:r w:rsidR="00E774BF" w:rsidRPr="00E774BF">
        <w:rPr>
          <w:rFonts w:ascii="Times New Roman" w:hAnsi="Times New Roman" w:cs="Times New Roman"/>
          <w:sz w:val="24"/>
          <w:szCs w:val="24"/>
        </w:rPr>
        <w:t>несущих металлических конструкций</w:t>
      </w:r>
      <w:r w:rsidR="007C41A6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="007C41A6" w:rsidRPr="005A2389">
        <w:rPr>
          <w:rFonts w:ascii="Times New Roman" w:eastAsia="Calibri" w:hAnsi="Times New Roman" w:cs="Tahoma"/>
          <w:sz w:val="24"/>
          <w:szCs w:val="24"/>
        </w:rPr>
        <w:t>.</w:t>
      </w:r>
      <w:r w:rsidR="007C41A6"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1A6" w:rsidRPr="005A2389" w:rsidRDefault="007C41A6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проектирования несущих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расчет и конструирование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7C41A6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1A2FC0">
        <w:rPr>
          <w:rFonts w:ascii="Times New Roman" w:hAnsi="Times New Roman" w:cs="Times New Roman"/>
          <w:sz w:val="24"/>
          <w:szCs w:val="24"/>
        </w:rPr>
        <w:t>ПК-6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1A2FC0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1A2FC0">
        <w:rPr>
          <w:rFonts w:ascii="Times New Roman" w:hAnsi="Times New Roman" w:cs="Times New Roman"/>
          <w:sz w:val="24"/>
          <w:szCs w:val="24"/>
        </w:rPr>
        <w:t>2.2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ЗНАТЬ: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последовательность расчетов несущих металлоконструкций машин;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принципы расчета металлических конструкций по методу допускаемых напряжений и по методу предельных состояний;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общие положения теории надежности;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физико-механические свойства сталей и алюминиевых сплавов;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особенности сопротивления элементов металлических конструкций при различных силовых воздействиях;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особенности конструирования стыков и соединений металлических конструкций с использованием сварки, обычных и высокопрочных болтов;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основную нормативную техническую документацию по расчету и проектированию металлических конструкций.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УМЕТЬ: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формировать расчетную схему несущей металлоконструкции машины и определять нагрузки;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осуществить конструктивный расчет элементов и узлов несущих конструкций машин на основе использования действующих нормативных документов, технической и справочной литературы и современных технических средств;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1A2FC0">
        <w:rPr>
          <w:rFonts w:ascii="Times New Roman" w:hAnsi="Times New Roman"/>
          <w:sz w:val="24"/>
          <w:szCs w:val="24"/>
        </w:rPr>
        <w:t xml:space="preserve"> осуществить анализ и оценку технического состояния металлических конструкций эксплуатируемых подъемно-транспортных, строительных, дорожных машин и оборудования</w:t>
      </w:r>
      <w:r w:rsidRPr="001A2FC0">
        <w:rPr>
          <w:rFonts w:ascii="Times New Roman" w:hAnsi="Times New Roman"/>
          <w:bCs/>
          <w:sz w:val="24"/>
          <w:szCs w:val="24"/>
        </w:rPr>
        <w:t>.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ВЛАДЕТЬ: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lastRenderedPageBreak/>
        <w:t>–  терминологией по дисциплине;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алгоритмами анализа напряженно-деформированного состояния методами строительной механики и сопротивления материалов;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алгоритмами расчета стальных конструкций по предельным состояниям при различных видах напряженного состояния в соответствии с действующими нормативными документами Российской Федерации;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современными методами оценки прочности узлов сопряжения стальных элементов, выполняемых на болтах, заклепках или сварке.</w:t>
      </w: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A2FC0" w:rsidRPr="006252BA">
        <w:rPr>
          <w:sz w:val="24"/>
          <w:szCs w:val="24"/>
        </w:rPr>
        <w:t>Общие понятия о расчете металлоконструкций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A2FC0" w:rsidRPr="006252BA">
        <w:rPr>
          <w:sz w:val="24"/>
          <w:szCs w:val="24"/>
        </w:rPr>
        <w:t>Алюминиевые сплавы для металлических конструкций машин и их свойства</w:t>
      </w:r>
      <w:r w:rsidR="001A2FC0">
        <w:rPr>
          <w:sz w:val="24"/>
          <w:szCs w:val="24"/>
        </w:rPr>
        <w:t>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2FC0" w:rsidRPr="006252BA">
        <w:rPr>
          <w:sz w:val="24"/>
          <w:szCs w:val="24"/>
        </w:rPr>
        <w:t>Методы конструктивного расчета металлоконструкций.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A2FC0" w:rsidRPr="006252BA">
        <w:rPr>
          <w:sz w:val="24"/>
          <w:szCs w:val="24"/>
        </w:rPr>
        <w:t>Основы расчета изгибаемых элементов металлоконструкций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A2FC0" w:rsidRPr="006252BA">
        <w:rPr>
          <w:sz w:val="24"/>
          <w:szCs w:val="24"/>
        </w:rPr>
        <w:t>Местная устойчивость изгибаемых элементов.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A2FC0" w:rsidRPr="006252BA">
        <w:rPr>
          <w:sz w:val="24"/>
          <w:szCs w:val="24"/>
        </w:rPr>
        <w:t>Основы расчета сжатых и растянутых элементов металлоконструкций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A2FC0" w:rsidRPr="006252BA">
        <w:rPr>
          <w:sz w:val="24"/>
          <w:szCs w:val="24"/>
        </w:rPr>
        <w:t>Сварные соединения металлических 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1A2FC0" w:rsidRPr="006252BA">
        <w:rPr>
          <w:sz w:val="24"/>
          <w:szCs w:val="24"/>
        </w:rPr>
        <w:t>Болтовые соединения металлических конструкций машин.</w:t>
      </w:r>
    </w:p>
    <w:p w:rsidR="00B30EE1" w:rsidRPr="00B30EE1" w:rsidRDefault="001A2FC0" w:rsidP="001A2FC0">
      <w:pPr>
        <w:pStyle w:val="1"/>
        <w:widowControl w:val="0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Износ и долговечность металлоконструкций машин</w:t>
      </w:r>
      <w:r w:rsidR="00B30EE1" w:rsidRPr="00B30EE1">
        <w:rPr>
          <w:rFonts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F97AB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97AB1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2A21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97A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A2FC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A2FC0">
        <w:rPr>
          <w:rFonts w:ascii="Times New Roman" w:hAnsi="Times New Roman" w:cs="Times New Roman"/>
          <w:sz w:val="24"/>
          <w:szCs w:val="24"/>
        </w:rPr>
        <w:t>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A2FC0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A2FC0"/>
    <w:rsid w:val="003879B4"/>
    <w:rsid w:val="003F0251"/>
    <w:rsid w:val="003F68CA"/>
    <w:rsid w:val="00403D4E"/>
    <w:rsid w:val="00554D26"/>
    <w:rsid w:val="005A2389"/>
    <w:rsid w:val="00632136"/>
    <w:rsid w:val="00677863"/>
    <w:rsid w:val="006E419F"/>
    <w:rsid w:val="006E519C"/>
    <w:rsid w:val="00723430"/>
    <w:rsid w:val="007C41A6"/>
    <w:rsid w:val="007E3C95"/>
    <w:rsid w:val="009253A4"/>
    <w:rsid w:val="00960B5F"/>
    <w:rsid w:val="00985D8B"/>
    <w:rsid w:val="00986C3D"/>
    <w:rsid w:val="00A12A21"/>
    <w:rsid w:val="00A3637B"/>
    <w:rsid w:val="00B30EE1"/>
    <w:rsid w:val="00CA35C1"/>
    <w:rsid w:val="00D06585"/>
    <w:rsid w:val="00D5166C"/>
    <w:rsid w:val="00E774BF"/>
    <w:rsid w:val="00EE76FF"/>
    <w:rsid w:val="00F9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2017-12-14T11:03:00Z</dcterms:created>
  <dcterms:modified xsi:type="dcterms:W3CDTF">2017-12-14T11:03:00Z</dcterms:modified>
</cp:coreProperties>
</file>