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8542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42B">
        <w:rPr>
          <w:rFonts w:ascii="Times New Roman" w:hAnsi="Times New Roman" w:cs="Times New Roman"/>
          <w:sz w:val="28"/>
          <w:szCs w:val="28"/>
        </w:rPr>
        <w:t>«</w:t>
      </w:r>
      <w:r w:rsidR="0038542B" w:rsidRPr="0038542B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РАЗРАБОТКИ МИКРОЭЛЕКТРОННЫХ СИСТЕМ АВТОМАТИКИ И ТЕЛЕМЕХАНИКИ</w:t>
      </w:r>
      <w:r w:rsidRPr="0038542B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8542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8542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38542B" w:rsidRDefault="009942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42B">
        <w:rPr>
          <w:rFonts w:ascii="Times New Roman" w:hAnsi="Times New Roman" w:cs="Times New Roman"/>
          <w:sz w:val="24"/>
          <w:szCs w:val="24"/>
        </w:rPr>
        <w:t>Дисциплина «</w:t>
      </w:r>
      <w:r w:rsidR="0038542B" w:rsidRPr="0038542B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разработки микроэлектронных систем автоматики и телемеханики</w:t>
      </w:r>
      <w:r w:rsidRPr="0038542B">
        <w:rPr>
          <w:rFonts w:ascii="Times New Roman" w:hAnsi="Times New Roman" w:cs="Times New Roman"/>
          <w:sz w:val="24"/>
          <w:szCs w:val="24"/>
        </w:rPr>
        <w:t>» (</w:t>
      </w:r>
      <w:r w:rsidR="0038542B" w:rsidRPr="0038542B">
        <w:rPr>
          <w:rFonts w:ascii="Times New Roman" w:eastAsia="Times New Roman" w:hAnsi="Times New Roman" w:cs="Times New Roman"/>
          <w:sz w:val="24"/>
          <w:szCs w:val="24"/>
        </w:rPr>
        <w:t>Б1.В.ДВ.3.1</w:t>
      </w:r>
      <w:r w:rsidRPr="0038542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</w:t>
      </w:r>
      <w:r w:rsidR="00D91302" w:rsidRPr="0038542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Целью преподавания дисциплины «Основы разработки микроэлектронных систем автоматики и телемеханики» является обучение студентов организационным, нормативным, методическим и техническим основам процесса разработки, изготовления, постановки на производство и эксплуатации микроэлектронных систем железнодорожной автоматики и телемеханики.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основные направления развития микропроцессорных систем железнодорожной автоматики и телемеханики (ЖАТ) и их особенности как объектов разработки, экспертизы, </w:t>
      </w:r>
      <w:proofErr w:type="gramStart"/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испытаний  и</w:t>
      </w:r>
      <w:proofErr w:type="gramEnd"/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эксплуатации;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разработки и постановки продукции ЖАТ на производство;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структуру нормативных документов (отраслевых, государственных, межгосударственных, зарубежных); 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</w:t>
      </w:r>
      <w:proofErr w:type="gramStart"/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основы  построения</w:t>
      </w:r>
      <w:proofErr w:type="gramEnd"/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безопасных систем ЖАТ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доказательства безопасности систем ЖАТ;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эксплуатации микроэлектронных систем ЖАТ;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структуры отечественных и зарубежных микроэлектронных систем ЖАТ.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применять на практике знания нормативных документов и методов построения безопасных систем при формировании технического задания на систему, методик испытаний, разработке, испытаниях и эксплуатации микроэлектронных систем;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оценивать эксплуатационные показатели и технические характеристики микроэлектронных систем автоматики и телемеханики, 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выбор типа устройств для конкретного применения, 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Владеть:</w:t>
      </w: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методами расчета показателей безопасности и безотказности микроэлектронных систем;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методами построения безопасных схем и структур технических средств. 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методами доказательства безопасности микроэлектронных систем автоматики и телемеханики;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навыками организации процессов разработки, испытаний микроэлектронных систем.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E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Иметь:</w:t>
      </w:r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практические знания о </w:t>
      </w:r>
      <w:proofErr w:type="gramStart"/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построении  систем</w:t>
      </w:r>
      <w:proofErr w:type="gramEnd"/>
      <w:r w:rsidRPr="00EC2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ЖАТ на основе микропроцессорной техники.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EC2E50">
        <w:rPr>
          <w:rFonts w:ascii="Times New Roman" w:hAnsi="Times New Roman" w:cs="Times New Roman"/>
          <w:sz w:val="24"/>
          <w:szCs w:val="24"/>
        </w:rPr>
        <w:t>4, ПК-5, ПК-11, ПК-13</w:t>
      </w:r>
      <w:r w:rsidR="0061236B">
        <w:rPr>
          <w:rFonts w:ascii="Times New Roman" w:hAnsi="Times New Roman" w:cs="Times New Roman"/>
          <w:sz w:val="24"/>
          <w:szCs w:val="24"/>
        </w:rPr>
        <w:t>, ПК-14, ПК-15</w:t>
      </w:r>
      <w:bookmarkStart w:id="0" w:name="_GoBack"/>
      <w:bookmarkEnd w:id="0"/>
      <w:r w:rsidR="00EC2E5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t>Раздел 1. Общая характеристика микроэлектронных СЖАТ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t>Раздел 2. Основы разработки микропроцессорных СЖАТ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t>Раздел 3. Нормативная база процесса разработки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lastRenderedPageBreak/>
        <w:t>Раздел 4. Экспертиза и испытания микроэлектронных СЖАТ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t>Раздел 5. Методические основы разработки микроэлектронных СЖАТ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t>Раздел 6. Основы эксплуатации микроэлектронных СЖАТ</w:t>
      </w:r>
    </w:p>
    <w:p w:rsidR="00EC2E50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t>Раздел 7. Примеры микроэлектронных систем СЖАТ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>5.</w:t>
      </w:r>
    </w:p>
    <w:p w:rsidR="00D06585" w:rsidRPr="007E3C95" w:rsidRDefault="00EC2E50" w:rsidP="00EC2E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5"/>
        <w:gridCol w:w="1719"/>
        <w:gridCol w:w="1717"/>
      </w:tblGrid>
      <w:tr w:rsidR="00EC2E50" w:rsidRPr="00EC2E50" w:rsidTr="000029DD">
        <w:trPr>
          <w:trHeight w:val="276"/>
          <w:jc w:val="center"/>
        </w:trPr>
        <w:tc>
          <w:tcPr>
            <w:tcW w:w="3205" w:type="pct"/>
            <w:vMerge w:val="restar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8" w:type="pct"/>
            <w:vMerge w:val="restar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97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EC2E50" w:rsidRPr="00EC2E50" w:rsidTr="000029DD">
        <w:trPr>
          <w:trHeight w:val="276"/>
          <w:jc w:val="center"/>
        </w:trPr>
        <w:tc>
          <w:tcPr>
            <w:tcW w:w="3205" w:type="pct"/>
            <w:vMerge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98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98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98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8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72 / 2</w:t>
            </w: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72 / 2</w:t>
            </w:r>
          </w:p>
        </w:tc>
      </w:tr>
    </w:tbl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2E50">
        <w:rPr>
          <w:rFonts w:ascii="Times New Roman" w:eastAsia="Calibri" w:hAnsi="Times New Roman" w:cs="Times New Roman"/>
          <w:sz w:val="20"/>
          <w:szCs w:val="20"/>
        </w:rPr>
        <w:t>Для очно-заочной формы обучения: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5"/>
        <w:gridCol w:w="1719"/>
        <w:gridCol w:w="1717"/>
      </w:tblGrid>
      <w:tr w:rsidR="00EC2E50" w:rsidRPr="00EC2E50" w:rsidTr="000029DD">
        <w:trPr>
          <w:trHeight w:val="276"/>
          <w:jc w:val="center"/>
        </w:trPr>
        <w:tc>
          <w:tcPr>
            <w:tcW w:w="3205" w:type="pct"/>
            <w:vMerge w:val="restar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8" w:type="pct"/>
            <w:vMerge w:val="restar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97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EC2E50" w:rsidRPr="00EC2E50" w:rsidTr="000029DD">
        <w:trPr>
          <w:trHeight w:val="276"/>
          <w:jc w:val="center"/>
        </w:trPr>
        <w:tc>
          <w:tcPr>
            <w:tcW w:w="3205" w:type="pct"/>
            <w:vMerge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C2E50" w:rsidRPr="00EC2E50" w:rsidRDefault="009E6395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EC2E50"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7" w:type="pct"/>
            <w:tcBorders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98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98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98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2E50" w:rsidRPr="00EC2E50" w:rsidTr="000029DD">
        <w:trPr>
          <w:jc w:val="center"/>
        </w:trPr>
        <w:tc>
          <w:tcPr>
            <w:tcW w:w="3205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8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72 / 2</w:t>
            </w:r>
          </w:p>
        </w:tc>
        <w:tc>
          <w:tcPr>
            <w:tcW w:w="897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72 / 2</w:t>
            </w:r>
          </w:p>
        </w:tc>
      </w:tr>
    </w:tbl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2E50">
        <w:rPr>
          <w:rFonts w:ascii="Times New Roman" w:eastAsia="Calibri" w:hAnsi="Times New Roman" w:cs="Times New Roman"/>
          <w:sz w:val="20"/>
          <w:szCs w:val="20"/>
        </w:rPr>
        <w:t>Для заочной формы обучения:</w:t>
      </w:r>
    </w:p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2"/>
        <w:gridCol w:w="1784"/>
        <w:gridCol w:w="1415"/>
      </w:tblGrid>
      <w:tr w:rsidR="00EC2E50" w:rsidRPr="00EC2E50" w:rsidTr="000029DD">
        <w:trPr>
          <w:jc w:val="center"/>
        </w:trPr>
        <w:tc>
          <w:tcPr>
            <w:tcW w:w="3329" w:type="pct"/>
            <w:vMerge w:val="restar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vMerge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., КЛР</w:t>
            </w:r>
          </w:p>
        </w:tc>
      </w:tr>
      <w:tr w:rsidR="00EC2E50" w:rsidRPr="00EC2E50" w:rsidTr="000029DD">
        <w:trPr>
          <w:jc w:val="center"/>
        </w:trPr>
        <w:tc>
          <w:tcPr>
            <w:tcW w:w="3329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vAlign w:val="center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72 / 2</w:t>
            </w:r>
          </w:p>
        </w:tc>
        <w:tc>
          <w:tcPr>
            <w:tcW w:w="739" w:type="pct"/>
          </w:tcPr>
          <w:p w:rsidR="00EC2E50" w:rsidRPr="00EC2E50" w:rsidRDefault="00EC2E50" w:rsidP="00EC2E5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E50">
              <w:rPr>
                <w:rFonts w:ascii="Times New Roman" w:eastAsia="Calibri" w:hAnsi="Times New Roman" w:cs="Times New Roman"/>
                <w:sz w:val="20"/>
                <w:szCs w:val="20"/>
              </w:rPr>
              <w:t>72 / 2</w:t>
            </w:r>
          </w:p>
        </w:tc>
      </w:tr>
    </w:tbl>
    <w:p w:rsidR="00EC2E50" w:rsidRPr="00EC2E50" w:rsidRDefault="00EC2E50" w:rsidP="00EC2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7CA" w:rsidRPr="007E3C95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7C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3257CA"/>
    <w:rsid w:val="0038542B"/>
    <w:rsid w:val="003879B4"/>
    <w:rsid w:val="00403D4E"/>
    <w:rsid w:val="00554D26"/>
    <w:rsid w:val="005A2389"/>
    <w:rsid w:val="0061236B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99423E"/>
    <w:rsid w:val="009E6395"/>
    <w:rsid w:val="00A3637B"/>
    <w:rsid w:val="00C80012"/>
    <w:rsid w:val="00CA35C1"/>
    <w:rsid w:val="00D06585"/>
    <w:rsid w:val="00D5166C"/>
    <w:rsid w:val="00D654FE"/>
    <w:rsid w:val="00D91302"/>
    <w:rsid w:val="00EC2E50"/>
    <w:rsid w:val="00F0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8F53A-B31C-495C-B9B2-6222DB6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11</cp:revision>
  <cp:lastPrinted>2016-02-19T06:41:00Z</cp:lastPrinted>
  <dcterms:created xsi:type="dcterms:W3CDTF">2017-02-02T08:32:00Z</dcterms:created>
  <dcterms:modified xsi:type="dcterms:W3CDTF">2017-10-08T13:32:00Z</dcterms:modified>
</cp:coreProperties>
</file>