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D91302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D91302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д</w:t>
      </w:r>
      <w:r w:rsidR="00D06585" w:rsidRPr="00D91302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D91302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«</w:t>
      </w:r>
      <w:r w:rsidR="00D91302" w:rsidRPr="00D91302">
        <w:rPr>
          <w:rFonts w:ascii="Times New Roman" w:hAnsi="Times New Roman" w:cs="Times New Roman"/>
          <w:sz w:val="28"/>
          <w:szCs w:val="28"/>
        </w:rPr>
        <w:t>СТАНЦИОННЫЕ СИСТЕМЫ АВТОМАТИКИ И ТЕЛЕМЕХАНИКИ</w:t>
      </w:r>
      <w:r w:rsidRPr="00D9130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D9130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D9130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D91302">
        <w:rPr>
          <w:rFonts w:ascii="Times New Roman" w:hAnsi="Times New Roman" w:cs="Times New Roman"/>
          <w:sz w:val="24"/>
          <w:szCs w:val="24"/>
        </w:rPr>
        <w:t xml:space="preserve"> – </w:t>
      </w:r>
      <w:r w:rsidRPr="00D91302">
        <w:rPr>
          <w:rFonts w:ascii="Times New Roman" w:hAnsi="Times New Roman" w:cs="Times New Roman"/>
          <w:sz w:val="24"/>
          <w:szCs w:val="24"/>
        </w:rPr>
        <w:t>23.05.0</w:t>
      </w:r>
      <w:r w:rsidR="00D91302">
        <w:rPr>
          <w:rFonts w:ascii="Times New Roman" w:hAnsi="Times New Roman" w:cs="Times New Roman"/>
          <w:sz w:val="24"/>
          <w:szCs w:val="24"/>
        </w:rPr>
        <w:t>5</w:t>
      </w:r>
      <w:r w:rsidR="00D06585" w:rsidRPr="00D91302">
        <w:rPr>
          <w:rFonts w:ascii="Times New Roman" w:hAnsi="Times New Roman" w:cs="Times New Roman"/>
          <w:sz w:val="24"/>
          <w:szCs w:val="24"/>
        </w:rPr>
        <w:t xml:space="preserve"> «</w:t>
      </w:r>
      <w:r w:rsidR="007F48D4" w:rsidRPr="007F48D4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D9130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D9130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986C3D" w:rsidRPr="00D91302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D9130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D91302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D91302">
        <w:rPr>
          <w:rFonts w:ascii="Times New Roman" w:hAnsi="Times New Roman" w:cs="Times New Roman"/>
          <w:sz w:val="24"/>
          <w:szCs w:val="24"/>
        </w:rPr>
        <w:t>«</w:t>
      </w:r>
      <w:r w:rsidR="00D91302" w:rsidRPr="00D91302">
        <w:rPr>
          <w:rFonts w:ascii="Times New Roman" w:hAnsi="Times New Roman" w:cs="Times New Roman"/>
          <w:sz w:val="24"/>
          <w:szCs w:val="24"/>
        </w:rPr>
        <w:t>Автоматика и телемеханика на железнодорожном транспорте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9130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Дисциплина «Станционные системы автоматики и телемеханики» (Б1.Б.47) относится к базовой части и является обязательной.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91302" w:rsidRDefault="00D91302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302">
        <w:rPr>
          <w:rFonts w:ascii="Times New Roman" w:eastAsia="Calibri" w:hAnsi="Times New Roman" w:cs="Times New Roman"/>
          <w:sz w:val="24"/>
          <w:szCs w:val="24"/>
        </w:rPr>
        <w:t>Целью преподавания дисциплины «Станционные системы автоматики и телемеханики» является обучение студентов методам и средствам безопасного управления движением поездов на железнодорожных станциях с использованием автоматических и телемеханических систем.</w:t>
      </w:r>
    </w:p>
    <w:p w:rsidR="00F00872" w:rsidRPr="00F00872" w:rsidRDefault="00F00872" w:rsidP="00F008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87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00872" w:rsidRPr="00F00872" w:rsidRDefault="00F00872" w:rsidP="00F00872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872">
        <w:rPr>
          <w:rFonts w:ascii="Times New Roman" w:eastAsia="Calibri" w:hAnsi="Times New Roman" w:cs="Times New Roman"/>
          <w:sz w:val="24"/>
          <w:szCs w:val="24"/>
        </w:rPr>
        <w:t>изучаются основы построения станционных систем автоматики и телемеханики;</w:t>
      </w:r>
    </w:p>
    <w:p w:rsidR="00F00872" w:rsidRPr="00F00872" w:rsidRDefault="00F00872" w:rsidP="00F00872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872">
        <w:rPr>
          <w:rFonts w:ascii="Times New Roman" w:eastAsia="Calibri" w:hAnsi="Times New Roman" w:cs="Times New Roman"/>
          <w:sz w:val="24"/>
          <w:szCs w:val="24"/>
        </w:rPr>
        <w:t>изучаются методы и средства обеспечения безопасности движения поездов в релейных и микропроцессорных станционных системах автоматики и телемеханики;</w:t>
      </w:r>
    </w:p>
    <w:p w:rsidR="00F00872" w:rsidRPr="00F00872" w:rsidRDefault="00F00872" w:rsidP="00F00872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872">
        <w:rPr>
          <w:rFonts w:ascii="Times New Roman" w:eastAsia="Calibri" w:hAnsi="Times New Roman" w:cs="Times New Roman"/>
          <w:sz w:val="24"/>
          <w:szCs w:val="24"/>
        </w:rPr>
        <w:t>изучаются способы управления, проектирования, монтажа и обслуживания станционных систем железнодорожной автоматики;</w:t>
      </w:r>
    </w:p>
    <w:p w:rsidR="00F00872" w:rsidRPr="00F00872" w:rsidRDefault="00F00872" w:rsidP="00F00872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872">
        <w:rPr>
          <w:rFonts w:ascii="Times New Roman" w:eastAsia="Calibri" w:hAnsi="Times New Roman" w:cs="Times New Roman"/>
          <w:sz w:val="24"/>
          <w:szCs w:val="24"/>
        </w:rPr>
        <w:t>анализируются схемотехнические решения построения станционных систем железнодорожной автоматики;</w:t>
      </w:r>
    </w:p>
    <w:p w:rsidR="005A2389" w:rsidRPr="00F00872" w:rsidRDefault="00F00872" w:rsidP="005A2389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872">
        <w:rPr>
          <w:rFonts w:ascii="Times New Roman" w:eastAsia="Calibri" w:hAnsi="Times New Roman" w:cs="Times New Roman"/>
          <w:sz w:val="24"/>
          <w:szCs w:val="24"/>
        </w:rPr>
        <w:t>студенты обучаются использованию полученных знаний на практике.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b/>
          <w:sz w:val="24"/>
          <w:szCs w:val="24"/>
        </w:rPr>
        <w:t>Знать:</w:t>
      </w:r>
      <w:r w:rsidRPr="00F00872">
        <w:rPr>
          <w:rFonts w:ascii="Times New Roman" w:hAnsi="Times New Roman" w:cs="Times New Roman"/>
          <w:sz w:val="24"/>
          <w:szCs w:val="24"/>
        </w:rPr>
        <w:t xml:space="preserve"> роль и место устройств автоматики и телемеханики (</w:t>
      </w:r>
      <w:r w:rsidRPr="00F0087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F00872">
        <w:rPr>
          <w:rFonts w:ascii="Times New Roman" w:hAnsi="Times New Roman" w:cs="Times New Roman"/>
          <w:sz w:val="24"/>
          <w:szCs w:val="24"/>
        </w:rPr>
        <w:t>) в системе обеспечения безопасности движения поездов;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sz w:val="24"/>
          <w:szCs w:val="24"/>
        </w:rPr>
        <w:t>системы электрической централизации стрелок и сигналов на станциях; системы централизации, механизации и автоматизации на сортировочных горках;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sz w:val="24"/>
          <w:szCs w:val="24"/>
        </w:rPr>
        <w:t>перспективные направления развития и совершенствования отечественных и зарубежных станционных систем автоматики и телемеханики.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F00872">
        <w:rPr>
          <w:rFonts w:ascii="Times New Roman" w:hAnsi="Times New Roman" w:cs="Times New Roman"/>
          <w:sz w:val="24"/>
          <w:szCs w:val="24"/>
        </w:rPr>
        <w:t xml:space="preserve"> использовать на практике знания о способах проектирования, монтажа и обслуживания станционных систем железнодорожной автоматики и телемеханики;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sz w:val="24"/>
          <w:szCs w:val="24"/>
        </w:rPr>
        <w:t>оценивать эксплуатационные показатели и технические характеристики устройств автоматики и телемеханики, осуществлять выбор типа устройств для конкретного применения, производить испытания и пуско-наладочные работы этих систем; производить модернизацию действующих устройств.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F00872">
        <w:rPr>
          <w:rFonts w:ascii="Times New Roman" w:hAnsi="Times New Roman" w:cs="Times New Roman"/>
          <w:sz w:val="24"/>
          <w:szCs w:val="24"/>
        </w:rPr>
        <w:t>: методами расчета технических параметров устройств автоматики и телемеханики; методами измерения и контроля технических параметров;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sz w:val="24"/>
          <w:szCs w:val="24"/>
        </w:rPr>
        <w:t>методами и способами диагностики, поиска и устранения отказов станционных устройств автоматики и телемеханики; методами планирования технологических процессов эксплуатации, технического обслуживания и ремонта устройств автоматики и телемеханики; навыками организации производственной деятельности в дистанциях сигнализации, централизации и блокировки.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b/>
          <w:sz w:val="24"/>
          <w:szCs w:val="24"/>
        </w:rPr>
        <w:t>Иметь</w:t>
      </w:r>
      <w:r w:rsidRPr="00F00872">
        <w:rPr>
          <w:rFonts w:ascii="Times New Roman" w:hAnsi="Times New Roman" w:cs="Times New Roman"/>
          <w:sz w:val="24"/>
          <w:szCs w:val="24"/>
        </w:rPr>
        <w:t>: практические знания о построении станционных систем с исключением опасных отказов на релейной и микропроцессорной технике.</w:t>
      </w:r>
    </w:p>
    <w:p w:rsidR="003257CA" w:rsidRDefault="00F00872" w:rsidP="003257CA">
      <w:pPr>
        <w:spacing w:line="240" w:lineRule="auto"/>
        <w:contextualSpacing/>
        <w:jc w:val="both"/>
      </w:pPr>
      <w:r w:rsidRPr="00F00872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</w:t>
      </w:r>
      <w:r w:rsidR="003257CA" w:rsidRPr="003257CA">
        <w:rPr>
          <w:rFonts w:ascii="Times New Roman" w:hAnsi="Times New Roman" w:cs="Times New Roman"/>
          <w:sz w:val="24"/>
          <w:szCs w:val="24"/>
        </w:rPr>
        <w:t xml:space="preserve"> </w:t>
      </w:r>
      <w:r w:rsidR="003257CA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3257CA" w:rsidRPr="00F00872">
        <w:rPr>
          <w:rFonts w:ascii="Times New Roman" w:hAnsi="Times New Roman" w:cs="Times New Roman"/>
          <w:sz w:val="24"/>
          <w:szCs w:val="24"/>
        </w:rPr>
        <w:t>ОК-1</w:t>
      </w:r>
      <w:r w:rsidR="003257CA">
        <w:rPr>
          <w:rFonts w:ascii="Times New Roman" w:hAnsi="Times New Roman" w:cs="Times New Roman"/>
          <w:sz w:val="24"/>
          <w:szCs w:val="24"/>
        </w:rPr>
        <w:t xml:space="preserve">, </w:t>
      </w:r>
      <w:r w:rsidR="003257CA" w:rsidRPr="00F00872">
        <w:rPr>
          <w:rFonts w:ascii="Times New Roman" w:hAnsi="Times New Roman" w:cs="Times New Roman"/>
          <w:sz w:val="24"/>
          <w:szCs w:val="24"/>
        </w:rPr>
        <w:t>ОК-2</w:t>
      </w:r>
      <w:r w:rsidR="003257CA">
        <w:rPr>
          <w:rFonts w:ascii="Times New Roman" w:hAnsi="Times New Roman" w:cs="Times New Roman"/>
          <w:sz w:val="24"/>
          <w:szCs w:val="24"/>
        </w:rPr>
        <w:t xml:space="preserve">, </w:t>
      </w:r>
      <w:r w:rsidR="003257CA" w:rsidRPr="00F00872">
        <w:rPr>
          <w:rFonts w:ascii="Times New Roman" w:hAnsi="Times New Roman" w:cs="Times New Roman"/>
          <w:sz w:val="24"/>
          <w:szCs w:val="24"/>
        </w:rPr>
        <w:t>ПК-3</w:t>
      </w:r>
      <w:r w:rsidR="003257CA">
        <w:rPr>
          <w:rFonts w:ascii="Times New Roman" w:hAnsi="Times New Roman" w:cs="Times New Roman"/>
          <w:sz w:val="24"/>
          <w:szCs w:val="24"/>
        </w:rPr>
        <w:t xml:space="preserve">, </w:t>
      </w:r>
      <w:r w:rsidR="003257CA" w:rsidRPr="00F00872">
        <w:rPr>
          <w:rFonts w:ascii="Times New Roman" w:hAnsi="Times New Roman" w:cs="Times New Roman"/>
          <w:sz w:val="24"/>
          <w:szCs w:val="24"/>
        </w:rPr>
        <w:t>ПК-11</w:t>
      </w:r>
      <w:r w:rsidR="003257CA">
        <w:rPr>
          <w:rFonts w:ascii="Times New Roman" w:hAnsi="Times New Roman" w:cs="Times New Roman"/>
          <w:sz w:val="24"/>
          <w:szCs w:val="24"/>
        </w:rPr>
        <w:t xml:space="preserve">, </w:t>
      </w:r>
      <w:r w:rsidR="003257CA" w:rsidRPr="00F00872">
        <w:rPr>
          <w:rFonts w:ascii="Times New Roman" w:hAnsi="Times New Roman" w:cs="Times New Roman"/>
          <w:sz w:val="24"/>
          <w:szCs w:val="24"/>
        </w:rPr>
        <w:t>ПК-14</w:t>
      </w:r>
      <w:r w:rsidR="003257CA">
        <w:rPr>
          <w:rFonts w:ascii="Times New Roman" w:hAnsi="Times New Roman" w:cs="Times New Roman"/>
          <w:sz w:val="24"/>
          <w:szCs w:val="24"/>
        </w:rPr>
        <w:t xml:space="preserve">, </w:t>
      </w:r>
      <w:r w:rsidR="003257CA" w:rsidRPr="00F00872">
        <w:rPr>
          <w:rFonts w:ascii="Times New Roman" w:hAnsi="Times New Roman" w:cs="Times New Roman"/>
          <w:sz w:val="24"/>
          <w:szCs w:val="24"/>
        </w:rPr>
        <w:t>ПК-18</w:t>
      </w:r>
      <w:r w:rsidR="003257CA">
        <w:rPr>
          <w:rFonts w:ascii="Times New Roman" w:hAnsi="Times New Roman" w:cs="Times New Roman"/>
          <w:sz w:val="24"/>
          <w:szCs w:val="24"/>
        </w:rPr>
        <w:t xml:space="preserve">, </w:t>
      </w:r>
      <w:r w:rsidR="003257CA" w:rsidRPr="00F00872">
        <w:rPr>
          <w:rFonts w:ascii="Times New Roman" w:hAnsi="Times New Roman" w:cs="Times New Roman"/>
          <w:sz w:val="24"/>
          <w:szCs w:val="24"/>
        </w:rPr>
        <w:t>ПCK-2.1</w:t>
      </w:r>
      <w:r w:rsidR="003257CA">
        <w:rPr>
          <w:rFonts w:ascii="Times New Roman" w:hAnsi="Times New Roman" w:cs="Times New Roman"/>
          <w:sz w:val="24"/>
          <w:szCs w:val="24"/>
        </w:rPr>
        <w:t xml:space="preserve">, </w:t>
      </w:r>
      <w:r w:rsidR="003257CA" w:rsidRPr="00F00872">
        <w:rPr>
          <w:rFonts w:ascii="Times New Roman" w:hAnsi="Times New Roman" w:cs="Times New Roman"/>
          <w:sz w:val="24"/>
          <w:szCs w:val="24"/>
        </w:rPr>
        <w:t>ПСК-2.3</w:t>
      </w:r>
      <w:r w:rsidR="003257CA">
        <w:rPr>
          <w:rFonts w:ascii="Times New Roman" w:hAnsi="Times New Roman" w:cs="Times New Roman"/>
          <w:sz w:val="24"/>
          <w:szCs w:val="24"/>
        </w:rPr>
        <w:t xml:space="preserve">, </w:t>
      </w:r>
      <w:r w:rsidR="003257CA" w:rsidRPr="00F00872">
        <w:rPr>
          <w:rFonts w:ascii="Times New Roman" w:hAnsi="Times New Roman" w:cs="Times New Roman"/>
          <w:sz w:val="24"/>
          <w:szCs w:val="24"/>
        </w:rPr>
        <w:t>ПСК-2.4</w:t>
      </w:r>
      <w:r w:rsidR="003257CA">
        <w:rPr>
          <w:rFonts w:ascii="Times New Roman" w:hAnsi="Times New Roman" w:cs="Times New Roman"/>
          <w:sz w:val="24"/>
          <w:szCs w:val="24"/>
        </w:rPr>
        <w:t xml:space="preserve">, </w:t>
      </w:r>
      <w:r w:rsidR="003257CA" w:rsidRPr="00F00872">
        <w:rPr>
          <w:rFonts w:ascii="Times New Roman" w:hAnsi="Times New Roman" w:cs="Times New Roman"/>
          <w:sz w:val="24"/>
          <w:szCs w:val="24"/>
        </w:rPr>
        <w:t>ПСК-2.5</w:t>
      </w:r>
      <w:r w:rsidR="003257CA">
        <w:rPr>
          <w:rFonts w:ascii="Times New Roman" w:hAnsi="Times New Roman" w:cs="Times New Roman"/>
          <w:sz w:val="24"/>
          <w:szCs w:val="24"/>
        </w:rPr>
        <w:t xml:space="preserve">, </w:t>
      </w:r>
      <w:r w:rsidR="003257CA" w:rsidRPr="00F00872">
        <w:rPr>
          <w:rFonts w:ascii="Times New Roman" w:hAnsi="Times New Roman" w:cs="Times New Roman"/>
          <w:sz w:val="24"/>
          <w:szCs w:val="24"/>
        </w:rPr>
        <w:t>ПСК-2.6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257CA" w:rsidRPr="003257CA" w:rsidRDefault="003257CA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3257CA" w:rsidRPr="003257CA" w:rsidRDefault="003257CA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>Электрическая централизация промежуточных станций</w:t>
      </w:r>
    </w:p>
    <w:p w:rsidR="003257CA" w:rsidRPr="003257CA" w:rsidRDefault="003257CA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>Унифицированная система электрической централизации</w:t>
      </w:r>
    </w:p>
    <w:p w:rsidR="003257CA" w:rsidRPr="003257CA" w:rsidRDefault="003257CA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>Блочная маршрутно-релейная централизация</w:t>
      </w:r>
    </w:p>
    <w:p w:rsidR="003257CA" w:rsidRPr="003257CA" w:rsidRDefault="003257CA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>Электрическая централизация системы ЭЦ-12-03</w:t>
      </w:r>
    </w:p>
    <w:p w:rsidR="003257CA" w:rsidRPr="003257CA" w:rsidRDefault="003257CA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>Увязка станционных систем с системами интервального регулирования движения поездов</w:t>
      </w:r>
    </w:p>
    <w:p w:rsidR="003257CA" w:rsidRPr="003257CA" w:rsidRDefault="003257CA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>Механизация и автоматизация процессов роспуска составов на сортировочных горках</w:t>
      </w:r>
    </w:p>
    <w:p w:rsidR="003257CA" w:rsidRPr="003257CA" w:rsidRDefault="003257CA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CA">
        <w:rPr>
          <w:rFonts w:ascii="Times New Roman" w:hAnsi="Times New Roman" w:cs="Times New Roman"/>
          <w:sz w:val="24"/>
          <w:szCs w:val="24"/>
        </w:rPr>
        <w:t>Микропроцессорные системы электрической централизации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9156F" w:rsidRPr="0079156F" w:rsidRDefault="0079156F" w:rsidP="00791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6F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79156F" w:rsidRPr="0079156F" w:rsidRDefault="0079156F" w:rsidP="007915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1554"/>
        <w:gridCol w:w="1231"/>
        <w:gridCol w:w="1233"/>
      </w:tblGrid>
      <w:tr w:rsidR="0079156F" w:rsidRPr="0079156F" w:rsidTr="00E551D6">
        <w:trPr>
          <w:jc w:val="center"/>
        </w:trPr>
        <w:tc>
          <w:tcPr>
            <w:tcW w:w="2901" w:type="pct"/>
            <w:vMerge w:val="restar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Семестр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tcBorders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812" w:type="pct"/>
            <w:tcBorders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120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=SUM(BELOW)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84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4" w:type="pct"/>
            <w:tcBorders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=SUM(BELOW)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лекции (Л)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52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52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42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54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79156F" w:rsidRPr="0079156F" w:rsidTr="00E551D6">
        <w:trPr>
          <w:trHeight w:val="311"/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Экз., КП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Экз.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з.е</w:t>
            </w:r>
            <w:proofErr w:type="spellEnd"/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216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126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</w:tr>
    </w:tbl>
    <w:p w:rsidR="0079156F" w:rsidRPr="0079156F" w:rsidRDefault="0079156F" w:rsidP="0079156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9156F" w:rsidRPr="0079156F" w:rsidRDefault="0079156F" w:rsidP="007915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9156F">
        <w:rPr>
          <w:rFonts w:ascii="Times New Roman" w:hAnsi="Times New Roman" w:cs="Times New Roman"/>
          <w:sz w:val="20"/>
          <w:szCs w:val="20"/>
        </w:rPr>
        <w:t>Для очно-заочной формы обучения:</w:t>
      </w:r>
    </w:p>
    <w:p w:rsidR="0079156F" w:rsidRPr="0079156F" w:rsidRDefault="0079156F" w:rsidP="0079156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1554"/>
        <w:gridCol w:w="1231"/>
        <w:gridCol w:w="1233"/>
      </w:tblGrid>
      <w:tr w:rsidR="0079156F" w:rsidRPr="0079156F" w:rsidTr="00E551D6">
        <w:trPr>
          <w:jc w:val="center"/>
        </w:trPr>
        <w:tc>
          <w:tcPr>
            <w:tcW w:w="2901" w:type="pct"/>
            <w:vMerge w:val="restar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Семестр</w:t>
            </w:r>
          </w:p>
        </w:tc>
        <w:bookmarkStart w:id="0" w:name="_GoBack"/>
        <w:bookmarkEnd w:id="0"/>
      </w:tr>
      <w:tr w:rsidR="0079156F" w:rsidRPr="0079156F" w:rsidTr="00E551D6">
        <w:trPr>
          <w:jc w:val="center"/>
        </w:trPr>
        <w:tc>
          <w:tcPr>
            <w:tcW w:w="29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tcBorders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Аудиторные занятия (всего)</w:t>
            </w:r>
          </w:p>
        </w:tc>
        <w:tc>
          <w:tcPr>
            <w:tcW w:w="812" w:type="pct"/>
            <w:tcBorders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84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=SUM(BELOW)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48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4" w:type="pct"/>
            <w:tcBorders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=SUM(BELOW)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36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лекции (Л)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34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34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79156F" w:rsidRPr="0079156F" w:rsidTr="00E551D6">
        <w:trPr>
          <w:trHeight w:val="96"/>
          <w:jc w:val="center"/>
        </w:trPr>
        <w:tc>
          <w:tcPr>
            <w:tcW w:w="2901" w:type="pct"/>
            <w:tcBorders>
              <w:top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</w:tcBorders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78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54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79156F" w:rsidRPr="0079156F" w:rsidTr="00E551D6">
        <w:trPr>
          <w:trHeight w:val="311"/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Экз., КП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Экз.</w:t>
            </w:r>
          </w:p>
        </w:tc>
      </w:tr>
      <w:tr w:rsidR="0079156F" w:rsidRPr="0079156F" w:rsidTr="00E551D6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з.е</w:t>
            </w:r>
            <w:proofErr w:type="spellEnd"/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216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108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79156F" w:rsidRPr="0079156F" w:rsidRDefault="0079156F" w:rsidP="007915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108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79156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79156F" w:rsidRPr="0079156F" w:rsidRDefault="0079156F" w:rsidP="0079156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9156F" w:rsidRPr="0079156F" w:rsidRDefault="0079156F" w:rsidP="007915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9156F">
        <w:rPr>
          <w:rFonts w:ascii="Times New Roman" w:hAnsi="Times New Roman" w:cs="Times New Roman"/>
          <w:sz w:val="20"/>
          <w:szCs w:val="20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4"/>
        <w:gridCol w:w="1652"/>
        <w:gridCol w:w="1208"/>
        <w:gridCol w:w="1237"/>
      </w:tblGrid>
      <w:tr w:rsidR="00AB6F2A" w:rsidRPr="00C20F2F" w:rsidTr="00B81A97">
        <w:trPr>
          <w:jc w:val="center"/>
        </w:trPr>
        <w:tc>
          <w:tcPr>
            <w:tcW w:w="2860" w:type="pct"/>
            <w:vMerge w:val="restar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863" w:type="pct"/>
            <w:vMerge w:val="restar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277" w:type="pct"/>
            <w:gridSpan w:val="2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56F">
              <w:rPr>
                <w:rFonts w:ascii="Times New Roman" w:hAnsi="Times New Roman"/>
                <w:b/>
                <w:sz w:val="20"/>
                <w:szCs w:val="20"/>
              </w:rPr>
              <w:t>Курс</w:t>
            </w:r>
          </w:p>
        </w:tc>
      </w:tr>
      <w:tr w:rsidR="00AB6F2A" w:rsidRPr="00C20F2F" w:rsidTr="00B81A97">
        <w:trPr>
          <w:jc w:val="center"/>
        </w:trPr>
        <w:tc>
          <w:tcPr>
            <w:tcW w:w="2860" w:type="pct"/>
            <w:vMerge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5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46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56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B6F2A" w:rsidRPr="00C20F2F" w:rsidTr="00B81A97">
        <w:trPr>
          <w:jc w:val="center"/>
        </w:trPr>
        <w:tc>
          <w:tcPr>
            <w:tcW w:w="2860" w:type="pct"/>
            <w:tcBorders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863" w:type="pct"/>
            <w:tcBorders>
              <w:bottom w:val="nil"/>
            </w:tcBorders>
            <w:vAlign w:val="center"/>
          </w:tcPr>
          <w:p w:rsidR="00AB6F2A" w:rsidRPr="002C016C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631" w:type="pct"/>
            <w:tcBorders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hAnsi="Times New Roman"/>
                <w:sz w:val="20"/>
                <w:szCs w:val="20"/>
              </w:rPr>
              <w:instrText xml:space="preserve"> =SUM(BELOW) </w:instrText>
            </w:r>
            <w:r w:rsidRPr="0079156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hAnsi="Times New Roman"/>
                <w:noProof/>
                <w:sz w:val="20"/>
                <w:szCs w:val="20"/>
              </w:rPr>
              <w:t>16</w:t>
            </w:r>
            <w:r w:rsidRPr="0079156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  <w:tcBorders>
              <w:bottom w:val="nil"/>
            </w:tcBorders>
            <w:vAlign w:val="center"/>
          </w:tcPr>
          <w:p w:rsidR="00AB6F2A" w:rsidRPr="002C016C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AB6F2A" w:rsidRPr="00C20F2F" w:rsidTr="00B81A97">
        <w:trPr>
          <w:jc w:val="center"/>
        </w:trPr>
        <w:tc>
          <w:tcPr>
            <w:tcW w:w="2860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F2A" w:rsidRPr="00C20F2F" w:rsidTr="00B81A97">
        <w:trPr>
          <w:jc w:val="center"/>
        </w:trPr>
        <w:tc>
          <w:tcPr>
            <w:tcW w:w="2860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hAnsi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hAnsi="Times New Roman"/>
                <w:noProof/>
                <w:sz w:val="20"/>
                <w:szCs w:val="20"/>
              </w:rPr>
              <w:t>20</w:t>
            </w:r>
            <w:r w:rsidRPr="0079156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B6F2A" w:rsidRPr="00C20F2F" w:rsidTr="00B81A97">
        <w:trPr>
          <w:jc w:val="center"/>
        </w:trPr>
        <w:tc>
          <w:tcPr>
            <w:tcW w:w="2860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:rsidR="00AB6F2A" w:rsidRPr="005E3F41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AB6F2A" w:rsidRPr="005E3F41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AB6F2A" w:rsidRPr="005E3F41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F4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AB6F2A" w:rsidRPr="00C20F2F" w:rsidTr="00B81A97">
        <w:trPr>
          <w:jc w:val="center"/>
        </w:trPr>
        <w:tc>
          <w:tcPr>
            <w:tcW w:w="2860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863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hAnsi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  <w:r w:rsidRPr="0079156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1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6" w:type="pct"/>
            <w:tcBorders>
              <w:top w:val="nil"/>
              <w:bottom w:val="nil"/>
            </w:tcBorders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B6F2A" w:rsidRPr="00C20F2F" w:rsidTr="00B81A97">
        <w:trPr>
          <w:jc w:val="center"/>
        </w:trPr>
        <w:tc>
          <w:tcPr>
            <w:tcW w:w="2860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863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hAnsi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hAnsi="Times New Roman"/>
                <w:noProof/>
                <w:sz w:val="20"/>
                <w:szCs w:val="20"/>
              </w:rPr>
              <w:t>166</w:t>
            </w:r>
            <w:r w:rsidRPr="0079156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1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646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AB6F2A" w:rsidRPr="00C20F2F" w:rsidTr="00B81A97">
        <w:trPr>
          <w:jc w:val="center"/>
        </w:trPr>
        <w:tc>
          <w:tcPr>
            <w:tcW w:w="2860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863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9156F">
              <w:rPr>
                <w:rFonts w:ascii="Times New Roman" w:hAnsi="Times New Roman"/>
                <w:sz w:val="20"/>
                <w:szCs w:val="20"/>
              </w:rPr>
              <w:instrText xml:space="preserve"> =SUM(RIGHT) </w:instrText>
            </w:r>
            <w:r w:rsidRPr="0079156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156F"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  <w:r w:rsidRPr="0079156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1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6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B6F2A" w:rsidRPr="00C20F2F" w:rsidTr="00B81A97">
        <w:trPr>
          <w:trHeight w:val="311"/>
          <w:jc w:val="center"/>
        </w:trPr>
        <w:tc>
          <w:tcPr>
            <w:tcW w:w="2860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863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Экз.</w:t>
            </w:r>
          </w:p>
        </w:tc>
        <w:tc>
          <w:tcPr>
            <w:tcW w:w="646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>Экз.</w:t>
            </w:r>
            <w:r>
              <w:rPr>
                <w:rFonts w:ascii="Times New Roman" w:hAnsi="Times New Roman"/>
                <w:sz w:val="20"/>
                <w:szCs w:val="20"/>
              </w:rPr>
              <w:t>, КП</w:t>
            </w:r>
          </w:p>
        </w:tc>
      </w:tr>
      <w:tr w:rsidR="00AB6F2A" w:rsidRPr="00C20F2F" w:rsidTr="00B81A97">
        <w:trPr>
          <w:jc w:val="center"/>
        </w:trPr>
        <w:tc>
          <w:tcPr>
            <w:tcW w:w="2860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79156F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7915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3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6F">
              <w:rPr>
                <w:rFonts w:ascii="Times New Roman" w:hAnsi="Times New Roman"/>
                <w:sz w:val="20"/>
                <w:szCs w:val="20"/>
              </w:rPr>
              <w:t xml:space="preserve">216 </w:t>
            </w:r>
            <w:r w:rsidRPr="007915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r w:rsidRPr="007915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1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Pr="00791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5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:rsidR="00AB6F2A" w:rsidRPr="0079156F" w:rsidRDefault="00AB6F2A" w:rsidP="00B81A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Pr="00791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5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79156F" w:rsidRDefault="0079156F" w:rsidP="007915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B6F2A" w:rsidRPr="0079156F" w:rsidRDefault="00AB6F2A" w:rsidP="007915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57CA" w:rsidRDefault="003257CA" w:rsidP="00791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F4C" w:rsidRPr="007E3C95" w:rsidRDefault="00155F4C" w:rsidP="00791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55F4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55F4C"/>
    <w:rsid w:val="00161528"/>
    <w:rsid w:val="0018685C"/>
    <w:rsid w:val="001B45B0"/>
    <w:rsid w:val="003257CA"/>
    <w:rsid w:val="003879B4"/>
    <w:rsid w:val="00403D4E"/>
    <w:rsid w:val="004914E9"/>
    <w:rsid w:val="00554D26"/>
    <w:rsid w:val="005A2389"/>
    <w:rsid w:val="00632136"/>
    <w:rsid w:val="00677863"/>
    <w:rsid w:val="006E419F"/>
    <w:rsid w:val="006E519C"/>
    <w:rsid w:val="00723430"/>
    <w:rsid w:val="0079156F"/>
    <w:rsid w:val="007E3C95"/>
    <w:rsid w:val="007F48D4"/>
    <w:rsid w:val="00960B5F"/>
    <w:rsid w:val="00986C3D"/>
    <w:rsid w:val="00A3637B"/>
    <w:rsid w:val="00AB6F2A"/>
    <w:rsid w:val="00C80012"/>
    <w:rsid w:val="00CA35C1"/>
    <w:rsid w:val="00CF0E0D"/>
    <w:rsid w:val="00D06585"/>
    <w:rsid w:val="00D5166C"/>
    <w:rsid w:val="00D91302"/>
    <w:rsid w:val="00F0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BFD92-CDF5-4883-9412-08C3FCB0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Соколов В.А.</cp:lastModifiedBy>
  <cp:revision>10</cp:revision>
  <cp:lastPrinted>2016-02-19T06:41:00Z</cp:lastPrinted>
  <dcterms:created xsi:type="dcterms:W3CDTF">2017-02-02T08:32:00Z</dcterms:created>
  <dcterms:modified xsi:type="dcterms:W3CDTF">2017-12-18T08:56:00Z</dcterms:modified>
</cp:coreProperties>
</file>