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Квалификация</w:t>
      </w:r>
      <w:r w:rsidR="00DD11DD" w:rsidRPr="008F2F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выпускника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Специализация  – Телекоммуникационные системы и сети железнодорожного транспорта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FE58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FE58D7"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DD11DD" w:rsidRPr="00DD11DD"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DD11DD" w:rsidRPr="00DD11D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DD11DD" w:rsidRPr="008F2F2A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F2F2A" w:rsidRPr="008F2F2A" w:rsidRDefault="008F2F2A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18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5</w:t>
      </w:r>
      <w:r w:rsidR="005C6C32"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</w:rPr>
        <w:t>180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3</w:t>
      </w:r>
      <w:r w:rsidR="0067749B" w:rsidRPr="0067749B">
        <w:rPr>
          <w:rFonts w:ascii="Times New Roman" w:eastAsia="Times New Roman" w:hAnsi="Times New Roman" w:cs="Times New Roman"/>
          <w:sz w:val="24"/>
        </w:rPr>
        <w:t>2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67749B" w:rsidRPr="0067749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67749B" w:rsidRPr="008F2F2A">
        <w:rPr>
          <w:rFonts w:ascii="Times New Roman" w:eastAsia="Times New Roman" w:hAnsi="Times New Roman" w:cs="Times New Roman"/>
          <w:sz w:val="24"/>
        </w:rPr>
        <w:t>98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F2F2A" w:rsidRDefault="008F2F2A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18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FE58D7">
        <w:rPr>
          <w:rFonts w:ascii="Times New Roman" w:eastAsia="Times New Roman" w:hAnsi="Times New Roman" w:cs="Times New Roman"/>
          <w:sz w:val="24"/>
        </w:rPr>
        <w:t>циплины – 5 зачетных единиц (180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67749B" w:rsidRPr="0067749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67749B" w:rsidRPr="0067749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FE58D7">
        <w:rPr>
          <w:rFonts w:ascii="Times New Roman" w:eastAsia="Times New Roman" w:hAnsi="Times New Roman" w:cs="Times New Roman"/>
          <w:sz w:val="24"/>
        </w:rPr>
        <w:t>15</w:t>
      </w:r>
      <w:r w:rsidR="0067749B" w:rsidRPr="0067749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83393" w:rsidRDefault="00583393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8 час.</w:t>
      </w:r>
      <w:bookmarkStart w:id="0" w:name="_GoBack"/>
      <w:bookmarkEnd w:id="0"/>
    </w:p>
    <w:p w:rsidR="003E6220" w:rsidRPr="008F2F2A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проект.</w:t>
      </w:r>
    </w:p>
    <w:p w:rsidR="0067749B" w:rsidRPr="008F2F2A" w:rsidRDefault="0067749B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7749B" w:rsidRPr="00E4231E" w:rsidRDefault="0067749B" w:rsidP="0067749B">
      <w:pPr>
        <w:pStyle w:val="msonormalbullet2gif"/>
        <w:jc w:val="both"/>
      </w:pPr>
      <w:r>
        <w:t>Каф. «Электрическая связь»</w:t>
      </w:r>
    </w:p>
    <w:p w:rsidR="0067749B" w:rsidRPr="0067749B" w:rsidRDefault="0067749B" w:rsidP="005C6C32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sectPr w:rsidR="0067749B" w:rsidRPr="0067749B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210E57"/>
    <w:rsid w:val="003E6220"/>
    <w:rsid w:val="00583393"/>
    <w:rsid w:val="005C6C32"/>
    <w:rsid w:val="005E7A3F"/>
    <w:rsid w:val="0067749B"/>
    <w:rsid w:val="008F2F2A"/>
    <w:rsid w:val="00955ACC"/>
    <w:rsid w:val="00A5421D"/>
    <w:rsid w:val="00DD11DD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DDA"/>
  <w15:docId w15:val="{61721B4C-4430-40A8-8C0B-50A3B24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  <w:style w:type="paragraph" w:customStyle="1" w:styleId="msonormalbullet2gif">
    <w:name w:val="msonormalbullet2.gif"/>
    <w:basedOn w:val="a"/>
    <w:rsid w:val="0067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2017-11-02T09:23:00Z</dcterms:created>
  <dcterms:modified xsi:type="dcterms:W3CDTF">2017-12-18T15:40:00Z</dcterms:modified>
</cp:coreProperties>
</file>