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A4" w:rsidRPr="007E3C95" w:rsidRDefault="00FA2AA4" w:rsidP="00FA2AA4">
      <w:pPr>
        <w:contextualSpacing/>
        <w:jc w:val="center"/>
      </w:pPr>
      <w:r w:rsidRPr="007E3C95">
        <w:t>АННОТАЦИЯ</w:t>
      </w:r>
    </w:p>
    <w:p w:rsidR="00FA2AA4" w:rsidRDefault="00FA2AA4" w:rsidP="00FA2AA4">
      <w:pPr>
        <w:contextualSpacing/>
        <w:jc w:val="center"/>
      </w:pPr>
      <w:r>
        <w:t>Д</w:t>
      </w:r>
      <w:r w:rsidRPr="007E3C95">
        <w:t>исциплины</w:t>
      </w:r>
    </w:p>
    <w:p w:rsidR="00FA2AA4" w:rsidRPr="007E3C95" w:rsidRDefault="00FA2AA4" w:rsidP="00FA2AA4">
      <w:pPr>
        <w:contextualSpacing/>
        <w:jc w:val="center"/>
      </w:pPr>
      <w:r>
        <w:t>«</w:t>
      </w:r>
      <w:r w:rsidR="00926574">
        <w:rPr>
          <w:szCs w:val="28"/>
        </w:rPr>
        <w:t>Основы теории надёжности</w:t>
      </w:r>
      <w:r>
        <w:t>»</w:t>
      </w:r>
    </w:p>
    <w:p w:rsidR="00FA2AA4" w:rsidRDefault="00FA2AA4" w:rsidP="00FA2AA4">
      <w:pPr>
        <w:contextualSpacing/>
      </w:pPr>
    </w:p>
    <w:p w:rsidR="00FA2AA4" w:rsidRPr="007E3C95" w:rsidRDefault="00FA2AA4" w:rsidP="002F7DEC">
      <w:pPr>
        <w:jc w:val="both"/>
      </w:pPr>
      <w:r w:rsidRPr="000F4FDD">
        <w:t>Специальность</w:t>
      </w:r>
      <w:r w:rsidRPr="007E3C95">
        <w:t xml:space="preserve"> подготовки – </w:t>
      </w:r>
      <w:r w:rsidRPr="00FD3BBE">
        <w:t xml:space="preserve">23.05.05 (190901.65) «Системы обеспечения движения поездов» </w:t>
      </w:r>
    </w:p>
    <w:p w:rsidR="00FA2AA4" w:rsidRPr="007E3C95" w:rsidRDefault="00FA2AA4" w:rsidP="00FA2AA4">
      <w:pPr>
        <w:contextualSpacing/>
      </w:pPr>
      <w:r w:rsidRPr="007E3C95">
        <w:t xml:space="preserve">Квалификация </w:t>
      </w:r>
      <w:r>
        <w:t xml:space="preserve">(степень) </w:t>
      </w:r>
      <w:r w:rsidRPr="007E3C95">
        <w:t>выпускника –</w:t>
      </w:r>
      <w:r>
        <w:t xml:space="preserve"> специалист</w:t>
      </w:r>
    </w:p>
    <w:p w:rsidR="00FA2AA4" w:rsidRPr="007E3C95" w:rsidRDefault="00FA2AA4" w:rsidP="002F7DEC">
      <w:pPr>
        <w:jc w:val="both"/>
      </w:pPr>
      <w:r w:rsidRPr="000F4FDD">
        <w:t>Специализация</w:t>
      </w:r>
      <w:r>
        <w:t xml:space="preserve"> </w:t>
      </w:r>
      <w:r w:rsidRPr="007E3C95">
        <w:t xml:space="preserve"> – </w:t>
      </w:r>
      <w:r w:rsidRPr="00FD3BBE">
        <w:t>«Телекоммуникационные системы и сети железнодорожного транспорта»</w:t>
      </w:r>
    </w:p>
    <w:p w:rsidR="00FA2AA4" w:rsidRPr="007E3C95" w:rsidRDefault="00FA2AA4" w:rsidP="00FA2AA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FA2AA4" w:rsidRDefault="00FA2AA4" w:rsidP="00FA2AA4">
      <w:pPr>
        <w:contextualSpacing/>
        <w:jc w:val="both"/>
      </w:pPr>
      <w:r w:rsidRPr="007E3C95">
        <w:t xml:space="preserve">Дисциплина </w:t>
      </w:r>
      <w:r w:rsidR="00CA4130" w:rsidRPr="00CA4130">
        <w:rPr>
          <w:szCs w:val="28"/>
        </w:rPr>
        <w:t>«</w:t>
      </w:r>
      <w:r w:rsidR="00926574">
        <w:rPr>
          <w:szCs w:val="28"/>
        </w:rPr>
        <w:t>Основы теории надёжности</w:t>
      </w:r>
      <w:r w:rsidR="00CA4130" w:rsidRPr="00CA4130">
        <w:rPr>
          <w:szCs w:val="28"/>
        </w:rPr>
        <w:t>» (Б</w:t>
      </w:r>
      <w:proofErr w:type="gramStart"/>
      <w:r w:rsidR="00CA4130" w:rsidRPr="00CA4130">
        <w:rPr>
          <w:szCs w:val="28"/>
        </w:rPr>
        <w:t>1.Б.</w:t>
      </w:r>
      <w:proofErr w:type="gramEnd"/>
      <w:r w:rsidR="00926574">
        <w:rPr>
          <w:szCs w:val="28"/>
        </w:rPr>
        <w:t>22</w:t>
      </w:r>
      <w:r w:rsidR="00CA4130" w:rsidRPr="00CA4130">
        <w:rPr>
          <w:szCs w:val="28"/>
        </w:rPr>
        <w:t>)</w:t>
      </w:r>
      <w:r w:rsidRPr="007E3C95">
        <w:t xml:space="preserve"> относится к вариативной части и является обязательной дисциплиной обучающегося.</w:t>
      </w:r>
    </w:p>
    <w:p w:rsidR="00076F0B" w:rsidRPr="007E3C95" w:rsidRDefault="00076F0B" w:rsidP="00076F0B">
      <w:pPr>
        <w:contextualSpacing/>
        <w:jc w:val="both"/>
        <w:rPr>
          <w:b/>
        </w:rPr>
      </w:pPr>
      <w:r w:rsidRPr="007E3C95">
        <w:rPr>
          <w:b/>
        </w:rPr>
        <w:t>2. Цель и задачи дисциплины</w:t>
      </w:r>
    </w:p>
    <w:p w:rsidR="00076F0B" w:rsidRPr="00A34267" w:rsidRDefault="00076F0B" w:rsidP="00076F0B">
      <w:pPr>
        <w:jc w:val="both"/>
        <w:rPr>
          <w:rFonts w:eastAsia="Calibri"/>
        </w:rPr>
      </w:pPr>
      <w:r w:rsidRPr="00A34267">
        <w:rPr>
          <w:rFonts w:eastAsia="Calibri"/>
        </w:rPr>
        <w:t>Целью преподавания дисциплины «Основы теории надежности» является освоение студентами основных положений теории надежности, методов расчета надежности и обеспечения безопасности работы устройств железнодорожной автоматики, телемеханики и связи.</w:t>
      </w:r>
    </w:p>
    <w:p w:rsidR="00076F0B" w:rsidRPr="00A34267" w:rsidRDefault="00076F0B" w:rsidP="00076F0B">
      <w:pPr>
        <w:jc w:val="both"/>
        <w:rPr>
          <w:rFonts w:eastAsia="Calibri"/>
        </w:rPr>
      </w:pPr>
      <w:r w:rsidRPr="00A34267">
        <w:rPr>
          <w:rFonts w:eastAsia="Calibri"/>
        </w:rPr>
        <w:t>Для достижения поставленных целей решаются следующие задачи:</w:t>
      </w:r>
    </w:p>
    <w:p w:rsidR="00076F0B" w:rsidRPr="00A34267" w:rsidRDefault="00076F0B" w:rsidP="00076F0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267">
        <w:rPr>
          <w:rFonts w:ascii="Times New Roman" w:eastAsia="Calibri" w:hAnsi="Times New Roman" w:cs="Times New Roman"/>
          <w:sz w:val="24"/>
          <w:szCs w:val="24"/>
        </w:rPr>
        <w:t>изучаются основные понятия надежности технических систем;</w:t>
      </w:r>
    </w:p>
    <w:p w:rsidR="00076F0B" w:rsidRPr="00A34267" w:rsidRDefault="00076F0B" w:rsidP="00076F0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267">
        <w:rPr>
          <w:rFonts w:ascii="Times New Roman" w:eastAsia="Calibri" w:hAnsi="Times New Roman" w:cs="Times New Roman"/>
          <w:sz w:val="24"/>
          <w:szCs w:val="24"/>
        </w:rPr>
        <w:t>изучаются характеристики неисправностей устройств железнодорожной автоматики, телемеханики и связи;</w:t>
      </w:r>
    </w:p>
    <w:p w:rsidR="00076F0B" w:rsidRPr="00A34267" w:rsidRDefault="00076F0B" w:rsidP="00076F0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267">
        <w:rPr>
          <w:rFonts w:ascii="Times New Roman" w:eastAsia="Calibri" w:hAnsi="Times New Roman" w:cs="Times New Roman"/>
          <w:sz w:val="24"/>
          <w:szCs w:val="24"/>
        </w:rPr>
        <w:t xml:space="preserve">изучаются способы расчета надежности; </w:t>
      </w:r>
    </w:p>
    <w:p w:rsidR="00076F0B" w:rsidRDefault="00076F0B" w:rsidP="00076F0B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267">
        <w:rPr>
          <w:rFonts w:ascii="Times New Roman" w:eastAsia="Calibri" w:hAnsi="Times New Roman" w:cs="Times New Roman"/>
          <w:sz w:val="24"/>
          <w:szCs w:val="24"/>
        </w:rPr>
        <w:t>изучаются методы и средства повышения надежности и безопасности функционирования устройств автоматики, телемеханики и связи</w:t>
      </w:r>
    </w:p>
    <w:p w:rsidR="00076F0B" w:rsidRPr="007E3C95" w:rsidRDefault="00076F0B" w:rsidP="00076F0B">
      <w:pPr>
        <w:contextualSpacing/>
        <w:jc w:val="both"/>
        <w:rPr>
          <w:b/>
        </w:rPr>
      </w:pPr>
      <w:r w:rsidRPr="007E3C95">
        <w:rPr>
          <w:b/>
        </w:rPr>
        <w:t>3. Перечень планируемых результатов обучения по дисциплине</w:t>
      </w:r>
    </w:p>
    <w:p w:rsidR="00076F0B" w:rsidRPr="00F00872" w:rsidRDefault="00076F0B" w:rsidP="00076F0B">
      <w:pPr>
        <w:contextualSpacing/>
        <w:jc w:val="both"/>
      </w:pPr>
      <w:r w:rsidRPr="00F00872"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076F0B" w:rsidRPr="00F00872" w:rsidRDefault="00076F0B" w:rsidP="00076F0B">
      <w:pPr>
        <w:contextualSpacing/>
        <w:jc w:val="both"/>
      </w:pPr>
      <w:r w:rsidRPr="00F00872">
        <w:t>В результате освоения дисциплины обучающийся должен:</w:t>
      </w:r>
    </w:p>
    <w:p w:rsidR="00076F0B" w:rsidRPr="00A34267" w:rsidRDefault="00076F0B" w:rsidP="00076F0B">
      <w:pPr>
        <w:contextualSpacing/>
        <w:jc w:val="both"/>
      </w:pPr>
      <w:r w:rsidRPr="00016D2E">
        <w:rPr>
          <w:b/>
        </w:rPr>
        <w:t>Знать:</w:t>
      </w:r>
      <w:r w:rsidRPr="00016D2E">
        <w:t xml:space="preserve"> </w:t>
      </w:r>
      <w:r w:rsidRPr="00A34267">
        <w:t>основы теории вероятностей, математической статистики, дискретной математики и теории надежности;</w:t>
      </w:r>
    </w:p>
    <w:p w:rsidR="00076F0B" w:rsidRPr="00A34267" w:rsidRDefault="00076F0B" w:rsidP="00076F0B">
      <w:pPr>
        <w:tabs>
          <w:tab w:val="num" w:pos="709"/>
        </w:tabs>
        <w:contextualSpacing/>
        <w:jc w:val="both"/>
      </w:pPr>
      <w:r w:rsidRPr="00A34267">
        <w:t>основные положения теории надежности.</w:t>
      </w:r>
    </w:p>
    <w:p w:rsidR="00076F0B" w:rsidRPr="00A34267" w:rsidRDefault="00076F0B" w:rsidP="00076F0B">
      <w:pPr>
        <w:contextualSpacing/>
        <w:jc w:val="both"/>
      </w:pPr>
      <w:r w:rsidRPr="00016D2E">
        <w:rPr>
          <w:b/>
        </w:rPr>
        <w:t>Уметь:</w:t>
      </w:r>
      <w:r w:rsidRPr="00016D2E">
        <w:t xml:space="preserve"> </w:t>
      </w:r>
      <w:r w:rsidRPr="00A34267">
        <w:t>проводить измерения, обрабатывать и представлять результаты;</w:t>
      </w:r>
    </w:p>
    <w:p w:rsidR="00076F0B" w:rsidRPr="00A34267" w:rsidRDefault="00076F0B" w:rsidP="00076F0B">
      <w:pPr>
        <w:tabs>
          <w:tab w:val="num" w:pos="709"/>
        </w:tabs>
        <w:contextualSpacing/>
        <w:jc w:val="both"/>
      </w:pPr>
      <w:r w:rsidRPr="00A34267">
        <w:t>использовать возможности вычислительной техники и программного обеспечения;</w:t>
      </w:r>
    </w:p>
    <w:p w:rsidR="00076F0B" w:rsidRPr="00A34267" w:rsidRDefault="00076F0B" w:rsidP="00076F0B">
      <w:pPr>
        <w:tabs>
          <w:tab w:val="num" w:pos="709"/>
        </w:tabs>
        <w:contextualSpacing/>
        <w:jc w:val="both"/>
      </w:pPr>
      <w:r w:rsidRPr="00A34267">
        <w:t>прогнозировать последствия своей профессиональной деятельности с точки зрения биосферных процессов;</w:t>
      </w:r>
    </w:p>
    <w:p w:rsidR="00076F0B" w:rsidRDefault="00076F0B" w:rsidP="00076F0B">
      <w:pPr>
        <w:tabs>
          <w:tab w:val="num" w:pos="709"/>
        </w:tabs>
        <w:contextualSpacing/>
        <w:jc w:val="both"/>
      </w:pPr>
      <w:r w:rsidRPr="00A34267">
        <w:t>выбирать технические средства и технологии с учетом экологических последствий их применения.</w:t>
      </w:r>
    </w:p>
    <w:p w:rsidR="00076F0B" w:rsidRPr="00A34267" w:rsidRDefault="00076F0B" w:rsidP="00076F0B">
      <w:pPr>
        <w:contextualSpacing/>
        <w:jc w:val="both"/>
      </w:pPr>
      <w:r w:rsidRPr="00016D2E">
        <w:rPr>
          <w:b/>
        </w:rPr>
        <w:t>Владеть:</w:t>
      </w:r>
      <w:r w:rsidRPr="00016D2E">
        <w:t xml:space="preserve"> </w:t>
      </w:r>
      <w:r w:rsidRPr="00A34267">
        <w:t>методами математического описания физических явлений и процессов, определяющих принципы работы различных технических устройств;</w:t>
      </w:r>
    </w:p>
    <w:p w:rsidR="00076F0B" w:rsidRPr="00A34267" w:rsidRDefault="00076F0B" w:rsidP="00076F0B">
      <w:pPr>
        <w:tabs>
          <w:tab w:val="num" w:pos="709"/>
        </w:tabs>
        <w:contextualSpacing/>
        <w:jc w:val="both"/>
      </w:pPr>
      <w:r w:rsidRPr="00A34267">
        <w:t>основными методами работы на ПЭВМ с прикладными программными средствами.</w:t>
      </w:r>
    </w:p>
    <w:p w:rsidR="00076F0B" w:rsidRDefault="00076F0B" w:rsidP="00076F0B">
      <w:pPr>
        <w:contextualSpacing/>
        <w:jc w:val="both"/>
      </w:pPr>
      <w:r w:rsidRPr="00F00872">
        <w:t>Изучение дисциплины направлено на формирование следующих</w:t>
      </w:r>
      <w:r w:rsidRPr="003257CA">
        <w:t xml:space="preserve"> </w:t>
      </w:r>
      <w:r>
        <w:t>компетенций: ОПК-13, ПК-5, ПК-18.</w:t>
      </w:r>
    </w:p>
    <w:p w:rsidR="00076F0B" w:rsidRPr="007E3C95" w:rsidRDefault="00076F0B" w:rsidP="00076F0B">
      <w:pPr>
        <w:contextualSpacing/>
        <w:jc w:val="both"/>
        <w:rPr>
          <w:b/>
        </w:rPr>
      </w:pPr>
      <w:r w:rsidRPr="007E3C95">
        <w:rPr>
          <w:b/>
        </w:rPr>
        <w:t>4. Содержание и структура дисциплины</w:t>
      </w:r>
    </w:p>
    <w:p w:rsidR="00076F0B" w:rsidRPr="00A34267" w:rsidRDefault="00076F0B" w:rsidP="00076F0B">
      <w:pPr>
        <w:contextualSpacing/>
        <w:jc w:val="both"/>
      </w:pPr>
      <w:r w:rsidRPr="00A34267">
        <w:t>Раздел 1. Основные понятия теории надежности</w:t>
      </w:r>
    </w:p>
    <w:p w:rsidR="00076F0B" w:rsidRPr="00A34267" w:rsidRDefault="00076F0B" w:rsidP="00076F0B">
      <w:pPr>
        <w:contextualSpacing/>
        <w:jc w:val="both"/>
      </w:pPr>
      <w:r w:rsidRPr="00A34267">
        <w:t>Раздел 2. Показатели надежности технических объектов</w:t>
      </w:r>
    </w:p>
    <w:p w:rsidR="00076F0B" w:rsidRPr="00A34267" w:rsidRDefault="00076F0B" w:rsidP="00076F0B">
      <w:pPr>
        <w:contextualSpacing/>
        <w:jc w:val="both"/>
      </w:pPr>
      <w:r w:rsidRPr="00A34267">
        <w:t>Раздел 3. Потоки отказов и распределения отказов</w:t>
      </w:r>
    </w:p>
    <w:p w:rsidR="00076F0B" w:rsidRPr="00A34267" w:rsidRDefault="00076F0B" w:rsidP="00076F0B">
      <w:pPr>
        <w:contextualSpacing/>
        <w:jc w:val="both"/>
      </w:pPr>
      <w:r w:rsidRPr="00A34267">
        <w:t>Раздел 4. Расчет надежности</w:t>
      </w:r>
    </w:p>
    <w:p w:rsidR="00076F0B" w:rsidRPr="00A34267" w:rsidRDefault="00076F0B" w:rsidP="00076F0B">
      <w:pPr>
        <w:contextualSpacing/>
        <w:jc w:val="both"/>
      </w:pPr>
      <w:r w:rsidRPr="00A34267">
        <w:t>Раздел 5. Поиск неисправностей в технических объектах</w:t>
      </w:r>
    </w:p>
    <w:p w:rsidR="00076F0B" w:rsidRPr="00A34267" w:rsidRDefault="00076F0B" w:rsidP="00076F0B">
      <w:pPr>
        <w:contextualSpacing/>
        <w:jc w:val="both"/>
      </w:pPr>
      <w:r w:rsidRPr="00A34267">
        <w:t>Раздел 6. Надежность современных средств управления движением поездов</w:t>
      </w:r>
    </w:p>
    <w:p w:rsidR="00076F0B" w:rsidRDefault="00076F0B" w:rsidP="00076F0B">
      <w:pPr>
        <w:contextualSpacing/>
        <w:jc w:val="both"/>
      </w:pPr>
      <w:r w:rsidRPr="00A34267">
        <w:t>Раздел 7. Теория безопасности железнодорожной автоматики и телемеханики</w:t>
      </w:r>
    </w:p>
    <w:p w:rsidR="00076F0B" w:rsidRDefault="00076F0B" w:rsidP="00076F0B">
      <w:pPr>
        <w:contextualSpacing/>
        <w:jc w:val="both"/>
      </w:pPr>
    </w:p>
    <w:p w:rsidR="00926574" w:rsidRPr="0016222B" w:rsidRDefault="00076F0B" w:rsidP="00983674">
      <w:pPr>
        <w:contextualSpacing/>
        <w:jc w:val="both"/>
        <w:rPr>
          <w:b/>
        </w:rPr>
      </w:pPr>
      <w:r>
        <w:rPr>
          <w:b/>
        </w:rPr>
        <w:lastRenderedPageBreak/>
        <w:t>5</w:t>
      </w:r>
      <w:bookmarkStart w:id="0" w:name="_GoBack"/>
      <w:bookmarkEnd w:id="0"/>
      <w:r w:rsidR="0013567D" w:rsidRPr="0016222B">
        <w:rPr>
          <w:b/>
        </w:rPr>
        <w:t>. Объем дисциплины и виды учебной работы</w:t>
      </w:r>
    </w:p>
    <w:p w:rsidR="00AC7063" w:rsidRDefault="00AC7063" w:rsidP="00AC7063">
      <w:pPr>
        <w:contextualSpacing/>
        <w:jc w:val="both"/>
      </w:pPr>
      <w:r w:rsidRPr="007E3C95">
        <w:t xml:space="preserve">Объем дисциплины – </w:t>
      </w:r>
      <w:r w:rsidR="00926574">
        <w:t>3</w:t>
      </w:r>
      <w:r w:rsidRPr="007E3C95">
        <w:t xml:space="preserve"> зачетны</w:t>
      </w:r>
      <w:r w:rsidR="00DC26B0">
        <w:t>х единиц</w:t>
      </w:r>
      <w:r w:rsidRPr="007E3C95">
        <w:t xml:space="preserve"> (</w:t>
      </w:r>
      <w:r w:rsidR="00926574">
        <w:t>108</w:t>
      </w:r>
      <w:r w:rsidRPr="007E3C95">
        <w:t xml:space="preserve"> час.), в том числе:</w:t>
      </w:r>
    </w:p>
    <w:p w:rsidR="000550D0" w:rsidRPr="00B828EA" w:rsidRDefault="000550D0" w:rsidP="000550D0">
      <w:pPr>
        <w:jc w:val="both"/>
      </w:pPr>
      <w:r w:rsidRPr="00B828EA">
        <w:t xml:space="preserve">     Для очной формы обучения</w:t>
      </w:r>
      <w:r w:rsidR="00926574">
        <w:t xml:space="preserve"> </w:t>
      </w:r>
      <w:r w:rsidR="00926574" w:rsidRPr="00926574">
        <w:rPr>
          <w:szCs w:val="22"/>
        </w:rPr>
        <w:t>(2014,2015,2016 год набора)</w:t>
      </w:r>
      <w:r w:rsidRPr="00926574">
        <w:rPr>
          <w:szCs w:val="22"/>
        </w:rPr>
        <w:t>:</w:t>
      </w:r>
    </w:p>
    <w:p w:rsidR="000550D0" w:rsidRPr="00B828EA" w:rsidRDefault="000550D0" w:rsidP="000550D0">
      <w:pPr>
        <w:jc w:val="both"/>
      </w:pPr>
      <w:r w:rsidRPr="00B828EA">
        <w:t xml:space="preserve">лекции – </w:t>
      </w:r>
      <w:r w:rsidR="00926574">
        <w:t>32</w:t>
      </w:r>
      <w:r w:rsidRPr="00B828EA">
        <w:t xml:space="preserve"> час.</w:t>
      </w:r>
    </w:p>
    <w:p w:rsidR="000550D0" w:rsidRDefault="000550D0" w:rsidP="000550D0">
      <w:pPr>
        <w:jc w:val="both"/>
      </w:pPr>
      <w:r>
        <w:rPr>
          <w:szCs w:val="28"/>
        </w:rPr>
        <w:t>практические</w:t>
      </w:r>
      <w:r w:rsidRPr="00B828EA">
        <w:rPr>
          <w:szCs w:val="28"/>
        </w:rPr>
        <w:t xml:space="preserve"> работы </w:t>
      </w:r>
      <w:r w:rsidRPr="00B828EA">
        <w:t xml:space="preserve">– </w:t>
      </w:r>
      <w:r>
        <w:t>16</w:t>
      </w:r>
      <w:r w:rsidRPr="00B828EA">
        <w:t xml:space="preserve"> час.</w:t>
      </w:r>
    </w:p>
    <w:p w:rsidR="000550D0" w:rsidRDefault="000550D0" w:rsidP="000550D0">
      <w:pPr>
        <w:jc w:val="both"/>
      </w:pPr>
      <w:r w:rsidRPr="00B828EA">
        <w:t xml:space="preserve">самостоятельная работа – </w:t>
      </w:r>
      <w:r w:rsidR="00926574">
        <w:t>51</w:t>
      </w:r>
      <w:r w:rsidRPr="00B828EA">
        <w:t xml:space="preserve"> час.</w:t>
      </w:r>
    </w:p>
    <w:p w:rsidR="000550D0" w:rsidRPr="00B828EA" w:rsidRDefault="000550D0" w:rsidP="000550D0">
      <w:pPr>
        <w:jc w:val="both"/>
      </w:pPr>
      <w:r>
        <w:t xml:space="preserve">контроль – </w:t>
      </w:r>
      <w:r w:rsidR="00926574">
        <w:t>9</w:t>
      </w:r>
      <w:r>
        <w:t xml:space="preserve"> час.</w:t>
      </w:r>
    </w:p>
    <w:p w:rsidR="000550D0" w:rsidRDefault="000550D0" w:rsidP="000550D0">
      <w:pPr>
        <w:jc w:val="both"/>
      </w:pPr>
      <w:r w:rsidRPr="00962D3D">
        <w:t>Форма контроля знаний</w:t>
      </w:r>
      <w:r>
        <w:t xml:space="preserve"> </w:t>
      </w:r>
      <w:r w:rsidRPr="00962D3D">
        <w:t>–</w:t>
      </w:r>
      <w:r>
        <w:t xml:space="preserve"> </w:t>
      </w:r>
      <w:r w:rsidRPr="00962D3D">
        <w:t>экзамен.</w:t>
      </w:r>
    </w:p>
    <w:p w:rsidR="00926574" w:rsidRPr="00B828EA" w:rsidRDefault="00926574" w:rsidP="00926574">
      <w:pPr>
        <w:ind w:firstLine="284"/>
        <w:jc w:val="both"/>
      </w:pPr>
      <w:r w:rsidRPr="00B828EA">
        <w:t>Для очной формы обучения</w:t>
      </w:r>
      <w:r>
        <w:t xml:space="preserve"> </w:t>
      </w:r>
      <w:r w:rsidRPr="00926574">
        <w:rPr>
          <w:szCs w:val="22"/>
        </w:rPr>
        <w:t>(</w:t>
      </w:r>
      <w:r>
        <w:rPr>
          <w:szCs w:val="22"/>
        </w:rPr>
        <w:t>2017</w:t>
      </w:r>
      <w:r w:rsidRPr="00926574">
        <w:rPr>
          <w:szCs w:val="22"/>
        </w:rPr>
        <w:t xml:space="preserve"> год набора):</w:t>
      </w:r>
    </w:p>
    <w:p w:rsidR="00926574" w:rsidRPr="00B828EA" w:rsidRDefault="00926574" w:rsidP="00926574">
      <w:pPr>
        <w:jc w:val="both"/>
      </w:pPr>
      <w:r w:rsidRPr="00B828EA">
        <w:t xml:space="preserve">лекции – </w:t>
      </w:r>
      <w:r>
        <w:t>32</w:t>
      </w:r>
      <w:r w:rsidRPr="00B828EA">
        <w:t xml:space="preserve"> час.</w:t>
      </w:r>
    </w:p>
    <w:p w:rsidR="00926574" w:rsidRDefault="00926574" w:rsidP="00926574">
      <w:pPr>
        <w:jc w:val="both"/>
      </w:pPr>
      <w:r>
        <w:rPr>
          <w:szCs w:val="28"/>
        </w:rPr>
        <w:t>практические</w:t>
      </w:r>
      <w:r w:rsidRPr="00B828EA">
        <w:rPr>
          <w:szCs w:val="28"/>
        </w:rPr>
        <w:t xml:space="preserve"> работы </w:t>
      </w:r>
      <w:r w:rsidRPr="00B828EA">
        <w:t xml:space="preserve">– </w:t>
      </w:r>
      <w:r>
        <w:t>18</w:t>
      </w:r>
      <w:r w:rsidRPr="00B828EA">
        <w:t xml:space="preserve"> час.</w:t>
      </w:r>
    </w:p>
    <w:p w:rsidR="00926574" w:rsidRDefault="00926574" w:rsidP="00926574">
      <w:pPr>
        <w:jc w:val="both"/>
      </w:pPr>
      <w:r w:rsidRPr="00B828EA">
        <w:t xml:space="preserve">самостоятельная работа – </w:t>
      </w:r>
      <w:r>
        <w:t>49</w:t>
      </w:r>
      <w:r w:rsidRPr="00B828EA">
        <w:t xml:space="preserve"> час.</w:t>
      </w:r>
    </w:p>
    <w:p w:rsidR="00926574" w:rsidRPr="00B828EA" w:rsidRDefault="00926574" w:rsidP="00926574">
      <w:pPr>
        <w:jc w:val="both"/>
      </w:pPr>
      <w:r>
        <w:t>контроль – 9 час.</w:t>
      </w:r>
    </w:p>
    <w:p w:rsidR="00926574" w:rsidRPr="00962D3D" w:rsidRDefault="00926574" w:rsidP="00926574">
      <w:pPr>
        <w:jc w:val="both"/>
      </w:pPr>
      <w:r w:rsidRPr="00962D3D">
        <w:t>Форма контроля знаний</w:t>
      </w:r>
      <w:r>
        <w:t xml:space="preserve"> </w:t>
      </w:r>
      <w:r w:rsidRPr="00962D3D">
        <w:t>–</w:t>
      </w:r>
      <w:r>
        <w:t xml:space="preserve"> </w:t>
      </w:r>
      <w:r w:rsidRPr="00962D3D">
        <w:t>экзамен.</w:t>
      </w:r>
    </w:p>
    <w:p w:rsidR="00AC7063" w:rsidRPr="00CB4280" w:rsidRDefault="00AC7063" w:rsidP="00AC7063">
      <w:pPr>
        <w:jc w:val="both"/>
      </w:pPr>
      <w:r w:rsidRPr="00CB4280">
        <w:t xml:space="preserve">    Для очно-заочной формы обучения</w:t>
      </w:r>
      <w:r w:rsidR="00926574">
        <w:t xml:space="preserve"> </w:t>
      </w:r>
      <w:r w:rsidR="00926574" w:rsidRPr="00926574">
        <w:rPr>
          <w:szCs w:val="22"/>
        </w:rPr>
        <w:t>(2014,2015,2016</w:t>
      </w:r>
      <w:r w:rsidR="00926574">
        <w:rPr>
          <w:szCs w:val="22"/>
        </w:rPr>
        <w:t xml:space="preserve"> </w:t>
      </w:r>
      <w:r w:rsidR="00926574" w:rsidRPr="00926574">
        <w:rPr>
          <w:szCs w:val="22"/>
        </w:rPr>
        <w:t>год набора)</w:t>
      </w:r>
      <w:r w:rsidRPr="00CB4280">
        <w:t>:</w:t>
      </w:r>
    </w:p>
    <w:p w:rsidR="00DC26B0" w:rsidRPr="00B828EA" w:rsidRDefault="00DC26B0" w:rsidP="00DC26B0">
      <w:pPr>
        <w:jc w:val="both"/>
      </w:pPr>
      <w:r w:rsidRPr="00B828EA">
        <w:t xml:space="preserve">лекции – </w:t>
      </w:r>
      <w:r w:rsidR="00926574">
        <w:t>16</w:t>
      </w:r>
      <w:r w:rsidRPr="00B828EA">
        <w:t xml:space="preserve"> час.</w:t>
      </w:r>
    </w:p>
    <w:p w:rsidR="00DC26B0" w:rsidRDefault="00DC26B0" w:rsidP="00DC26B0">
      <w:pPr>
        <w:jc w:val="both"/>
      </w:pPr>
      <w:r>
        <w:rPr>
          <w:szCs w:val="28"/>
        </w:rPr>
        <w:t>практические</w:t>
      </w:r>
      <w:r w:rsidRPr="00B828EA">
        <w:rPr>
          <w:szCs w:val="28"/>
        </w:rPr>
        <w:t xml:space="preserve"> работы </w:t>
      </w:r>
      <w:r w:rsidRPr="00B828EA">
        <w:t xml:space="preserve">– </w:t>
      </w:r>
      <w:r w:rsidR="00F17883">
        <w:t>16</w:t>
      </w:r>
      <w:r w:rsidRPr="00B828EA">
        <w:t xml:space="preserve"> час.</w:t>
      </w:r>
    </w:p>
    <w:p w:rsidR="00DC26B0" w:rsidRDefault="00DC26B0" w:rsidP="00DC26B0">
      <w:pPr>
        <w:jc w:val="both"/>
      </w:pPr>
      <w:r w:rsidRPr="00B828EA">
        <w:t xml:space="preserve">самостоятельная работа – </w:t>
      </w:r>
      <w:r w:rsidR="00926574">
        <w:t>67</w:t>
      </w:r>
      <w:r w:rsidRPr="00B828EA">
        <w:t xml:space="preserve"> час.</w:t>
      </w:r>
    </w:p>
    <w:p w:rsidR="00DC26B0" w:rsidRPr="00B828EA" w:rsidRDefault="00DC26B0" w:rsidP="00DC26B0">
      <w:pPr>
        <w:jc w:val="both"/>
      </w:pPr>
      <w:r>
        <w:t xml:space="preserve">контроль – </w:t>
      </w:r>
      <w:r w:rsidR="00926574">
        <w:t>9</w:t>
      </w:r>
      <w:r>
        <w:t xml:space="preserve"> час.</w:t>
      </w:r>
    </w:p>
    <w:p w:rsidR="00AC7063" w:rsidRPr="00CB4280" w:rsidRDefault="00AC7063" w:rsidP="00AC7063">
      <w:pPr>
        <w:jc w:val="both"/>
      </w:pPr>
      <w:r w:rsidRPr="00CB4280">
        <w:t>Форма контроля знаний</w:t>
      </w:r>
      <w:r w:rsidR="000550D0">
        <w:t xml:space="preserve"> </w:t>
      </w:r>
      <w:r w:rsidRPr="00CB4280">
        <w:t xml:space="preserve">– </w:t>
      </w:r>
      <w:r>
        <w:t>экзамен.</w:t>
      </w:r>
    </w:p>
    <w:p w:rsidR="00AC7063" w:rsidRPr="001627B0" w:rsidRDefault="00AC7063" w:rsidP="00AC7063">
      <w:pPr>
        <w:overflowPunct w:val="0"/>
        <w:autoSpaceDE w:val="0"/>
        <w:autoSpaceDN w:val="0"/>
        <w:adjustRightInd w:val="0"/>
        <w:jc w:val="both"/>
        <w:textAlignment w:val="baseline"/>
      </w:pPr>
      <w:r w:rsidRPr="001627B0">
        <w:t xml:space="preserve">    Для заочной формы обучения</w:t>
      </w:r>
      <w:r w:rsidR="00926574">
        <w:t xml:space="preserve"> </w:t>
      </w:r>
      <w:r w:rsidR="00926574" w:rsidRPr="00926574">
        <w:rPr>
          <w:szCs w:val="22"/>
        </w:rPr>
        <w:t>(2014,2015,2016</w:t>
      </w:r>
      <w:r w:rsidR="00926574">
        <w:rPr>
          <w:szCs w:val="22"/>
        </w:rPr>
        <w:t xml:space="preserve">,2017 </w:t>
      </w:r>
      <w:r w:rsidR="00926574" w:rsidRPr="00926574">
        <w:rPr>
          <w:szCs w:val="22"/>
        </w:rPr>
        <w:t>год набора)</w:t>
      </w:r>
      <w:r w:rsidRPr="001627B0">
        <w:t>:</w:t>
      </w:r>
    </w:p>
    <w:p w:rsidR="00DC26B0" w:rsidRPr="00B828EA" w:rsidRDefault="00DC26B0" w:rsidP="00DC26B0">
      <w:pPr>
        <w:jc w:val="both"/>
      </w:pPr>
      <w:r w:rsidRPr="00B828EA">
        <w:t xml:space="preserve">лекции – </w:t>
      </w:r>
      <w:r w:rsidR="00926574">
        <w:t>8</w:t>
      </w:r>
      <w:r w:rsidRPr="00B828EA">
        <w:t xml:space="preserve"> час.</w:t>
      </w:r>
    </w:p>
    <w:p w:rsidR="00DC26B0" w:rsidRDefault="00DC26B0" w:rsidP="00DC26B0">
      <w:pPr>
        <w:jc w:val="both"/>
      </w:pPr>
      <w:r>
        <w:rPr>
          <w:szCs w:val="28"/>
        </w:rPr>
        <w:t>практические</w:t>
      </w:r>
      <w:r w:rsidRPr="00B828EA">
        <w:rPr>
          <w:szCs w:val="28"/>
        </w:rPr>
        <w:t xml:space="preserve"> работы </w:t>
      </w:r>
      <w:r w:rsidRPr="00B828EA">
        <w:t xml:space="preserve">– </w:t>
      </w:r>
      <w:r w:rsidR="00F17883">
        <w:t>4</w:t>
      </w:r>
      <w:r w:rsidRPr="00B828EA">
        <w:t xml:space="preserve"> час.</w:t>
      </w:r>
    </w:p>
    <w:p w:rsidR="00DC26B0" w:rsidRDefault="00DC26B0" w:rsidP="00DC26B0">
      <w:pPr>
        <w:jc w:val="both"/>
      </w:pPr>
      <w:r w:rsidRPr="00B828EA">
        <w:t xml:space="preserve">самостоятельная работа – </w:t>
      </w:r>
      <w:r w:rsidR="00926574">
        <w:t>92</w:t>
      </w:r>
      <w:r w:rsidRPr="00B828EA">
        <w:t xml:space="preserve"> час.</w:t>
      </w:r>
    </w:p>
    <w:p w:rsidR="00DC26B0" w:rsidRPr="00B828EA" w:rsidRDefault="00DC26B0" w:rsidP="00DC26B0">
      <w:pPr>
        <w:jc w:val="both"/>
      </w:pPr>
      <w:r>
        <w:t xml:space="preserve">контроль – </w:t>
      </w:r>
      <w:r w:rsidR="00926574">
        <w:t>4</w:t>
      </w:r>
      <w:r>
        <w:t xml:space="preserve"> час.</w:t>
      </w:r>
    </w:p>
    <w:p w:rsidR="00AC7063" w:rsidRDefault="00AC7063" w:rsidP="00AC7063">
      <w:pPr>
        <w:jc w:val="both"/>
      </w:pPr>
      <w:r w:rsidRPr="001627B0">
        <w:t xml:space="preserve">Форма контроля знаний – </w:t>
      </w:r>
      <w:r>
        <w:t>экзамен</w:t>
      </w:r>
      <w:r w:rsidRPr="001627B0">
        <w:t>.</w:t>
      </w:r>
    </w:p>
    <w:p w:rsidR="00AC6B04" w:rsidRPr="00E4231E" w:rsidRDefault="00AC6B04" w:rsidP="00AC7063">
      <w:pPr>
        <w:contextualSpacing/>
        <w:jc w:val="both"/>
      </w:pP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0FE2B73"/>
    <w:multiLevelType w:val="hybridMultilevel"/>
    <w:tmpl w:val="06068C54"/>
    <w:lvl w:ilvl="0" w:tplc="A09881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F5896"/>
    <w:multiLevelType w:val="hybridMultilevel"/>
    <w:tmpl w:val="83C83566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6" w15:restartNumberingAfterBreak="0">
    <w:nsid w:val="4B4E2487"/>
    <w:multiLevelType w:val="hybridMultilevel"/>
    <w:tmpl w:val="0A54AE36"/>
    <w:lvl w:ilvl="0" w:tplc="B61A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E315A"/>
    <w:multiLevelType w:val="hybridMultilevel"/>
    <w:tmpl w:val="1E6A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B21263F"/>
    <w:multiLevelType w:val="hybridMultilevel"/>
    <w:tmpl w:val="0C5A1D84"/>
    <w:lvl w:ilvl="0" w:tplc="A09881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"/>
        </w:tabs>
        <w:ind w:left="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7"/>
        </w:tabs>
        <w:ind w:left="2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D85"/>
    <w:rsid w:val="00000710"/>
    <w:rsid w:val="000550D0"/>
    <w:rsid w:val="0005682B"/>
    <w:rsid w:val="00076F0B"/>
    <w:rsid w:val="00091C0D"/>
    <w:rsid w:val="000B1B19"/>
    <w:rsid w:val="0013567D"/>
    <w:rsid w:val="0016222B"/>
    <w:rsid w:val="00241AD9"/>
    <w:rsid w:val="00253DFD"/>
    <w:rsid w:val="002F7DEC"/>
    <w:rsid w:val="00420AA4"/>
    <w:rsid w:val="00481D85"/>
    <w:rsid w:val="004E789B"/>
    <w:rsid w:val="00564247"/>
    <w:rsid w:val="005722E4"/>
    <w:rsid w:val="006754E2"/>
    <w:rsid w:val="00732680"/>
    <w:rsid w:val="0073604C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8B0139"/>
    <w:rsid w:val="008D2B37"/>
    <w:rsid w:val="00926574"/>
    <w:rsid w:val="00951463"/>
    <w:rsid w:val="00983674"/>
    <w:rsid w:val="00A21F59"/>
    <w:rsid w:val="00A85335"/>
    <w:rsid w:val="00AC6B04"/>
    <w:rsid w:val="00AC7063"/>
    <w:rsid w:val="00AF23A0"/>
    <w:rsid w:val="00AF30F9"/>
    <w:rsid w:val="00B93A00"/>
    <w:rsid w:val="00BC2A48"/>
    <w:rsid w:val="00BD5445"/>
    <w:rsid w:val="00C0152E"/>
    <w:rsid w:val="00C13D4D"/>
    <w:rsid w:val="00C715BA"/>
    <w:rsid w:val="00CA4130"/>
    <w:rsid w:val="00CC0C76"/>
    <w:rsid w:val="00CD7DC3"/>
    <w:rsid w:val="00D0349A"/>
    <w:rsid w:val="00D2149F"/>
    <w:rsid w:val="00D843CF"/>
    <w:rsid w:val="00DB5250"/>
    <w:rsid w:val="00DC26B0"/>
    <w:rsid w:val="00F17883"/>
    <w:rsid w:val="00FA2AA4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0AAAB"/>
  <w15:docId w15:val="{4C61BF1F-96D4-422F-AB9A-645280C9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FA2AA4"/>
    <w:pPr>
      <w:jc w:val="center"/>
    </w:pPr>
    <w:rPr>
      <w:rFonts w:eastAsia="Calibri"/>
      <w:szCs w:val="20"/>
    </w:rPr>
  </w:style>
  <w:style w:type="character" w:customStyle="1" w:styleId="a6">
    <w:name w:val="Основной текст Знак"/>
    <w:basedOn w:val="a0"/>
    <w:link w:val="a5"/>
    <w:rsid w:val="00FA2AA4"/>
    <w:rPr>
      <w:rFonts w:eastAsia="Calibri"/>
      <w:sz w:val="24"/>
    </w:rPr>
  </w:style>
  <w:style w:type="paragraph" w:styleId="a7">
    <w:name w:val="Body Text Indent"/>
    <w:basedOn w:val="a"/>
    <w:link w:val="a8"/>
    <w:rsid w:val="00FA2A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A2AA4"/>
    <w:rPr>
      <w:sz w:val="24"/>
      <w:szCs w:val="24"/>
    </w:rPr>
  </w:style>
  <w:style w:type="paragraph" w:styleId="a9">
    <w:name w:val="List Paragraph"/>
    <w:basedOn w:val="a"/>
    <w:uiPriority w:val="99"/>
    <w:qFormat/>
    <w:rsid w:val="00076F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Студент</cp:lastModifiedBy>
  <cp:revision>19</cp:revision>
  <cp:lastPrinted>2016-02-26T10:59:00Z</cp:lastPrinted>
  <dcterms:created xsi:type="dcterms:W3CDTF">2017-10-30T15:13:00Z</dcterms:created>
  <dcterms:modified xsi:type="dcterms:W3CDTF">2017-12-14T14:01:00Z</dcterms:modified>
</cp:coreProperties>
</file>