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CF" w:rsidRPr="008D762C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Электрическая связь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Pr="00F11431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F16CF" w:rsidRPr="00F11431" w:rsidRDefault="003F16CF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 xml:space="preserve">ЭЛЕКТРОПИТАНИЕ И ЭЛЕКТРОСНАБЖЕНИЕ </w:t>
      </w:r>
      <w:r w:rsidRPr="005D5EE7">
        <w:rPr>
          <w:sz w:val="28"/>
          <w:szCs w:val="28"/>
        </w:rPr>
        <w:br/>
        <w:t>НЕТЯГОВЫХ ПОТРЕБИТЕЛЕЙ</w:t>
      </w:r>
      <w:r w:rsidRPr="00F11431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F11431">
        <w:rPr>
          <w:sz w:val="28"/>
          <w:szCs w:val="28"/>
        </w:rPr>
        <w:t>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Pr="005D5EE7"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>Телекоммуникационные системы и сети железнодорожного транспорта</w:t>
      </w:r>
      <w:r w:rsidRPr="00F11431">
        <w:rPr>
          <w:sz w:val="28"/>
          <w:szCs w:val="28"/>
        </w:rPr>
        <w:t xml:space="preserve">» </w:t>
      </w:r>
    </w:p>
    <w:p w:rsidR="003F16CF" w:rsidRDefault="00E437F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1D3E2E">
        <w:rPr>
          <w:sz w:val="28"/>
          <w:szCs w:val="28"/>
        </w:rPr>
        <w:t>Радиотехнические системы на железнодорожном транспорте</w:t>
      </w:r>
      <w:r w:rsidRPr="00F11431">
        <w:rPr>
          <w:sz w:val="28"/>
          <w:szCs w:val="28"/>
        </w:rPr>
        <w:t>»</w:t>
      </w:r>
    </w:p>
    <w:p w:rsidR="00E437F2" w:rsidRPr="00F11431" w:rsidRDefault="00E437F2" w:rsidP="00302D96">
      <w:pPr>
        <w:jc w:val="center"/>
        <w:rPr>
          <w:i/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3F16CF" w:rsidRDefault="003F16CF" w:rsidP="00302D96">
      <w:pPr>
        <w:jc w:val="center"/>
        <w:rPr>
          <w:i/>
          <w:sz w:val="24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3C473D">
        <w:rPr>
          <w:sz w:val="28"/>
          <w:szCs w:val="28"/>
        </w:rPr>
        <w:t>6</w:t>
      </w:r>
    </w:p>
    <w:p w:rsidR="003F16CF" w:rsidRPr="00186C37" w:rsidRDefault="003F16CF" w:rsidP="00E20983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E20983">
        <w:rPr>
          <w:noProof/>
        </w:rPr>
        <w:lastRenderedPageBreak/>
        <w:drawing>
          <wp:inline distT="0" distB="0" distL="0" distR="0" wp14:anchorId="3E5838A0" wp14:editId="1297537C">
            <wp:extent cx="6591139" cy="898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085" cy="900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CF" w:rsidRPr="00186C37" w:rsidRDefault="003F16CF" w:rsidP="00250B27">
      <w:pPr>
        <w:jc w:val="both"/>
        <w:rPr>
          <w:sz w:val="28"/>
          <w:szCs w:val="28"/>
        </w:rPr>
      </w:pPr>
    </w:p>
    <w:p w:rsidR="003F16CF" w:rsidRDefault="003F16CF" w:rsidP="00E20983">
      <w:pPr>
        <w:spacing w:line="276" w:lineRule="auto"/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02C70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6.75pt;height:706.5pt;visibility:visible;mso-wrap-style:square">
            <v:imagedata r:id="rId8" o:title="ГИА_0001"/>
          </v:shape>
        </w:pict>
      </w:r>
    </w:p>
    <w:p w:rsidR="003F16CF" w:rsidRPr="00CA2765" w:rsidRDefault="003F16CF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F16CF" w:rsidRPr="00CA2765" w:rsidRDefault="003F16CF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F16CF" w:rsidRPr="00CA2765" w:rsidRDefault="003C473D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A47">
        <w:rPr>
          <w:szCs w:val="28"/>
        </w:rPr>
        <w:t xml:space="preserve">Рабочая программа составлена в соответствии с ФГОС ВО, утвержденным </w:t>
      </w:r>
      <w:r>
        <w:rPr>
          <w:szCs w:val="28"/>
        </w:rPr>
        <w:t>17 октя</w:t>
      </w:r>
      <w:r w:rsidRPr="00144A47">
        <w:rPr>
          <w:szCs w:val="28"/>
        </w:rPr>
        <w:t>бря 201</w:t>
      </w:r>
      <w:r>
        <w:rPr>
          <w:szCs w:val="28"/>
        </w:rPr>
        <w:t>6</w:t>
      </w:r>
      <w:r w:rsidRPr="00144A47">
        <w:rPr>
          <w:szCs w:val="28"/>
        </w:rPr>
        <w:t xml:space="preserve"> г., приказ № </w:t>
      </w:r>
      <w:r>
        <w:rPr>
          <w:szCs w:val="28"/>
        </w:rPr>
        <w:t>1</w:t>
      </w:r>
      <w:r w:rsidRPr="00144A47">
        <w:rPr>
          <w:szCs w:val="28"/>
        </w:rPr>
        <w:t>2</w:t>
      </w:r>
      <w:r>
        <w:rPr>
          <w:szCs w:val="28"/>
        </w:rPr>
        <w:t>96</w:t>
      </w:r>
      <w:r w:rsidRPr="00144A47">
        <w:rPr>
          <w:szCs w:val="28"/>
        </w:rPr>
        <w:t xml:space="preserve"> по специальности 23.05.05 «Систем</w:t>
      </w:r>
      <w:r>
        <w:rPr>
          <w:szCs w:val="28"/>
        </w:rPr>
        <w:t>ы обеспечения движения поездов»</w:t>
      </w:r>
      <w:r w:rsidRPr="00104973">
        <w:rPr>
          <w:rFonts w:eastAsia="Times New Roman" w:cs="Times New Roman"/>
          <w:szCs w:val="28"/>
        </w:rPr>
        <w:t>, по дисциплине</w:t>
      </w:r>
      <w:r w:rsidR="003F16CF" w:rsidRPr="00CA2765">
        <w:rPr>
          <w:rFonts w:cs="Times New Roman"/>
          <w:szCs w:val="28"/>
        </w:rPr>
        <w:t xml:space="preserve"> «</w:t>
      </w:r>
      <w:r w:rsidR="003F16CF" w:rsidRPr="00D37CBA">
        <w:rPr>
          <w:bCs/>
          <w:szCs w:val="28"/>
        </w:rPr>
        <w:t>Электропитание и электроснабжение нетяговых потребителей</w:t>
      </w:r>
      <w:r w:rsidR="003F16CF" w:rsidRPr="00CA2765">
        <w:rPr>
          <w:rFonts w:cs="Times New Roman"/>
          <w:szCs w:val="28"/>
        </w:rPr>
        <w:t>».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37CBA">
        <w:rPr>
          <w:bCs/>
          <w:szCs w:val="28"/>
        </w:rPr>
        <w:t>Электропитание и электроснабжение нетяговых потребителей</w:t>
      </w:r>
      <w:r w:rsidRPr="00CA2765">
        <w:rPr>
          <w:rFonts w:cs="Times New Roman"/>
          <w:szCs w:val="28"/>
        </w:rPr>
        <w:t xml:space="preserve">» является </w:t>
      </w:r>
      <w:r>
        <w:rPr>
          <w:szCs w:val="28"/>
        </w:rPr>
        <w:t xml:space="preserve">приобретение навыков и </w:t>
      </w:r>
      <w:r w:rsidRPr="00C40659">
        <w:rPr>
          <w:szCs w:val="28"/>
        </w:rPr>
        <w:t xml:space="preserve">получение студентами знаний по вопросам проектирования системы </w:t>
      </w:r>
      <w:r w:rsidRPr="00C40659">
        <w:rPr>
          <w:bCs/>
          <w:szCs w:val="28"/>
        </w:rPr>
        <w:t>электропитания нетяговых потребителей,</w:t>
      </w:r>
      <w:r w:rsidRPr="00C40659">
        <w:rPr>
          <w:szCs w:val="28"/>
        </w:rPr>
        <w:t xml:space="preserve"> эксплуатации и обслуживания устройств электропитания аппаратуры автоматики, телемеханики и связи на железнодорожном транспорте.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тенденций в развитии устройств </w:t>
      </w:r>
      <w:r w:rsidRPr="00D37CBA">
        <w:rPr>
          <w:bCs/>
          <w:szCs w:val="28"/>
        </w:rPr>
        <w:t>электропитания и электроснабжения 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 w:rsidRPr="00CA2765">
        <w:rPr>
          <w:rFonts w:cs="Times New Roman"/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>изучение принципов работы устройств электропитания аппаратуры автоматики, телемеханики и связи</w:t>
      </w:r>
      <w:r w:rsidRPr="00CA2765">
        <w:rPr>
          <w:rFonts w:cs="Times New Roman"/>
          <w:szCs w:val="28"/>
        </w:rPr>
        <w:t>;</w:t>
      </w:r>
    </w:p>
    <w:p w:rsidR="003F16CF" w:rsidRPr="00D77F43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получение навыков проектирования системы </w:t>
      </w:r>
      <w:r w:rsidRPr="00D37CBA">
        <w:rPr>
          <w:bCs/>
          <w:szCs w:val="28"/>
        </w:rPr>
        <w:t>электропитания нетяговых потребителей</w:t>
      </w:r>
      <w:r w:rsidRPr="00D37CBA">
        <w:rPr>
          <w:szCs w:val="28"/>
        </w:rPr>
        <w:t xml:space="preserve"> на основе различных технических средств</w:t>
      </w:r>
      <w:r>
        <w:rPr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специфики будущей профессии специалистов по эксплуатации, обслуживанию и ремонту устройств электропитания </w:t>
      </w:r>
      <w:r w:rsidRPr="00D37CBA">
        <w:rPr>
          <w:bCs/>
          <w:szCs w:val="28"/>
        </w:rPr>
        <w:t>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>
        <w:rPr>
          <w:szCs w:val="28"/>
        </w:rPr>
        <w:t>.</w:t>
      </w:r>
    </w:p>
    <w:p w:rsidR="003F16CF" w:rsidRPr="003E0DEB" w:rsidRDefault="003F16CF" w:rsidP="00681155">
      <w:pPr>
        <w:pStyle w:val="13"/>
        <w:ind w:left="0" w:firstLine="851"/>
        <w:contextualSpacing w:val="0"/>
        <w:jc w:val="both"/>
        <w:rPr>
          <w:rFonts w:cs="Times New Roman"/>
          <w:sz w:val="20"/>
        </w:rPr>
      </w:pPr>
    </w:p>
    <w:p w:rsidR="003F16CF" w:rsidRPr="00CA2765" w:rsidRDefault="003F16CF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3F16CF" w:rsidRPr="003E0DEB" w:rsidRDefault="003F16CF" w:rsidP="00E54C36">
      <w:pPr>
        <w:tabs>
          <w:tab w:val="left" w:pos="851"/>
        </w:tabs>
        <w:ind w:firstLine="851"/>
        <w:jc w:val="center"/>
        <w:rPr>
          <w:sz w:val="22"/>
          <w:szCs w:val="22"/>
        </w:rPr>
      </w:pPr>
    </w:p>
    <w:p w:rsidR="003C473D" w:rsidRPr="00104973" w:rsidRDefault="003C473D" w:rsidP="003C473D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тенденции в развитии устройств </w:t>
      </w:r>
      <w:r>
        <w:rPr>
          <w:bCs/>
          <w:sz w:val="28"/>
          <w:szCs w:val="28"/>
        </w:rPr>
        <w:t>электропитания 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основы построения систем электропитания аппаратуры автоматики, телемеханики и связи на основе различных технических средств, методы расчета основных элементов СЭП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принципы работы устройств электропитания </w:t>
      </w:r>
      <w:r>
        <w:rPr>
          <w:bCs/>
          <w:sz w:val="28"/>
          <w:szCs w:val="28"/>
        </w:rPr>
        <w:t>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средства защиты систем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и устройств обеспечения безопасности движения поездов, технику безопасности при монтаже и эксплуатации устройств электропитания автоматики, телемеханики и связи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выполнять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расчеты технических характеристик устройств, выбирать энергетически эффективные и экологически безопасные устройства электропитания</w:t>
      </w:r>
      <w:r>
        <w:rPr>
          <w:bCs/>
          <w:sz w:val="28"/>
          <w:szCs w:val="28"/>
        </w:rPr>
        <w:t xml:space="preserve"> и электроснабжения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проводить измерения и осуществлять</w:t>
      </w:r>
      <w:r w:rsidR="00E437F2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 параметров оборудования и электросети, выбора оптимальных режимов работы устройств системы электропитания в целях обеспечения бесперебойного электроснабжения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исследовать и испытывать устройства электропитания как в процессе их разработки и создания, так и в процессе их эксплуатации;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определять параметры электрических цепей постоянного и переменного тока, оценить режимы работы устройства электропитания </w:t>
      </w:r>
      <w:r>
        <w:rPr>
          <w:bCs/>
          <w:sz w:val="28"/>
          <w:szCs w:val="28"/>
        </w:rPr>
        <w:t>и электроснабжения,</w:t>
      </w:r>
      <w:r>
        <w:rPr>
          <w:sz w:val="28"/>
          <w:szCs w:val="28"/>
        </w:rPr>
        <w:t xml:space="preserve"> прогнозировать повреждения в процессе их эксплуатации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методиками расчета основных элементов системы </w:t>
      </w:r>
      <w:r w:rsidRPr="00C40659">
        <w:rPr>
          <w:bCs/>
          <w:sz w:val="28"/>
          <w:szCs w:val="28"/>
        </w:rPr>
        <w:t>электропитания 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>методами оценки и выбора рациональных технологических режимов оборудования, электропитания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навыками инженерно-технического работника при эксплуатации, техническом обслуживании и ремонте устройств электропитания </w:t>
      </w:r>
      <w:r w:rsidRPr="00C40659">
        <w:rPr>
          <w:bCs/>
          <w:sz w:val="28"/>
          <w:szCs w:val="28"/>
        </w:rPr>
        <w:t>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.</w:t>
      </w:r>
    </w:p>
    <w:p w:rsidR="003C473D" w:rsidRDefault="003C473D" w:rsidP="00E54C3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3C473D" w:rsidRDefault="003C473D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842CE5">
        <w:rPr>
          <w:rFonts w:eastAsia="Times New Roman"/>
          <w:sz w:val="28"/>
          <w:szCs w:val="28"/>
        </w:rPr>
        <w:t xml:space="preserve">, </w:t>
      </w:r>
      <w:r w:rsidRPr="00842CE5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bCs/>
          <w:sz w:val="28"/>
          <w:szCs w:val="28"/>
        </w:rPr>
        <w:t>профессиональных компетенций (ПК)</w:t>
      </w:r>
      <w:r w:rsidRPr="00842CE5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842CE5">
        <w:rPr>
          <w:rFonts w:eastAsia="Times New Roman"/>
          <w:b/>
          <w:bCs/>
          <w:sz w:val="28"/>
          <w:szCs w:val="28"/>
        </w:rPr>
        <w:t>проектно-конструкторская деятельность: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– готовностью к организации проектирования систем обеспечения движения поездов, способностью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</w:t>
      </w:r>
      <w:r w:rsidRPr="00842CE5">
        <w:rPr>
          <w:rFonts w:eastAsia="Times New Roman"/>
          <w:bCs/>
          <w:sz w:val="28"/>
          <w:szCs w:val="28"/>
        </w:rPr>
        <w:lastRenderedPageBreak/>
        <w:t>конструкторскую документацию и нормативно-технические документы с использованием компьютерных технологий (ПК-11);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 и реконструкции систем обеспечения движения поездов (ПК-13).</w:t>
      </w:r>
    </w:p>
    <w:p w:rsidR="003C473D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F16CF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C473D" w:rsidRPr="00CA2765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16CF" w:rsidRPr="008E3C5A" w:rsidRDefault="003F16CF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3F16CF" w:rsidRPr="008E3C5A" w:rsidRDefault="003F16CF" w:rsidP="00681155">
      <w:pPr>
        <w:ind w:firstLine="851"/>
        <w:jc w:val="center"/>
        <w:rPr>
          <w:b/>
          <w:bCs/>
          <w:sz w:val="28"/>
          <w:szCs w:val="28"/>
        </w:rPr>
      </w:pPr>
    </w:p>
    <w:p w:rsidR="003F16CF" w:rsidRPr="008E3C5A" w:rsidRDefault="003F16CF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D37CBA">
        <w:rPr>
          <w:bCs/>
          <w:sz w:val="28"/>
          <w:szCs w:val="28"/>
        </w:rPr>
        <w:t>Электропитание и электроснабжение нетяговых потребителей</w:t>
      </w:r>
      <w:r w:rsidRPr="008E3C5A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8E3C5A">
        <w:rPr>
          <w:sz w:val="28"/>
          <w:szCs w:val="28"/>
        </w:rPr>
        <w:t xml:space="preserve">) относится к базовой </w:t>
      </w:r>
      <w:r w:rsidRPr="00EE0EEB">
        <w:rPr>
          <w:sz w:val="28"/>
          <w:szCs w:val="28"/>
        </w:rPr>
        <w:t xml:space="preserve">части </w:t>
      </w:r>
      <w:r w:rsidRPr="008E3C5A">
        <w:rPr>
          <w:sz w:val="28"/>
          <w:szCs w:val="28"/>
        </w:rPr>
        <w:t>и является обязательной</w:t>
      </w:r>
      <w:r>
        <w:rPr>
          <w:sz w:val="28"/>
          <w:szCs w:val="28"/>
        </w:rPr>
        <w:t>.</w:t>
      </w:r>
    </w:p>
    <w:p w:rsidR="003C473D" w:rsidRDefault="003C473D" w:rsidP="00B61FC2">
      <w:pPr>
        <w:ind w:firstLine="851"/>
        <w:jc w:val="both"/>
        <w:rPr>
          <w:sz w:val="28"/>
          <w:szCs w:val="28"/>
        </w:rPr>
      </w:pPr>
    </w:p>
    <w:p w:rsidR="003C473D" w:rsidRPr="00104973" w:rsidRDefault="003C473D" w:rsidP="003C473D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4. Объем дисциплины и виды учебной работы</w:t>
      </w:r>
    </w:p>
    <w:p w:rsidR="003C473D" w:rsidRPr="00104973" w:rsidRDefault="003C473D" w:rsidP="003C473D">
      <w:pPr>
        <w:tabs>
          <w:tab w:val="left" w:pos="851"/>
        </w:tabs>
        <w:ind w:firstLine="851"/>
        <w:jc w:val="center"/>
        <w:rPr>
          <w:rFonts w:eastAsia="Times New Roman"/>
          <w:szCs w:val="28"/>
        </w:rPr>
      </w:pPr>
    </w:p>
    <w:p w:rsidR="003C473D" w:rsidRPr="00842CE5" w:rsidRDefault="003C473D" w:rsidP="003C473D">
      <w:pPr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 xml:space="preserve">Для очной формы обучения: </w:t>
      </w: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9"/>
        <w:gridCol w:w="1734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91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34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ind w:right="295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10</w:t>
            </w:r>
            <w:r w:rsidR="00CF1F0F">
              <w:rPr>
                <w:sz w:val="24"/>
                <w:szCs w:val="24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</w:t>
            </w:r>
            <w:r w:rsidR="00CF1F0F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65"/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</w:t>
            </w:r>
            <w:r w:rsidR="00CF1F0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3C473D" w:rsidRPr="003C473D" w:rsidRDefault="00A534FB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C473D" w:rsidRPr="003C473D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10</w:t>
            </w:r>
            <w:r w:rsidR="00CF1F0F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992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734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80</w:t>
            </w:r>
            <w:r w:rsidRPr="003C473D">
              <w:rPr>
                <w:sz w:val="24"/>
                <w:szCs w:val="24"/>
              </w:rPr>
              <w:t>/</w:t>
            </w:r>
            <w:r w:rsidR="00CF1F0F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C473D" w:rsidRPr="003C473D" w:rsidRDefault="00CF1F0F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3C473D" w:rsidRPr="007A339E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очно-заочной формы обучения:</w:t>
      </w:r>
    </w:p>
    <w:tbl>
      <w:tblPr>
        <w:tblW w:w="8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49"/>
        <w:gridCol w:w="1900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84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0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900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47"/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</w:t>
            </w:r>
            <w:r w:rsidR="00CF1F0F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</w:t>
            </w:r>
            <w:r w:rsidR="00CF1F0F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</w:t>
            </w:r>
            <w:r w:rsidR="00A534FB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1900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993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992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4</w:t>
            </w:r>
            <w:r w:rsidR="00CF1F0F" w:rsidRPr="003C473D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4</w:t>
            </w:r>
            <w:r w:rsidR="00CF1F0F" w:rsidRPr="003C473D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180/5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72/2</w:t>
            </w:r>
          </w:p>
        </w:tc>
      </w:tr>
    </w:tbl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заочной формы обучения:</w:t>
      </w:r>
    </w:p>
    <w:tbl>
      <w:tblPr>
        <w:tblW w:w="8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3"/>
        <w:gridCol w:w="2126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733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Курс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IV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Аудиторные занятия (всего)</w:t>
            </w:r>
          </w:p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В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</w:t>
            </w:r>
            <w:r w:rsidR="00CF1F0F">
              <w:rPr>
                <w:sz w:val="24"/>
                <w:szCs w:val="24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A534FB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21</w:t>
            </w:r>
            <w:r w:rsidR="00CF1F0F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3C473D" w:rsidRPr="003C473D" w:rsidRDefault="00CF1F0F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4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EE2AA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EE2AA9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44</w:t>
            </w:r>
            <w:r w:rsidRPr="003C473D">
              <w:rPr>
                <w:sz w:val="24"/>
                <w:szCs w:val="24"/>
              </w:rPr>
              <w:t>/</w:t>
            </w:r>
            <w:r w:rsidR="00CF1F0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CF1F0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CF1F0F">
              <w:rPr>
                <w:sz w:val="24"/>
                <w:szCs w:val="24"/>
              </w:rPr>
              <w:t>08</w:t>
            </w:r>
            <w:r w:rsidRPr="003C473D">
              <w:rPr>
                <w:sz w:val="24"/>
                <w:szCs w:val="24"/>
              </w:rPr>
              <w:t>/</w:t>
            </w:r>
            <w:r w:rsidR="00CF1F0F">
              <w:rPr>
                <w:sz w:val="24"/>
                <w:szCs w:val="24"/>
              </w:rPr>
              <w:t>3</w:t>
            </w:r>
          </w:p>
        </w:tc>
      </w:tr>
    </w:tbl>
    <w:p w:rsidR="003C473D" w:rsidRPr="007A339E" w:rsidRDefault="003C473D" w:rsidP="003C473D">
      <w:pPr>
        <w:ind w:firstLine="851"/>
        <w:jc w:val="center"/>
        <w:rPr>
          <w:b/>
          <w:bCs/>
          <w:sz w:val="28"/>
          <w:szCs w:val="28"/>
        </w:rPr>
      </w:pPr>
    </w:p>
    <w:p w:rsidR="003F16CF" w:rsidRPr="00994E94" w:rsidRDefault="003F16CF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3F16CF" w:rsidRPr="00994E94" w:rsidRDefault="003F16CF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3F16CF" w:rsidRDefault="003F16CF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49"/>
        <w:gridCol w:w="2009"/>
        <w:gridCol w:w="6857"/>
      </w:tblGrid>
      <w:tr w:rsidR="003F16CF" w:rsidRPr="00962080" w:rsidTr="00EE2AA9">
        <w:tc>
          <w:tcPr>
            <w:tcW w:w="344" w:type="pct"/>
            <w:gridSpan w:val="2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55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01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F16CF" w:rsidRPr="00962080" w:rsidTr="00EE2AA9">
        <w:tc>
          <w:tcPr>
            <w:tcW w:w="344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3</w:t>
            </w:r>
          </w:p>
        </w:tc>
      </w:tr>
      <w:tr w:rsidR="003F16CF" w:rsidRPr="00962080" w:rsidTr="0060758E">
        <w:trPr>
          <w:trHeight w:val="70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ind w:firstLine="284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1. Электроснабжение нетяговых потребителей</w:t>
            </w:r>
          </w:p>
        </w:tc>
      </w:tr>
      <w:tr w:rsidR="003F16CF" w:rsidRPr="00962080" w:rsidTr="00EE2AA9">
        <w:trPr>
          <w:trHeight w:val="158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720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Тенденции развития электроэнергетического сектора мирового ТЭК. Общие принципы распределения электрической энергии в масштабе страны и на железнодорожном транспорте. Основные положения Правил устройства электроустановок.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Устройства электропитания. Первичные и вторичные источники электрической энергии. Требования к электропитающим установкам и распределительным сетям железнодорожной автоматики, телемеханики и связи. Категории электроприемников СЦБ и связи по надежности электроснабжения. </w:t>
            </w:r>
          </w:p>
          <w:p w:rsidR="003F16CF" w:rsidRPr="00962080" w:rsidRDefault="003F16CF" w:rsidP="006404E7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Шкала номинальных напряжений. Зависимые и независимые питающие фидеры. </w:t>
            </w:r>
            <w:r w:rsidRPr="00962080">
              <w:rPr>
                <w:spacing w:val="-9"/>
                <w:sz w:val="24"/>
                <w:szCs w:val="24"/>
              </w:rPr>
              <w:t>Понятие о гарантированном, бесперебойном и негарантированном э</w:t>
            </w:r>
            <w:r>
              <w:rPr>
                <w:spacing w:val="-9"/>
                <w:sz w:val="24"/>
                <w:szCs w:val="24"/>
              </w:rPr>
              <w:t>н</w:t>
            </w:r>
            <w:r w:rsidRPr="00962080">
              <w:rPr>
                <w:spacing w:val="-9"/>
                <w:sz w:val="24"/>
                <w:szCs w:val="24"/>
              </w:rPr>
              <w:t>ер</w:t>
            </w:r>
            <w:r>
              <w:rPr>
                <w:spacing w:val="-9"/>
                <w:sz w:val="24"/>
                <w:szCs w:val="24"/>
              </w:rPr>
              <w:t>г</w:t>
            </w:r>
            <w:r w:rsidRPr="00962080">
              <w:rPr>
                <w:spacing w:val="-9"/>
                <w:sz w:val="24"/>
                <w:szCs w:val="24"/>
              </w:rPr>
              <w:t>оснабжении.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3F16CF" w:rsidRPr="00962080" w:rsidRDefault="003F16CF" w:rsidP="00DC5101">
            <w:pPr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Раздел 2. Уст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ройства и обору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дование электро</w:t>
            </w:r>
            <w:r w:rsidR="00DC5101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снабжения</w:t>
            </w:r>
          </w:p>
        </w:tc>
        <w:tc>
          <w:tcPr>
            <w:tcW w:w="3601" w:type="pct"/>
          </w:tcPr>
          <w:p w:rsidR="003F16CF" w:rsidRPr="00962080" w:rsidRDefault="00DC5101" w:rsidP="00962080">
            <w:pPr>
              <w:rPr>
                <w:b/>
                <w:sz w:val="16"/>
                <w:szCs w:val="16"/>
              </w:rPr>
            </w:pPr>
            <w:r w:rsidRPr="00962080">
              <w:rPr>
                <w:bCs/>
                <w:sz w:val="24"/>
                <w:szCs w:val="24"/>
              </w:rPr>
              <w:t xml:space="preserve">Основные типы электростанций в России. </w:t>
            </w:r>
            <w:r w:rsidRPr="00962080">
              <w:rPr>
                <w:sz w:val="24"/>
                <w:szCs w:val="24"/>
              </w:rPr>
              <w:t xml:space="preserve">Дизель-генераторные агрегаты для резервного питания и их характеристики. </w:t>
            </w:r>
            <w:r w:rsidRPr="00962080">
              <w:rPr>
                <w:bCs/>
                <w:sz w:val="24"/>
                <w:szCs w:val="24"/>
              </w:rPr>
              <w:t xml:space="preserve">Устройства автоматического включения резерва (АВР). </w:t>
            </w:r>
            <w:r w:rsidRPr="00962080">
              <w:rPr>
                <w:sz w:val="24"/>
                <w:szCs w:val="24"/>
              </w:rPr>
              <w:t>Силовые вводно-распределительные щиты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45"/>
              <w:jc w:val="both"/>
              <w:rPr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 xml:space="preserve">Классификация воздействий и объекты защиты. Защита от мощных импульсных </w:t>
            </w:r>
            <w:r w:rsidRPr="00962080">
              <w:rPr>
                <w:sz w:val="24"/>
                <w:szCs w:val="24"/>
              </w:rPr>
              <w:t>помех. Защита от перегрузок. Плавкие предохранители. Автоматические выключате</w:t>
            </w:r>
            <w:r w:rsidRPr="00962080">
              <w:rPr>
                <w:spacing w:val="-11"/>
                <w:sz w:val="24"/>
                <w:szCs w:val="24"/>
              </w:rPr>
              <w:t>ли. Расчет предохранителей.</w:t>
            </w:r>
          </w:p>
          <w:p w:rsidR="003F16CF" w:rsidRPr="00962080" w:rsidRDefault="003F16CF" w:rsidP="00962080">
            <w:pPr>
              <w:rPr>
                <w:bCs/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>Техника безопасности при монтаже и эксплуатации устройств электропитания.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ind w:firstLine="65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Обзор существующих видов альтернативных источников энергии. Электрохимические генераторы на топливных элементах. Ветроустановки. Солнечные батареи. Варианты построения комбинированных (гибридных) автономных систем электроснабжения для бесперебойного энергообеспечения объектов автоматики, телемеханики и связи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5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5. </w:t>
            </w:r>
            <w:r w:rsidRPr="00962080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601" w:type="pct"/>
          </w:tcPr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Первичные химические источники тока. Устройство, принцип действия, основные электрические характеристики.</w:t>
            </w:r>
          </w:p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Классификация аккумуляторов. Конструкция кислотно-свинцовых аккумуляторов и их типы</w:t>
            </w:r>
            <w:r>
              <w:rPr>
                <w:sz w:val="24"/>
                <w:szCs w:val="24"/>
              </w:rPr>
              <w:t>, э</w:t>
            </w:r>
            <w:r w:rsidRPr="00962080">
              <w:rPr>
                <w:sz w:val="24"/>
                <w:szCs w:val="24"/>
              </w:rPr>
              <w:t xml:space="preserve">лектрические характеристики. Расчет емкости аккумуляторных батарей. </w:t>
            </w:r>
          </w:p>
          <w:p w:rsidR="00DC5101" w:rsidRPr="00962080" w:rsidRDefault="00DC5101" w:rsidP="00DC5101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Щелочные аккумуляторы. Устройство, принцип действия, электрические характеристики. Сравнение кислотных и щелочных аккумуляторов.</w:t>
            </w:r>
          </w:p>
          <w:p w:rsidR="003F16CF" w:rsidRPr="00962080" w:rsidRDefault="00DC5101" w:rsidP="00DC5101">
            <w:pPr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Размещение, монтаж и обслуживание аккумуляторов.</w:t>
            </w:r>
          </w:p>
        </w:tc>
      </w:tr>
      <w:tr w:rsidR="003F16CF" w:rsidRPr="00962080" w:rsidTr="0060758E">
        <w:trPr>
          <w:trHeight w:val="351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2. Электропитание нетяговых потребителей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6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ind w:firstLine="284"/>
              <w:jc w:val="both"/>
              <w:rPr>
                <w:spacing w:val="-9"/>
                <w:sz w:val="24"/>
                <w:szCs w:val="24"/>
              </w:rPr>
            </w:pPr>
            <w:r w:rsidRPr="00962080">
              <w:rPr>
                <w:spacing w:val="-9"/>
                <w:sz w:val="24"/>
                <w:szCs w:val="24"/>
              </w:rPr>
              <w:t>Построение системы бесперебойного питания. Топологические структуры СБП, их достоинства и недостатки.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 устройств железнодорожной автоматики и телемеханики: батарейная, смешанная, безбатарейная.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Электропитание релейных шкафов автоблокировки и переездной оповестительной сигнализации. Особенности резервирования питания входных светофоров. Защита устройств в релейных шкафах от перегрузок.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Электропитающие установки электрической централизации промежуточных и крупных станций. Станционная аккумуляторная батарея 24 В. Автоматизация регулирования тока заряда. Расчет емкости батареи.</w:t>
            </w:r>
          </w:p>
          <w:p w:rsidR="003F16CF" w:rsidRPr="00962080" w:rsidRDefault="003F16CF" w:rsidP="00DC5101">
            <w:pPr>
              <w:ind w:firstLine="284"/>
              <w:jc w:val="both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 xml:space="preserve">Обеспечение безопасности движения поездов при нестационарных режимах работы питающих фидеров. Электропитающие устройства микропроцессорной электрической централизации. </w:t>
            </w:r>
          </w:p>
        </w:tc>
      </w:tr>
      <w:tr w:rsidR="003F16CF" w:rsidRPr="00962080" w:rsidTr="00DC5101">
        <w:trPr>
          <w:trHeight w:val="274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7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7. </w:t>
            </w:r>
            <w:r w:rsidRPr="00962080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962080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электропитания: автономная, буферная, безаккумуляторная, комбинированная. Дистанционное питание аппаратуры необслуживаемых усилительных пунктов и линейных регенераторов цифровых систем передачи, организуемых по жилам металлического и волоконно-оптического кабеля.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Системы питания поездной радиосвязи. Автономное электропитание носимых радиостанций. Структурная схема электропитания радиорелейных станций.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Резервирование питания управляющего вычислительного комплекса, баз данных и сетевых устройств.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Основные элементы выпрямительных устройств. Электрические вентили, основные параметры выпрямительных диодов. Классификация и характеристики схем выпрямления на неуправляемых электрических вентилях (диодах). Влияние характера нагрузки на работу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Умножители напряжения. Элементы расчета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Общая методика расчёта и выбора схем выпрямления.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9. </w:t>
            </w:r>
            <w:r w:rsidRPr="00962080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601" w:type="pct"/>
          </w:tcPr>
          <w:p w:rsidR="003F16CF" w:rsidRPr="00667877" w:rsidRDefault="003F16CF" w:rsidP="00DC5101">
            <w:pPr>
              <w:tabs>
                <w:tab w:val="num" w:pos="0"/>
              </w:tabs>
              <w:ind w:firstLine="231"/>
              <w:jc w:val="both"/>
              <w:rPr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Классификация и типы сглаживающих фильтров. Расчет коэффициента фильтрации для оценки сглаживающих фильтров при испытании и выбора фильтра при проектировании. Псофометрический коэффициент. Способы оценки пульсации выпрямленного напряжения. Измерение пульсации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EE2AA9">
        <w:trPr>
          <w:trHeight w:val="697"/>
        </w:trPr>
        <w:tc>
          <w:tcPr>
            <w:tcW w:w="344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10. </w:t>
            </w:r>
            <w:r w:rsidRPr="00962080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pacing w:val="-6"/>
                <w:sz w:val="24"/>
                <w:szCs w:val="24"/>
              </w:rPr>
              <w:t xml:space="preserve">Регулирования в цепях постоянного тока с помощью дополнительных элементов. Регулирование с помощью </w:t>
            </w:r>
            <w:r w:rsidRPr="00962080">
              <w:rPr>
                <w:sz w:val="24"/>
                <w:szCs w:val="24"/>
              </w:rPr>
              <w:t>тиристоров. Выпрямительные устройства серии ВУТ.</w:t>
            </w:r>
            <w:r w:rsidRPr="00962080">
              <w:rPr>
                <w:spacing w:val="-6"/>
                <w:sz w:val="24"/>
                <w:szCs w:val="24"/>
              </w:rPr>
              <w:t xml:space="preserve"> Регулирование в цепях переменного тока с помощью дросселей насыщения. </w:t>
            </w:r>
            <w:r w:rsidRPr="00962080">
              <w:rPr>
                <w:sz w:val="24"/>
                <w:szCs w:val="24"/>
              </w:rPr>
              <w:t>Выпрямительные устройства серии ВУК. Обратимый преобразователь типа ППВ-1.</w:t>
            </w:r>
            <w:r w:rsidR="00DC5101">
              <w:rPr>
                <w:sz w:val="24"/>
                <w:szCs w:val="24"/>
              </w:rPr>
              <w:t xml:space="preserve"> Стабилизаторы переменного напряжения.</w:t>
            </w:r>
          </w:p>
        </w:tc>
      </w:tr>
      <w:tr w:rsidR="003F16CF" w:rsidRPr="00962080" w:rsidTr="00EE2AA9">
        <w:trPr>
          <w:gridBefore w:val="1"/>
          <w:wBefore w:w="4" w:type="pct"/>
          <w:trHeight w:val="338"/>
        </w:trPr>
        <w:tc>
          <w:tcPr>
            <w:tcW w:w="341" w:type="pct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11. </w:t>
            </w:r>
            <w:r w:rsidRPr="00962080">
              <w:rPr>
                <w:spacing w:val="-6"/>
                <w:sz w:val="24"/>
                <w:szCs w:val="24"/>
              </w:rPr>
              <w:t xml:space="preserve">Стабилизаторы </w:t>
            </w:r>
            <w:r w:rsidR="00EE2AA9"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Стабилизаторы напряжения и тока: определение, параметры, классификация. Параметрические стабилизаторы; принцип построения стабилизаторов, достоинства и недостатки. Анализ работы схемы при дестабилизирующих факторах. Пути улучшения параметров стабилизатора.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Компенсационные стабилизаторы.</w:t>
            </w:r>
            <w:r>
              <w:rPr>
                <w:sz w:val="24"/>
                <w:szCs w:val="24"/>
              </w:rPr>
              <w:t xml:space="preserve"> П</w:t>
            </w:r>
            <w:r w:rsidRPr="00962080">
              <w:rPr>
                <w:sz w:val="24"/>
                <w:szCs w:val="24"/>
              </w:rPr>
              <w:t>ринцип</w:t>
            </w:r>
            <w:r>
              <w:rPr>
                <w:sz w:val="24"/>
                <w:szCs w:val="24"/>
              </w:rPr>
              <w:t>ы</w:t>
            </w:r>
            <w:r w:rsidRPr="00962080">
              <w:rPr>
                <w:sz w:val="24"/>
                <w:szCs w:val="24"/>
              </w:rPr>
              <w:t xml:space="preserve"> построения</w:t>
            </w:r>
            <w:r>
              <w:rPr>
                <w:sz w:val="24"/>
                <w:szCs w:val="24"/>
              </w:rPr>
              <w:t>,</w:t>
            </w:r>
            <w:r w:rsidR="00EE2A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962080">
              <w:rPr>
                <w:sz w:val="24"/>
                <w:szCs w:val="24"/>
              </w:rPr>
              <w:t>хемы компенсационных стабилизаторов напряжения</w:t>
            </w:r>
            <w:r>
              <w:rPr>
                <w:sz w:val="24"/>
                <w:szCs w:val="24"/>
              </w:rPr>
              <w:t>,</w:t>
            </w:r>
            <w:r w:rsidR="00EE2A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962080">
              <w:rPr>
                <w:sz w:val="24"/>
                <w:szCs w:val="24"/>
              </w:rPr>
              <w:t>сновные расчётные соотношения.</w:t>
            </w:r>
          </w:p>
          <w:p w:rsidR="003F16CF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Принцип действия и классификация импульсных стабилизаторов. Особенности работы стабилизаторов в импульсном (ключевом) режиме. Схемы импульсных стабилизаторов. Основные расчётные соотношения.</w:t>
            </w:r>
          </w:p>
          <w:p w:rsidR="00EE2AA9" w:rsidRPr="00962080" w:rsidRDefault="00EE2AA9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Преобразователи напряжения постоянного тока, преобразователи постоянного тока в переменный, их назначение и принцип действия. Тиристорные и транзисторные инверторы. Электромагнитные преобразователи частоты. Элементы расчета преобразователей. Типы преобразователей и их характеристики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12</w:t>
            </w:r>
          </w:p>
        </w:tc>
        <w:tc>
          <w:tcPr>
            <w:tcW w:w="1055" w:type="pct"/>
          </w:tcPr>
          <w:p w:rsidR="003F16CF" w:rsidRPr="00962080" w:rsidRDefault="003F16CF" w:rsidP="00EE2AA9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12. </w:t>
            </w:r>
            <w:r w:rsidR="00EE2AA9" w:rsidRPr="00962080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601" w:type="pct"/>
          </w:tcPr>
          <w:p w:rsidR="00EE2AA9" w:rsidRPr="00962080" w:rsidRDefault="00EE2AA9" w:rsidP="00EE2AA9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Неполадки в сети и их влияние на работу устройств АТиС.</w:t>
            </w:r>
          </w:p>
          <w:p w:rsidR="003F16CF" w:rsidRPr="00962080" w:rsidRDefault="00EE2AA9" w:rsidP="00EE2AA9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Классификация и характеристики источников бесперебойного питания. Режимы работы, достоинства и недостатки ИБП разных классов. Приме</w:t>
            </w:r>
            <w:r w:rsidRPr="00962080">
              <w:rPr>
                <w:spacing w:val="-7"/>
                <w:sz w:val="24"/>
                <w:szCs w:val="24"/>
              </w:rPr>
              <w:t xml:space="preserve">нение источников бесперебойного питания для устройств электрической централизации, автоматизированных рабочих мест </w:t>
            </w:r>
            <w:r w:rsidRPr="00962080">
              <w:rPr>
                <w:spacing w:val="-9"/>
                <w:sz w:val="24"/>
                <w:szCs w:val="24"/>
              </w:rPr>
              <w:t>дежурного по станции и поездного диспетчера, а также устройств связи и радио.</w:t>
            </w:r>
          </w:p>
        </w:tc>
      </w:tr>
      <w:tr w:rsidR="003F16CF" w:rsidRPr="00962080" w:rsidTr="00726F15">
        <w:trPr>
          <w:gridBefore w:val="1"/>
          <w:wBefore w:w="4" w:type="pct"/>
          <w:trHeight w:val="393"/>
        </w:trPr>
        <w:tc>
          <w:tcPr>
            <w:tcW w:w="4996" w:type="pct"/>
            <w:gridSpan w:val="3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3. Системы управления электропитанием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C83BDF" w:rsidRDefault="003F16C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</w:t>
            </w:r>
            <w:r>
              <w:rPr>
                <w:bCs/>
                <w:sz w:val="24"/>
                <w:szCs w:val="28"/>
              </w:rPr>
              <w:t>-</w:t>
            </w:r>
            <w:r w:rsidRPr="00726079">
              <w:rPr>
                <w:bCs/>
                <w:sz w:val="24"/>
                <w:szCs w:val="28"/>
              </w:rPr>
              <w:t>эффективность</w:t>
            </w:r>
          </w:p>
        </w:tc>
        <w:tc>
          <w:tcPr>
            <w:tcW w:w="3601" w:type="pct"/>
            <w:vAlign w:val="center"/>
          </w:tcPr>
          <w:p w:rsidR="003F16CF" w:rsidRPr="009F761D" w:rsidRDefault="003F16CF" w:rsidP="00632174">
            <w:pPr>
              <w:rPr>
                <w:bCs/>
                <w:sz w:val="24"/>
                <w:szCs w:val="28"/>
              </w:rPr>
            </w:pPr>
            <w:r w:rsidRPr="00671296">
              <w:rPr>
                <w:bCs/>
                <w:sz w:val="24"/>
                <w:szCs w:val="28"/>
              </w:rPr>
              <w:t>Законодательство и нормативные документы в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671296">
              <w:rPr>
                <w:bCs/>
                <w:sz w:val="24"/>
                <w:szCs w:val="28"/>
              </w:rPr>
              <w:t>области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671296">
              <w:rPr>
                <w:bCs/>
                <w:sz w:val="24"/>
                <w:szCs w:val="28"/>
              </w:rPr>
              <w:t>энерго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сбережения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Энергоэффективность в электрических</w:t>
            </w:r>
            <w:r w:rsidR="00EE2AA9">
              <w:rPr>
                <w:bCs/>
                <w:sz w:val="24"/>
                <w:szCs w:val="28"/>
              </w:rPr>
              <w:t xml:space="preserve"> </w:t>
            </w:r>
            <w:r w:rsidRPr="00726079">
              <w:rPr>
                <w:bCs/>
                <w:sz w:val="24"/>
                <w:szCs w:val="28"/>
              </w:rPr>
              <w:t>сетях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C83BDF">
              <w:rPr>
                <w:sz w:val="24"/>
                <w:szCs w:val="24"/>
              </w:rPr>
              <w:t>Автоматизированная система управления электроснабжением</w:t>
            </w:r>
          </w:p>
        </w:tc>
      </w:tr>
      <w:tr w:rsidR="003F16CF" w:rsidRPr="00962080" w:rsidTr="00EE2AA9">
        <w:trPr>
          <w:gridBefore w:val="1"/>
          <w:wBefore w:w="4" w:type="pct"/>
          <w:trHeight w:val="697"/>
        </w:trPr>
        <w:tc>
          <w:tcPr>
            <w:tcW w:w="341" w:type="pct"/>
          </w:tcPr>
          <w:p w:rsidR="003F16CF" w:rsidRPr="00962080" w:rsidRDefault="003F16C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3F16CF" w:rsidRPr="00962080" w:rsidRDefault="003F16CF" w:rsidP="00EE2AA9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4</w:t>
            </w:r>
            <w:r w:rsidRPr="00962080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601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Возможности системы контроля и управления в современных устройств</w:t>
            </w:r>
            <w:r>
              <w:rPr>
                <w:sz w:val="24"/>
                <w:szCs w:val="24"/>
              </w:rPr>
              <w:t>ах</w:t>
            </w:r>
            <w:r w:rsidRPr="00962080">
              <w:rPr>
                <w:sz w:val="24"/>
                <w:szCs w:val="24"/>
              </w:rPr>
              <w:t xml:space="preserve"> электропитания </w:t>
            </w:r>
            <w:r>
              <w:rPr>
                <w:sz w:val="24"/>
                <w:szCs w:val="24"/>
              </w:rPr>
              <w:t>(</w:t>
            </w:r>
            <w:r w:rsidRPr="00962080">
              <w:rPr>
                <w:sz w:val="24"/>
                <w:szCs w:val="24"/>
              </w:rPr>
              <w:t>ЭПУ, ИБП</w:t>
            </w:r>
            <w:r>
              <w:rPr>
                <w:sz w:val="24"/>
                <w:szCs w:val="24"/>
              </w:rPr>
              <w:t xml:space="preserve"> и др.)</w:t>
            </w:r>
            <w:r w:rsidRPr="00962080">
              <w:rPr>
                <w:sz w:val="24"/>
                <w:szCs w:val="24"/>
              </w:rPr>
              <w:t xml:space="preserve">. </w:t>
            </w:r>
          </w:p>
        </w:tc>
      </w:tr>
    </w:tbl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p w:rsidR="00E20983" w:rsidRDefault="00E20983" w:rsidP="00BB1D91">
      <w:pPr>
        <w:ind w:firstLine="851"/>
        <w:jc w:val="both"/>
        <w:rPr>
          <w:sz w:val="28"/>
          <w:szCs w:val="28"/>
        </w:rPr>
      </w:pPr>
    </w:p>
    <w:p w:rsidR="00E20983" w:rsidRDefault="00E20983" w:rsidP="00BB1D91">
      <w:pPr>
        <w:ind w:firstLine="851"/>
        <w:jc w:val="both"/>
        <w:rPr>
          <w:sz w:val="28"/>
          <w:szCs w:val="28"/>
        </w:rPr>
      </w:pPr>
    </w:p>
    <w:p w:rsidR="003F16CF" w:rsidRPr="009C6FF0" w:rsidRDefault="003F16CF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3F16CF" w:rsidRPr="00667877" w:rsidRDefault="003F16CF" w:rsidP="00942BF6">
      <w:pPr>
        <w:ind w:firstLine="851"/>
        <w:jc w:val="both"/>
        <w:rPr>
          <w:sz w:val="16"/>
          <w:szCs w:val="16"/>
        </w:rPr>
      </w:pPr>
    </w:p>
    <w:p w:rsidR="003F16CF" w:rsidRDefault="003F16CF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"/>
        <w:gridCol w:w="6433"/>
        <w:gridCol w:w="605"/>
        <w:gridCol w:w="605"/>
        <w:gridCol w:w="605"/>
        <w:gridCol w:w="710"/>
      </w:tblGrid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6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СРС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61" w:type="pct"/>
          </w:tcPr>
          <w:p w:rsidR="005704AF" w:rsidRPr="00C83BDF" w:rsidRDefault="005704AF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="00EE2AA9"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16" w:type="pct"/>
            <w:vAlign w:val="center"/>
          </w:tcPr>
          <w:p w:rsidR="005704AF" w:rsidRPr="00C83BDF" w:rsidRDefault="000F1A78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EE2AA9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2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3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704AF" w:rsidRPr="00C83BDF" w:rsidTr="00EE2AA9">
        <w:tc>
          <w:tcPr>
            <w:tcW w:w="321" w:type="pct"/>
            <w:vAlign w:val="center"/>
          </w:tcPr>
          <w:p w:rsidR="005704AF" w:rsidRPr="00C83BDF" w:rsidRDefault="005704AF" w:rsidP="00EE2AA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 w:rsidR="00EE2AA9">
              <w:rPr>
                <w:sz w:val="24"/>
                <w:szCs w:val="24"/>
              </w:rPr>
              <w:t>4</w:t>
            </w:r>
          </w:p>
        </w:tc>
        <w:tc>
          <w:tcPr>
            <w:tcW w:w="3361" w:type="pct"/>
          </w:tcPr>
          <w:p w:rsidR="005704AF" w:rsidRPr="00C83BDF" w:rsidRDefault="005704AF" w:rsidP="00EE2AA9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 w:rsidR="00EE2AA9"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5704AF" w:rsidRPr="00C83BDF" w:rsidRDefault="005704AF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5704AF" w:rsidRPr="00C83BDF" w:rsidRDefault="000F1A78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5704AF" w:rsidRPr="00C83BDF" w:rsidRDefault="004C71F1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3F16CF" w:rsidRDefault="003F16CF" w:rsidP="00942BF6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6413"/>
        <w:gridCol w:w="611"/>
        <w:gridCol w:w="609"/>
        <w:gridCol w:w="613"/>
        <w:gridCol w:w="710"/>
      </w:tblGrid>
      <w:tr w:rsidR="005704AF" w:rsidRPr="00C83BDF" w:rsidTr="009A3FF3">
        <w:tc>
          <w:tcPr>
            <w:tcW w:w="322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49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19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18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0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4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8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-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16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16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10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12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9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  <w:tr w:rsidR="009A3FF3" w:rsidRPr="00C83BDF" w:rsidTr="009A3FF3">
        <w:tc>
          <w:tcPr>
            <w:tcW w:w="322" w:type="pct"/>
            <w:vAlign w:val="center"/>
          </w:tcPr>
          <w:p w:rsidR="009A3FF3" w:rsidRPr="00C83BDF" w:rsidRDefault="009A3FF3" w:rsidP="009A3FF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49" w:type="pct"/>
          </w:tcPr>
          <w:p w:rsidR="009A3FF3" w:rsidRPr="00C83BDF" w:rsidRDefault="009A3FF3" w:rsidP="009A3FF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19" w:type="pct"/>
            <w:vAlign w:val="center"/>
          </w:tcPr>
          <w:p w:rsidR="009A3FF3" w:rsidRPr="00C83BDF" w:rsidRDefault="009A3FF3" w:rsidP="009A3FF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18" w:type="pct"/>
            <w:vAlign w:val="center"/>
          </w:tcPr>
          <w:p w:rsidR="009A3FF3" w:rsidRPr="00667877" w:rsidRDefault="009A3FF3" w:rsidP="009A3FF3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0" w:type="pct"/>
            <w:vAlign w:val="center"/>
          </w:tcPr>
          <w:p w:rsidR="009A3FF3" w:rsidRPr="00667877" w:rsidRDefault="009A3FF3" w:rsidP="009A3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9A3FF3" w:rsidRPr="00BE2AEE" w:rsidRDefault="009A3FF3" w:rsidP="009A3FF3">
            <w:pPr>
              <w:jc w:val="center"/>
            </w:pPr>
            <w:r w:rsidRPr="00BE2AEE">
              <w:t>6</w:t>
            </w:r>
          </w:p>
        </w:tc>
      </w:tr>
    </w:tbl>
    <w:p w:rsidR="003F16CF" w:rsidRDefault="003F16CF" w:rsidP="0001761F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376"/>
        <w:gridCol w:w="618"/>
        <w:gridCol w:w="618"/>
        <w:gridCol w:w="618"/>
        <w:gridCol w:w="710"/>
      </w:tblGrid>
      <w:tr w:rsidR="005704AF" w:rsidRPr="00C83BDF" w:rsidTr="00BA65B5">
        <w:tc>
          <w:tcPr>
            <w:tcW w:w="330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31" w:type="pct"/>
            <w:vAlign w:val="center"/>
          </w:tcPr>
          <w:p w:rsidR="005704AF" w:rsidRPr="00C83BDF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3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3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3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1" w:type="pct"/>
            <w:vAlign w:val="center"/>
          </w:tcPr>
          <w:p w:rsidR="005704AF" w:rsidRPr="00667877" w:rsidRDefault="005704AF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3" w:type="pct"/>
            <w:vMerge w:val="restar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6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12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11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28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24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3" w:type="pct"/>
            <w:vMerge w:val="restart"/>
            <w:vAlign w:val="center"/>
          </w:tcPr>
          <w:p w:rsidR="00BA65B5" w:rsidRPr="00BA65B5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8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31" w:type="pct"/>
          </w:tcPr>
          <w:p w:rsidR="00BA65B5" w:rsidRPr="00C83BDF" w:rsidRDefault="00BA65B5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10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31" w:type="pct"/>
          </w:tcPr>
          <w:p w:rsidR="00BA65B5" w:rsidRPr="00C83BDF" w:rsidRDefault="00BA65B5" w:rsidP="00A534FB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20</w:t>
            </w:r>
          </w:p>
        </w:tc>
      </w:tr>
      <w:tr w:rsidR="00BA65B5" w:rsidRPr="00C83BDF" w:rsidTr="00BA65B5">
        <w:trPr>
          <w:trHeight w:val="276"/>
        </w:trPr>
        <w:tc>
          <w:tcPr>
            <w:tcW w:w="330" w:type="pct"/>
            <w:vAlign w:val="center"/>
          </w:tcPr>
          <w:p w:rsidR="00BA65B5" w:rsidRPr="00C83BDF" w:rsidRDefault="00BA65B5" w:rsidP="00BA65B5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31" w:type="pct"/>
          </w:tcPr>
          <w:p w:rsidR="00BA65B5" w:rsidRPr="00C83BDF" w:rsidRDefault="00BA65B5" w:rsidP="00BA65B5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955FB1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18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BA65B5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31" w:type="pct"/>
          </w:tcPr>
          <w:p w:rsidR="00BA65B5" w:rsidRPr="00C83BDF" w:rsidRDefault="00BA65B5" w:rsidP="00BA65B5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3" w:type="pct"/>
            <w:vMerge w:val="restart"/>
            <w:vAlign w:val="center"/>
          </w:tcPr>
          <w:p w:rsidR="00BA65B5" w:rsidRPr="00BA65B5" w:rsidRDefault="00BA65B5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  <w:p w:rsidR="00BA65B5" w:rsidRPr="00667877" w:rsidRDefault="00BA65B5" w:rsidP="00C83BD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12</w:t>
            </w:r>
          </w:p>
        </w:tc>
      </w:tr>
      <w:tr w:rsidR="00BA65B5" w:rsidRPr="00C83BDF" w:rsidTr="00BA65B5">
        <w:tc>
          <w:tcPr>
            <w:tcW w:w="330" w:type="pct"/>
            <w:vAlign w:val="center"/>
          </w:tcPr>
          <w:p w:rsidR="00BA65B5" w:rsidRPr="00C83BDF" w:rsidRDefault="00BA65B5" w:rsidP="00BA65B5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31" w:type="pct"/>
          </w:tcPr>
          <w:p w:rsidR="00BA65B5" w:rsidRPr="00C83BDF" w:rsidRDefault="00BA65B5" w:rsidP="00BA65B5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3" w:type="pct"/>
            <w:vMerge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3" w:type="pct"/>
            <w:vAlign w:val="center"/>
          </w:tcPr>
          <w:p w:rsidR="00BA65B5" w:rsidRPr="00667877" w:rsidRDefault="00BA65B5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BA65B5" w:rsidRPr="00BE2AEE" w:rsidRDefault="00BA65B5" w:rsidP="00A534FB">
            <w:pPr>
              <w:jc w:val="center"/>
            </w:pPr>
            <w:r w:rsidRPr="00BE2AEE">
              <w:t>12</w:t>
            </w:r>
          </w:p>
        </w:tc>
      </w:tr>
    </w:tbl>
    <w:p w:rsidR="00955FB1" w:rsidRDefault="00955FB1" w:rsidP="00E06A64">
      <w:pPr>
        <w:ind w:firstLine="851"/>
        <w:jc w:val="center"/>
        <w:rPr>
          <w:b/>
          <w:bCs/>
          <w:sz w:val="28"/>
          <w:szCs w:val="28"/>
        </w:rPr>
      </w:pPr>
    </w:p>
    <w:p w:rsidR="003F16CF" w:rsidRPr="00E06A64" w:rsidRDefault="003F16CF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F16CF" w:rsidRDefault="003F16C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52"/>
        <w:gridCol w:w="6344"/>
      </w:tblGrid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552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6344" w:type="dxa"/>
            <w:vAlign w:val="center"/>
          </w:tcPr>
          <w:p w:rsidR="003F16CF" w:rsidRPr="000161B3" w:rsidRDefault="003F16CF" w:rsidP="006F6E5B">
            <w:pPr>
              <w:rPr>
                <w:bCs/>
                <w:sz w:val="24"/>
                <w:szCs w:val="24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2512B5">
              <w:rPr>
                <w:sz w:val="24"/>
                <w:szCs w:val="24"/>
              </w:rPr>
              <w:t xml:space="preserve"> </w:t>
            </w:r>
            <w:r w:rsidRPr="007601A3">
              <w:rPr>
                <w:bCs/>
                <w:sz w:val="24"/>
                <w:szCs w:val="24"/>
              </w:rPr>
              <w:t>Технополис XXI: журнал промышленного, научно-технического и экономического развития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автоматического коммутатора АК-504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E20983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E20983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3F0583">
              <w:rPr>
                <w:sz w:val="24"/>
                <w:szCs w:val="24"/>
              </w:rPr>
              <w:t>Исследование средств защиты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6344" w:type="dxa"/>
            <w:vAlign w:val="center"/>
          </w:tcPr>
          <w:p w:rsidR="003F16CF" w:rsidRDefault="003F16CF" w:rsidP="002003B2">
            <w:pPr>
              <w:rPr>
                <w:bCs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Сайт </w:t>
            </w:r>
            <w:r w:rsidRPr="00C83BDF">
              <w:rPr>
                <w:sz w:val="24"/>
                <w:szCs w:val="24"/>
              </w:rPr>
              <w:t>Альтернативн</w:t>
            </w:r>
            <w:r>
              <w:rPr>
                <w:sz w:val="24"/>
                <w:szCs w:val="24"/>
              </w:rPr>
              <w:t xml:space="preserve">ая </w:t>
            </w:r>
            <w:r w:rsidRPr="00C83BDF">
              <w:rPr>
                <w:sz w:val="24"/>
                <w:szCs w:val="24"/>
              </w:rPr>
              <w:t>энерг</w:t>
            </w:r>
            <w:r>
              <w:rPr>
                <w:sz w:val="24"/>
                <w:szCs w:val="24"/>
              </w:rPr>
              <w:t>ет</w:t>
            </w:r>
            <w:r w:rsidRPr="00C83BD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 w:rsidR="00E20983">
              <w:rPr>
                <w:sz w:val="24"/>
                <w:szCs w:val="24"/>
              </w:rPr>
              <w:t xml:space="preserve"> </w:t>
            </w:r>
            <w:r w:rsidRPr="00A304E3">
              <w:rPr>
                <w:bCs/>
                <w:sz w:val="24"/>
                <w:szCs w:val="28"/>
              </w:rPr>
              <w:t>http://alternativenergy.ru/</w:t>
            </w:r>
            <w:r>
              <w:rPr>
                <w:bCs/>
                <w:sz w:val="24"/>
                <w:szCs w:val="28"/>
              </w:rPr>
              <w:t>,</w:t>
            </w:r>
          </w:p>
          <w:p w:rsidR="003F16CF" w:rsidRPr="00EB574A" w:rsidRDefault="003F16CF" w:rsidP="00EB574A">
            <w:pPr>
              <w:rPr>
                <w:bCs/>
                <w:sz w:val="24"/>
                <w:szCs w:val="28"/>
              </w:rPr>
            </w:pPr>
            <w:r w:rsidRPr="00EB574A">
              <w:rPr>
                <w:bCs/>
                <w:sz w:val="24"/>
                <w:szCs w:val="28"/>
              </w:rPr>
              <w:t> </w:t>
            </w:r>
            <w:hyperlink r:id="rId9" w:tgtFrame="_new" w:history="1">
              <w:r w:rsidRPr="00EB574A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Международный научный журнал «Альтернативная энергетика и экология» </w:t>
              </w:r>
            </w:hyperlink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E5574E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2512B5">
              <w:rPr>
                <w:sz w:val="24"/>
                <w:szCs w:val="24"/>
              </w:rPr>
              <w:t xml:space="preserve"> 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 xml:space="preserve">Системы </w:t>
            </w:r>
            <w:r w:rsidRPr="00C83BDF">
              <w:rPr>
                <w:spacing w:val="-4"/>
                <w:sz w:val="24"/>
                <w:szCs w:val="24"/>
              </w:rPr>
              <w:lastRenderedPageBreak/>
              <w:t>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lastRenderedPageBreak/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</w:t>
            </w:r>
            <w:r w:rsidRPr="000161B3">
              <w:rPr>
                <w:bCs/>
                <w:sz w:val="24"/>
                <w:szCs w:val="24"/>
              </w:rPr>
              <w:lastRenderedPageBreak/>
              <w:t xml:space="preserve">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Казакевич Е.В., Багуц В.П., Ковалев Н.П. Проектирование электропитающей установки дома связи. // Учебное пособие к курсовому проектированию. – СПб.: ПГУПС, 2008. – 51с.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управляемых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2512B5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sz w:val="24"/>
                <w:szCs w:val="24"/>
              </w:rPr>
              <w:t>Исследование полупроводниковых стабилизаторов напряжения</w:t>
            </w:r>
            <w:r>
              <w:rPr>
                <w:sz w:val="24"/>
                <w:szCs w:val="24"/>
              </w:rPr>
              <w:t>», «</w:t>
            </w:r>
            <w:r w:rsidRPr="0085276A">
              <w:rPr>
                <w:sz w:val="24"/>
                <w:szCs w:val="24"/>
              </w:rPr>
              <w:t>Исследование импульсных стабилизаторов напряжения</w:t>
            </w:r>
            <w:r>
              <w:rPr>
                <w:sz w:val="24"/>
                <w:szCs w:val="24"/>
              </w:rPr>
              <w:t>», «Исследование автономных инверторов»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BA65B5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источников бесперебойного питания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6344" w:type="dxa"/>
            <w:vAlign w:val="center"/>
          </w:tcPr>
          <w:p w:rsidR="00BA65B5" w:rsidRPr="007601A3" w:rsidRDefault="00302C70" w:rsidP="00A534FB">
            <w:pPr>
              <w:rPr>
                <w:bCs/>
                <w:sz w:val="24"/>
                <w:szCs w:val="28"/>
              </w:rPr>
            </w:pPr>
            <w:hyperlink r:id="rId10" w:history="1">
              <w:r w:rsidR="00BA65B5" w:rsidRPr="00A304E3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Журнал «Энергоэффективность и энергосбережение»</w:t>
              </w:r>
            </w:hyperlink>
            <w:r w:rsidR="00E20983">
              <w:rPr>
                <w:rStyle w:val="af7"/>
                <w:bCs/>
                <w:color w:val="auto"/>
                <w:sz w:val="24"/>
                <w:szCs w:val="28"/>
                <w:u w:val="none"/>
              </w:rPr>
              <w:t xml:space="preserve"> </w:t>
            </w:r>
            <w:r w:rsidR="00BA65B5" w:rsidRPr="006F6E5B">
              <w:rPr>
                <w:bCs/>
                <w:sz w:val="24"/>
                <w:szCs w:val="28"/>
              </w:rPr>
              <w:t>http://www.energeff.ru/magazine/</w:t>
            </w:r>
            <w:r w:rsidR="00BA65B5">
              <w:rPr>
                <w:bCs/>
                <w:sz w:val="24"/>
                <w:szCs w:val="28"/>
              </w:rPr>
              <w:t xml:space="preserve"> , </w:t>
            </w:r>
            <w:r w:rsidR="00BA65B5" w:rsidRPr="007601A3">
              <w:rPr>
                <w:bCs/>
                <w:sz w:val="24"/>
                <w:szCs w:val="28"/>
              </w:rPr>
              <w:t>Информационный журнал по энергосбережению «ЭНЕРГОСОВЕТ»</w:t>
            </w:r>
          </w:p>
          <w:p w:rsidR="00BA65B5" w:rsidRPr="009F761D" w:rsidRDefault="00BA65B5" w:rsidP="00A534FB">
            <w:pPr>
              <w:rPr>
                <w:bCs/>
                <w:sz w:val="24"/>
                <w:szCs w:val="28"/>
              </w:rPr>
            </w:pPr>
            <w:r w:rsidRPr="007601A3">
              <w:rPr>
                <w:bCs/>
                <w:sz w:val="24"/>
                <w:szCs w:val="28"/>
              </w:rPr>
              <w:t>http://www.energosovet.ru/bul_stat.php?id=2</w:t>
            </w:r>
          </w:p>
        </w:tc>
      </w:tr>
      <w:tr w:rsidR="00BA65B5" w:rsidRPr="009F761D" w:rsidTr="006F6E5B">
        <w:trPr>
          <w:jc w:val="center"/>
        </w:trPr>
        <w:tc>
          <w:tcPr>
            <w:tcW w:w="675" w:type="dxa"/>
            <w:vAlign w:val="center"/>
          </w:tcPr>
          <w:p w:rsidR="00BA65B5" w:rsidRPr="00C83BDF" w:rsidRDefault="00BA65B5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BA65B5" w:rsidRPr="00C83BDF" w:rsidRDefault="00BA65B5" w:rsidP="00A534FB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6344" w:type="dxa"/>
            <w:vAlign w:val="center"/>
          </w:tcPr>
          <w:p w:rsidR="00BA65B5" w:rsidRPr="009F761D" w:rsidRDefault="00BA65B5" w:rsidP="00A534FB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2512B5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601A3">
              <w:rPr>
                <w:sz w:val="24"/>
                <w:szCs w:val="24"/>
              </w:rPr>
              <w:t>Система мониторинга и управления ЭПУ</w:t>
            </w:r>
            <w:r>
              <w:rPr>
                <w:sz w:val="24"/>
                <w:szCs w:val="24"/>
              </w:rPr>
              <w:t xml:space="preserve">», </w:t>
            </w:r>
            <w:r w:rsidRPr="007C4D39">
              <w:rPr>
                <w:sz w:val="24"/>
                <w:szCs w:val="24"/>
              </w:rPr>
              <w:t>журнал «Автоматика, связь, информатика»</w:t>
            </w:r>
          </w:p>
        </w:tc>
      </w:tr>
    </w:tbl>
    <w:p w:rsidR="00E437F2" w:rsidRDefault="00E437F2" w:rsidP="00372721">
      <w:pPr>
        <w:ind w:firstLine="851"/>
        <w:jc w:val="center"/>
        <w:rPr>
          <w:b/>
          <w:bCs/>
          <w:sz w:val="28"/>
          <w:szCs w:val="28"/>
        </w:rPr>
      </w:pPr>
    </w:p>
    <w:p w:rsidR="003F16CF" w:rsidRPr="00372721" w:rsidRDefault="003F16CF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F16CF" w:rsidRDefault="003F16CF" w:rsidP="008E4B3C">
      <w:pPr>
        <w:ind w:firstLine="851"/>
        <w:rPr>
          <w:bCs/>
          <w:sz w:val="28"/>
          <w:szCs w:val="28"/>
        </w:rPr>
      </w:pP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«Электропитание и электроснабжение нетяговых потребителей»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2512B5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утвержденным заведующим кафедрой.</w:t>
      </w:r>
    </w:p>
    <w:p w:rsidR="00E437F2" w:rsidRDefault="00E437F2" w:rsidP="00647E1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F16CF" w:rsidRDefault="003F16CF" w:rsidP="009101EA">
      <w:pPr>
        <w:ind w:firstLine="851"/>
        <w:jc w:val="both"/>
        <w:rPr>
          <w:bCs/>
          <w:i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F16CF" w:rsidRPr="00C94E98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lastRenderedPageBreak/>
        <w:t xml:space="preserve">Вл.В. Сапожников, Н.П. Ковалев, В.А. Кононов, А.М. Костроминов, Б.С. Сергеев </w:t>
      </w:r>
      <w:r w:rsidRPr="00C94E98">
        <w:rPr>
          <w:bCs/>
          <w:sz w:val="28"/>
          <w:szCs w:val="28"/>
        </w:rPr>
        <w:t xml:space="preserve">Электропитание устройств железнодорожной автоматики, телемеханики и связи. – </w:t>
      </w:r>
      <w:r w:rsidRPr="00C94E98">
        <w:rPr>
          <w:sz w:val="28"/>
          <w:szCs w:val="28"/>
        </w:rPr>
        <w:t>М.: 2005. – 450 с.</w:t>
      </w:r>
    </w:p>
    <w:p w:rsidR="003F16CF" w:rsidRPr="00C94E98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bCs/>
          <w:sz w:val="28"/>
          <w:szCs w:val="28"/>
        </w:rPr>
      </w:pPr>
      <w:r w:rsidRPr="00C94E98">
        <w:rPr>
          <w:sz w:val="28"/>
          <w:szCs w:val="28"/>
        </w:rPr>
        <w:t>Казакевич Е.В., Багуц В.П., Ковалев Н.П. Проектирование электропитающей установки дома связи. // Учебное пособие к курсовому проектирова</w:t>
      </w:r>
      <w:r>
        <w:rPr>
          <w:sz w:val="28"/>
          <w:szCs w:val="28"/>
        </w:rPr>
        <w:t>нию. – СПб.: ПГУПС, 2008. – 51с.</w:t>
      </w:r>
    </w:p>
    <w:p w:rsidR="005704AF" w:rsidRDefault="005704AF" w:rsidP="009101EA">
      <w:pPr>
        <w:ind w:firstLine="851"/>
        <w:jc w:val="both"/>
        <w:rPr>
          <w:bCs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F16CF" w:rsidRPr="00303A11" w:rsidRDefault="003F16CF" w:rsidP="00667877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rStyle w:val="af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>Учебное пособие под редакцией В.М. Долдина. Электроснабжение нетяговых потребителей железнодорожного транспорта. – М.: ГОУ «Учебно-методический центр по образованию на железнодорожном транспорте», 2010. – 240 с.</w:t>
      </w:r>
      <w:r w:rsidR="00303A11">
        <w:rPr>
          <w:bCs/>
          <w:sz w:val="28"/>
          <w:szCs w:val="28"/>
        </w:rPr>
        <w:t xml:space="preserve"> </w:t>
      </w:r>
      <w:hyperlink r:id="rId11" w:history="1">
        <w:r w:rsidR="00303A11" w:rsidRPr="005441C8">
          <w:rPr>
            <w:rStyle w:val="af7"/>
            <w:bCs/>
            <w:sz w:val="28"/>
            <w:szCs w:val="28"/>
          </w:rPr>
          <w:t>http://e.lanbook.com/</w:t>
        </w:r>
        <w:r w:rsidR="00303A11" w:rsidRPr="005441C8">
          <w:rPr>
            <w:rStyle w:val="af7"/>
            <w:bCs/>
            <w:sz w:val="28"/>
            <w:szCs w:val="28"/>
            <w:lang w:val="en-US"/>
          </w:rPr>
          <w:t>book/59007</w:t>
        </w:r>
      </w:hyperlink>
    </w:p>
    <w:p w:rsidR="00303A11" w:rsidRPr="00303A11" w:rsidRDefault="00303A11" w:rsidP="00667877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bCs/>
          <w:sz w:val="28"/>
          <w:szCs w:val="28"/>
        </w:rPr>
      </w:pPr>
      <w:r w:rsidRPr="00303A11">
        <w:rPr>
          <w:rStyle w:val="af7"/>
          <w:bCs/>
          <w:color w:val="auto"/>
          <w:sz w:val="28"/>
          <w:szCs w:val="28"/>
          <w:u w:val="none"/>
        </w:rPr>
        <w:t>Ю.</w:t>
      </w:r>
      <w:r>
        <w:rPr>
          <w:rStyle w:val="af7"/>
          <w:bCs/>
          <w:color w:val="auto"/>
          <w:sz w:val="28"/>
          <w:szCs w:val="28"/>
          <w:u w:val="none"/>
        </w:rPr>
        <w:t xml:space="preserve"> М. Фролов, П.В. Шелякин. Основы электроснабжения. –М.: Лань</w:t>
      </w:r>
      <w:r w:rsidR="00B65068">
        <w:rPr>
          <w:rStyle w:val="af7"/>
          <w:bCs/>
          <w:color w:val="auto"/>
          <w:sz w:val="28"/>
          <w:szCs w:val="28"/>
          <w:u w:val="none"/>
        </w:rPr>
        <w:t>,</w:t>
      </w:r>
      <w:r w:rsidR="00990C66">
        <w:rPr>
          <w:rStyle w:val="af7"/>
          <w:bCs/>
          <w:color w:val="auto"/>
          <w:sz w:val="28"/>
          <w:szCs w:val="28"/>
          <w:u w:val="none"/>
        </w:rPr>
        <w:t xml:space="preserve"> </w:t>
      </w:r>
      <w:r w:rsidR="00B65068">
        <w:rPr>
          <w:rStyle w:val="af7"/>
          <w:bCs/>
          <w:color w:val="auto"/>
          <w:sz w:val="28"/>
          <w:szCs w:val="28"/>
          <w:u w:val="none"/>
        </w:rPr>
        <w:t>2012</w:t>
      </w:r>
      <w:r w:rsidR="00990C66">
        <w:rPr>
          <w:rStyle w:val="af7"/>
          <w:bCs/>
          <w:color w:val="auto"/>
          <w:sz w:val="28"/>
          <w:szCs w:val="28"/>
          <w:u w:val="none"/>
        </w:rPr>
        <w:t xml:space="preserve">. – 352 с. </w:t>
      </w:r>
      <w:hyperlink r:id="rId12" w:history="1">
        <w:r w:rsidR="00990C66" w:rsidRPr="005441C8">
          <w:rPr>
            <w:rStyle w:val="af7"/>
            <w:bCs/>
            <w:sz w:val="28"/>
            <w:szCs w:val="28"/>
          </w:rPr>
          <w:t>http://e.lanbook.com/</w:t>
        </w:r>
        <w:r w:rsidR="00990C66" w:rsidRPr="005441C8">
          <w:rPr>
            <w:rStyle w:val="af7"/>
            <w:bCs/>
            <w:sz w:val="28"/>
            <w:szCs w:val="28"/>
            <w:lang w:val="en-US"/>
          </w:rPr>
          <w:t>book</w:t>
        </w:r>
        <w:r w:rsidR="00990C66" w:rsidRPr="005441C8">
          <w:rPr>
            <w:rStyle w:val="af7"/>
            <w:bCs/>
            <w:sz w:val="28"/>
            <w:szCs w:val="28"/>
          </w:rPr>
          <w:t>/4544</w:t>
        </w:r>
      </w:hyperlink>
    </w:p>
    <w:p w:rsidR="003F16CF" w:rsidRDefault="003F16CF" w:rsidP="00667877">
      <w:pPr>
        <w:tabs>
          <w:tab w:val="num" w:pos="0"/>
        </w:tabs>
        <w:ind w:firstLine="720"/>
        <w:jc w:val="both"/>
        <w:rPr>
          <w:bCs/>
          <w:sz w:val="28"/>
          <w:szCs w:val="28"/>
        </w:rPr>
      </w:pPr>
    </w:p>
    <w:p w:rsidR="001F5921" w:rsidRPr="00015797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</w:t>
      </w:r>
      <w:r w:rsidRPr="00015797">
        <w:rPr>
          <w:rFonts w:eastAsia="Times New Roman"/>
          <w:bCs/>
          <w:sz w:val="28"/>
          <w:szCs w:val="28"/>
        </w:rPr>
        <w:t xml:space="preserve"> для освоения дисциплины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НТП ЦТКС-ФЖТ-2002</w:t>
      </w:r>
      <w:r>
        <w:rPr>
          <w:rFonts w:eastAsia="Times New Roman"/>
          <w:bCs/>
          <w:sz w:val="28"/>
          <w:szCs w:val="28"/>
        </w:rPr>
        <w:t xml:space="preserve"> Н</w:t>
      </w:r>
      <w:r w:rsidRPr="00A00164">
        <w:rPr>
          <w:rFonts w:eastAsia="Times New Roman"/>
          <w:bCs/>
          <w:sz w:val="28"/>
          <w:szCs w:val="28"/>
        </w:rPr>
        <w:t>ормы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технологического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проектирования цифровых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телекоммуникационных сетей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на федеральном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A00164">
        <w:rPr>
          <w:rFonts w:eastAsia="Times New Roman"/>
          <w:bCs/>
          <w:sz w:val="28"/>
          <w:szCs w:val="28"/>
        </w:rPr>
        <w:t>железнодорожном транспорте</w:t>
      </w:r>
    </w:p>
    <w:p w:rsidR="001F5921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ГОСТ Р 53953-2010 Электросвязь железнодорожная. Термины и определения 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Style w:val="af7"/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ПУЭ 7 издание, </w:t>
      </w:r>
      <w:hyperlink r:id="rId13" w:anchor="i11692014" w:history="1">
        <w:r w:rsidRPr="00A00164">
          <w:rPr>
            <w:rStyle w:val="af7"/>
            <w:rFonts w:eastAsia="Times New Roman"/>
            <w:bCs/>
            <w:sz w:val="28"/>
            <w:szCs w:val="28"/>
          </w:rPr>
          <w:t>http://www.docload.ru/Basesdoc/7/7177/index.htm#i11692014</w:t>
        </w:r>
      </w:hyperlink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ГОСТ 13109-97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C9799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1F5921" w:rsidRPr="00015797">
        <w:rPr>
          <w:rFonts w:eastAsia="Times New Roman"/>
          <w:bCs/>
          <w:sz w:val="28"/>
          <w:szCs w:val="28"/>
        </w:rPr>
        <w:t>Другие издания, необходимые для освоения дисциплины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>
        <w:rPr>
          <w:sz w:val="28"/>
          <w:szCs w:val="28"/>
        </w:rPr>
        <w:t>Э</w:t>
      </w:r>
      <w:r w:rsidRPr="00674588">
        <w:rPr>
          <w:sz w:val="28"/>
          <w:szCs w:val="28"/>
        </w:rPr>
        <w:t>лектропитающ</w:t>
      </w:r>
      <w:r>
        <w:rPr>
          <w:sz w:val="28"/>
          <w:szCs w:val="28"/>
        </w:rPr>
        <w:t>ая</w:t>
      </w:r>
      <w:r w:rsidRPr="00674588"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>а</w:t>
      </w:r>
      <w:r w:rsidR="002512B5">
        <w:rPr>
          <w:sz w:val="28"/>
          <w:szCs w:val="28"/>
        </w:rPr>
        <w:t xml:space="preserve"> </w:t>
      </w:r>
      <w:r>
        <w:rPr>
          <w:sz w:val="28"/>
          <w:szCs w:val="28"/>
        </w:rPr>
        <w:t>поста ЭЦ промежуточной станции</w:t>
      </w:r>
      <w:r w:rsidRPr="00674588">
        <w:rPr>
          <w:sz w:val="28"/>
          <w:szCs w:val="28"/>
        </w:rPr>
        <w:t xml:space="preserve">.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 w:rsidR="002512B5">
        <w:rPr>
          <w:sz w:val="28"/>
          <w:szCs w:val="28"/>
        </w:rPr>
        <w:t xml:space="preserve"> </w:t>
      </w:r>
      <w:r w:rsidRPr="00674588">
        <w:rPr>
          <w:sz w:val="28"/>
          <w:szCs w:val="28"/>
        </w:rPr>
        <w:t xml:space="preserve">Багуц В.П. </w:t>
      </w:r>
      <w:r w:rsidRPr="006404E7">
        <w:rPr>
          <w:sz w:val="28"/>
          <w:szCs w:val="28"/>
        </w:rPr>
        <w:t>Исследование схем выпрямителей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Тихомиров С.А. </w:t>
      </w:r>
      <w:r w:rsidRPr="006404E7">
        <w:rPr>
          <w:sz w:val="28"/>
          <w:szCs w:val="28"/>
        </w:rPr>
        <w:t>Исследование схем управляемых выпрямителей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автоматического коммутатора АК-504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10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10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Pr="00E52636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Казакевич Е.В., Багуц В.П., </w:t>
      </w:r>
      <w:r w:rsidRPr="006404E7">
        <w:rPr>
          <w:sz w:val="28"/>
          <w:szCs w:val="28"/>
        </w:rPr>
        <w:t>Испытание источников бесперебойного питания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28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средств защиты</w:t>
      </w:r>
      <w:r>
        <w:rPr>
          <w:sz w:val="28"/>
          <w:szCs w:val="28"/>
        </w:rPr>
        <w:t xml:space="preserve"> 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Исследование полупроводниковых стабилизаторов напряжения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lastRenderedPageBreak/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импульсных стабилизаторов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электропитающей установки постоянного тока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11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22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>Тощев А.К.</w:t>
      </w:r>
      <w:r w:rsidRPr="007601A3">
        <w:rPr>
          <w:sz w:val="28"/>
          <w:szCs w:val="28"/>
        </w:rPr>
        <w:t>Система мониторинга и управления ЭПУ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автономных инверторов.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87420" w:rsidRDefault="00387420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импульсных регуляторов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ПГУПС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E0DEB" w:rsidRDefault="003E0DEB" w:rsidP="00EF384B">
      <w:pPr>
        <w:ind w:firstLine="851"/>
        <w:jc w:val="both"/>
        <w:rPr>
          <w:b/>
          <w:bCs/>
          <w:sz w:val="28"/>
          <w:szCs w:val="28"/>
        </w:rPr>
      </w:pPr>
    </w:p>
    <w:p w:rsidR="003F16CF" w:rsidRDefault="003F16CF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1F5921"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F5921" w:rsidRDefault="001F5921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1F5921" w:rsidRPr="001F5921" w:rsidRDefault="00302C70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4" w:history="1">
        <w:r w:rsidR="001F5921" w:rsidRPr="001F5921">
          <w:rPr>
            <w:rStyle w:val="af7"/>
            <w:bCs/>
            <w:sz w:val="28"/>
            <w:szCs w:val="28"/>
          </w:rPr>
          <w:t>http://e.lanbook.com</w:t>
        </w:r>
      </w:hyperlink>
      <w:r w:rsidR="001F5921" w:rsidRPr="001F5921">
        <w:rPr>
          <w:bCs/>
          <w:sz w:val="28"/>
          <w:szCs w:val="28"/>
        </w:rPr>
        <w:t>.</w:t>
      </w:r>
    </w:p>
    <w:p w:rsidR="001F5921" w:rsidRPr="001F5921" w:rsidRDefault="00302C70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5" w:history="1">
        <w:r w:rsidR="001F5921" w:rsidRPr="001F5921">
          <w:rPr>
            <w:rStyle w:val="af7"/>
            <w:bCs/>
            <w:sz w:val="28"/>
            <w:szCs w:val="28"/>
          </w:rPr>
          <w:t>http://ibooks.ru/</w:t>
        </w:r>
      </w:hyperlink>
    </w:p>
    <w:p w:rsidR="00E97A46" w:rsidRPr="008A46E6" w:rsidRDefault="00302C70" w:rsidP="00E97A46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6" w:history="1">
        <w:r w:rsidR="00E97A46" w:rsidRPr="008A46E6">
          <w:rPr>
            <w:rFonts w:ascii="Times New Roman" w:hAnsi="Times New Roman"/>
            <w:sz w:val="28"/>
            <w:szCs w:val="28"/>
            <w:lang w:eastAsia="ru-RU"/>
          </w:rPr>
          <w:t>http://sdo.pgups.ru/ -</w:t>
        </w:r>
      </w:hyperlink>
      <w:r w:rsidR="00E97A46" w:rsidRPr="008A46E6">
        <w:rPr>
          <w:rFonts w:ascii="Times New Roman" w:hAnsi="Times New Roman"/>
          <w:sz w:val="28"/>
          <w:szCs w:val="28"/>
          <w:lang w:eastAsia="ru-RU"/>
        </w:rPr>
        <w:t xml:space="preserve"> Электронная информационно-образовательная среда ПГУПС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Технополис XXI: журнал промышленного, научно-технического и экономического развития [Электронный ресурс] - Режим доступа: http://www.technopolis21.ru,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 xml:space="preserve">Официальный сайт информационной сети журнала «Автоматика, связь, информатика» [Электронный ресурс] - Режим доступа: </w:t>
      </w:r>
      <w:r w:rsidRPr="001F5921">
        <w:rPr>
          <w:bCs/>
          <w:sz w:val="28"/>
          <w:szCs w:val="28"/>
          <w:lang w:val="en-US"/>
        </w:rPr>
        <w:t>http</w:t>
      </w:r>
      <w:r w:rsidRPr="001F5921">
        <w:rPr>
          <w:bCs/>
          <w:sz w:val="28"/>
          <w:szCs w:val="28"/>
        </w:rPr>
        <w:t>//</w:t>
      </w:r>
      <w:r w:rsidRPr="001F5921">
        <w:rPr>
          <w:bCs/>
          <w:sz w:val="28"/>
          <w:szCs w:val="28"/>
          <w:lang w:val="en-US"/>
        </w:rPr>
        <w:t>www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asi</w:t>
      </w:r>
      <w:r w:rsidRPr="001F5921">
        <w:rPr>
          <w:bCs/>
          <w:sz w:val="28"/>
          <w:szCs w:val="28"/>
        </w:rPr>
        <w:t>-</w:t>
      </w:r>
      <w:r w:rsidRPr="001F5921">
        <w:rPr>
          <w:bCs/>
          <w:sz w:val="28"/>
          <w:szCs w:val="28"/>
          <w:lang w:val="en-US"/>
        </w:rPr>
        <w:t>rzd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ru</w:t>
      </w:r>
      <w:r w:rsidRPr="001F5921">
        <w:rPr>
          <w:bCs/>
          <w:i/>
          <w:sz w:val="28"/>
          <w:szCs w:val="28"/>
        </w:rPr>
        <w:t>/</w:t>
      </w:r>
      <w:r w:rsidRPr="001F5921">
        <w:rPr>
          <w:bCs/>
          <w:sz w:val="28"/>
          <w:szCs w:val="28"/>
        </w:rPr>
        <w:t>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журнала «Альтернативная энергетика» [Электронный ресурс] - Режим доступа: http://alternativenergy.ru/, свободный;</w:t>
      </w:r>
    </w:p>
    <w:p w:rsidR="001F5921" w:rsidRDefault="001F5921" w:rsidP="001F5921">
      <w:pPr>
        <w:numPr>
          <w:ilvl w:val="0"/>
          <w:numId w:val="39"/>
        </w:numPr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информационной сети журнала «Энергоэффекти</w:t>
      </w:r>
      <w:r w:rsidRPr="00842CE5">
        <w:rPr>
          <w:bCs/>
          <w:sz w:val="28"/>
          <w:szCs w:val="28"/>
        </w:rPr>
        <w:t>вность и энергосбережение» [Электронный ресурс] - Режим доступа: http://www.energeff.ru/magazine</w:t>
      </w:r>
      <w:r w:rsidRPr="00842CE5">
        <w:rPr>
          <w:bCs/>
          <w:i/>
          <w:sz w:val="28"/>
          <w:szCs w:val="28"/>
        </w:rPr>
        <w:t>/</w:t>
      </w:r>
      <w:r w:rsidRPr="00842CE5">
        <w:rPr>
          <w:bCs/>
          <w:sz w:val="28"/>
          <w:szCs w:val="28"/>
        </w:rPr>
        <w:t>, свободный.</w:t>
      </w:r>
    </w:p>
    <w:p w:rsidR="001F5921" w:rsidRPr="005704AF" w:rsidRDefault="001F5921" w:rsidP="00EF384B">
      <w:pPr>
        <w:ind w:firstLine="851"/>
        <w:jc w:val="both"/>
        <w:rPr>
          <w:b/>
          <w:bCs/>
        </w:rPr>
      </w:pPr>
    </w:p>
    <w:p w:rsidR="001F5921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F5921" w:rsidRPr="00E530FA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1F5921" w:rsidRPr="00E530FA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</w:t>
      </w:r>
      <w:r>
        <w:rPr>
          <w:rFonts w:eastAsia="Times New Roman"/>
          <w:bCs/>
          <w:sz w:val="28"/>
          <w:szCs w:val="28"/>
        </w:rPr>
        <w:t>отчеты за практические занятия</w:t>
      </w:r>
      <w:r w:rsidRPr="00E530FA">
        <w:rPr>
          <w:rFonts w:eastAsia="Times New Roman"/>
          <w:bCs/>
          <w:sz w:val="28"/>
          <w:szCs w:val="28"/>
        </w:rPr>
        <w:t xml:space="preserve">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16CF" w:rsidRDefault="001F5921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1C60F6" w:rsidRDefault="001C60F6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F5921" w:rsidRPr="00E530FA" w:rsidRDefault="001F5921" w:rsidP="001F5921">
      <w:pPr>
        <w:tabs>
          <w:tab w:val="left" w:pos="0"/>
        </w:tabs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5921" w:rsidRPr="00D2714B" w:rsidRDefault="001F5921" w:rsidP="001F59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F5921" w:rsidRPr="00842CE5" w:rsidRDefault="001F5921" w:rsidP="001F5921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842CE5">
        <w:rPr>
          <w:bCs/>
          <w:sz w:val="28"/>
          <w:szCs w:val="28"/>
        </w:rPr>
        <w:t>технические средства (маркерная доска, персональный компьютер и мультимедийный проектор</w:t>
      </w:r>
      <w:r w:rsidR="002512B5">
        <w:rPr>
          <w:bCs/>
          <w:sz w:val="28"/>
          <w:szCs w:val="28"/>
        </w:rPr>
        <w:t>, экран</w:t>
      </w:r>
      <w:r w:rsidRPr="00842CE5">
        <w:rPr>
          <w:bCs/>
          <w:sz w:val="28"/>
          <w:szCs w:val="28"/>
        </w:rPr>
        <w:t>);</w:t>
      </w:r>
    </w:p>
    <w:p w:rsidR="005704AF" w:rsidRDefault="005704AF" w:rsidP="005704AF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2512B5">
        <w:rPr>
          <w:rFonts w:eastAsia="Times New Roman"/>
          <w:bCs/>
          <w:sz w:val="28"/>
          <w:szCs w:val="28"/>
        </w:rPr>
        <w:t xml:space="preserve"> </w:t>
      </w:r>
      <w:r w:rsidRPr="003A5EA0">
        <w:rPr>
          <w:rFonts w:eastAsia="Times New Roman"/>
          <w:bCs/>
          <w:sz w:val="28"/>
          <w:szCs w:val="28"/>
        </w:rPr>
        <w:t>(компьютерное тестирование, демонст</w:t>
      </w:r>
      <w:r w:rsidR="002512B5">
        <w:rPr>
          <w:rFonts w:eastAsia="Times New Roman"/>
          <w:bCs/>
          <w:sz w:val="28"/>
          <w:szCs w:val="28"/>
        </w:rPr>
        <w:t>рация мультимедийных материалов</w:t>
      </w:r>
      <w:r w:rsidRPr="003A5EA0">
        <w:rPr>
          <w:rFonts w:eastAsia="Times New Roman"/>
          <w:bCs/>
          <w:sz w:val="28"/>
          <w:szCs w:val="28"/>
        </w:rPr>
        <w:t>);</w:t>
      </w:r>
    </w:p>
    <w:p w:rsidR="001F5921" w:rsidRPr="002512B5" w:rsidRDefault="002512B5" w:rsidP="005704AF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936B8D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936B8D">
        <w:rPr>
          <w:bCs/>
          <w:sz w:val="28"/>
          <w:szCs w:val="28"/>
          <w:lang w:val="en-US"/>
        </w:rPr>
        <w:t>sdo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pgups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; на выбор обучающегося – поисковые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системы, профессиональные, тематические чаты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справочники.</w:t>
      </w:r>
    </w:p>
    <w:p w:rsidR="002512B5" w:rsidRPr="00842CE5" w:rsidRDefault="002512B5" w:rsidP="002512B5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842CE5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97A46" w:rsidRDefault="00E97A46" w:rsidP="00990C66">
      <w:pPr>
        <w:numPr>
          <w:ilvl w:val="0"/>
          <w:numId w:val="23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E97A46" w:rsidRDefault="00E97A46" w:rsidP="00990C66">
      <w:pPr>
        <w:numPr>
          <w:ilvl w:val="0"/>
          <w:numId w:val="23"/>
        </w:numPr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2512B5" w:rsidRPr="00E97A46" w:rsidRDefault="00E97A46" w:rsidP="00990C66">
      <w:pPr>
        <w:numPr>
          <w:ilvl w:val="0"/>
          <w:numId w:val="23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Adobe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Acrobat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Reader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DC</w:t>
      </w:r>
      <w:r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17" w:history="1"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https</w:t>
        </w:r>
        <w:r w:rsidRPr="00E97A46">
          <w:rPr>
            <w:rStyle w:val="af7"/>
            <w:bCs/>
            <w:color w:val="auto"/>
            <w:sz w:val="28"/>
            <w:szCs w:val="28"/>
          </w:rPr>
          <w:t>://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get</w:t>
        </w:r>
        <w:r w:rsidRPr="00E97A46">
          <w:rPr>
            <w:rStyle w:val="af7"/>
            <w:bCs/>
            <w:color w:val="auto"/>
            <w:sz w:val="28"/>
            <w:szCs w:val="28"/>
          </w:rPr>
          <w:t>.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adobe</w:t>
        </w:r>
        <w:r w:rsidRPr="00E97A46">
          <w:rPr>
            <w:rStyle w:val="af7"/>
            <w:bCs/>
            <w:color w:val="auto"/>
            <w:sz w:val="28"/>
            <w:szCs w:val="28"/>
          </w:rPr>
          <w:t>.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com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ru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  <w:r w:rsidRPr="00E97A46">
          <w:rPr>
            <w:rStyle w:val="af7"/>
            <w:bCs/>
            <w:color w:val="auto"/>
            <w:sz w:val="28"/>
            <w:szCs w:val="28"/>
            <w:lang w:val="en-US"/>
          </w:rPr>
          <w:t>reader</w:t>
        </w:r>
        <w:r w:rsidRPr="00E97A46">
          <w:rPr>
            <w:rStyle w:val="af7"/>
            <w:bCs/>
            <w:color w:val="auto"/>
            <w:sz w:val="28"/>
            <w:szCs w:val="28"/>
          </w:rPr>
          <w:t>/</w:t>
        </w:r>
      </w:hyperlink>
      <w:r w:rsidRPr="00E97A46">
        <w:rPr>
          <w:bCs/>
          <w:sz w:val="28"/>
          <w:szCs w:val="28"/>
        </w:rPr>
        <w:t>).</w:t>
      </w:r>
    </w:p>
    <w:p w:rsidR="00E97A46" w:rsidRPr="001F5921" w:rsidRDefault="00E97A46" w:rsidP="00E97A46">
      <w:pPr>
        <w:tabs>
          <w:tab w:val="left" w:pos="0"/>
          <w:tab w:val="left" w:pos="1418"/>
        </w:tabs>
        <w:ind w:left="1571"/>
        <w:contextualSpacing/>
        <w:jc w:val="both"/>
        <w:rPr>
          <w:rFonts w:eastAsia="Times New Roman"/>
          <w:bCs/>
          <w:sz w:val="28"/>
          <w:szCs w:val="28"/>
        </w:rPr>
      </w:pPr>
    </w:p>
    <w:p w:rsidR="002512B5" w:rsidRDefault="00302C70" w:rsidP="00302C70">
      <w:pPr>
        <w:ind w:left="900"/>
        <w:contextualSpacing/>
        <w:jc w:val="center"/>
        <w:rPr>
          <w:b/>
          <w:bCs/>
          <w:sz w:val="28"/>
          <w:szCs w:val="28"/>
        </w:rPr>
      </w:pPr>
      <w:r w:rsidRPr="00302C70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bookmarkStart w:id="0" w:name="_GoBack"/>
      <w:bookmarkEnd w:id="0"/>
      <w:r w:rsidR="002512B5" w:rsidRPr="00842CE5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2512B5" w:rsidRPr="00842CE5" w:rsidRDefault="002512B5" w:rsidP="002512B5">
      <w:pPr>
        <w:ind w:left="1410"/>
        <w:contextualSpacing/>
        <w:rPr>
          <w:bCs/>
          <w:sz w:val="28"/>
          <w:szCs w:val="28"/>
        </w:rPr>
      </w:pPr>
    </w:p>
    <w:p w:rsidR="002512B5" w:rsidRPr="00842CE5" w:rsidRDefault="002512B5" w:rsidP="002512B5">
      <w:pPr>
        <w:ind w:firstLine="851"/>
        <w:contextualSpacing/>
        <w:jc w:val="both"/>
        <w:rPr>
          <w:bCs/>
          <w:sz w:val="28"/>
        </w:rPr>
      </w:pPr>
      <w:r w:rsidRPr="00842CE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494225" w:rsidRPr="00494225" w:rsidRDefault="00494225" w:rsidP="00494225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Она содержит специальные помещения, укомплектованны</w:t>
      </w:r>
      <w:r w:rsidR="00D21738">
        <w:rPr>
          <w:bCs/>
          <w:sz w:val="28"/>
        </w:rPr>
        <w:t>е</w:t>
      </w:r>
      <w:r w:rsidRPr="00494225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494225" w:rsidRDefault="00494225" w:rsidP="00494225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Материально-техническая база дисциплины включает:</w:t>
      </w:r>
    </w:p>
    <w:p w:rsidR="002512B5" w:rsidRDefault="002512B5" w:rsidP="00494225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842CE5">
        <w:rPr>
          <w:bCs/>
          <w:sz w:val="28"/>
        </w:rPr>
        <w:t>помещени</w:t>
      </w:r>
      <w:r>
        <w:rPr>
          <w:bCs/>
          <w:sz w:val="28"/>
        </w:rPr>
        <w:t>е</w:t>
      </w:r>
      <w:r w:rsidRPr="00842CE5">
        <w:rPr>
          <w:bCs/>
          <w:sz w:val="28"/>
        </w:rPr>
        <w:t xml:space="preserve"> (ауд. 7-415) для проведения лекционных занятий укомплектован</w:t>
      </w:r>
      <w:r>
        <w:rPr>
          <w:bCs/>
          <w:sz w:val="28"/>
        </w:rPr>
        <w:t>о</w:t>
      </w:r>
      <w:r w:rsidRPr="00842CE5">
        <w:rPr>
          <w:bCs/>
          <w:sz w:val="28"/>
        </w:rPr>
        <w:t xml:space="preserve"> </w:t>
      </w:r>
      <w:r w:rsidR="00494225" w:rsidRPr="00936B8D">
        <w:rPr>
          <w:rFonts w:eastAsia="Times New Roman"/>
          <w:bCs/>
          <w:sz w:val="28"/>
        </w:rPr>
        <w:t>наборами демонстрационного оборудования (стационарным персональным компьютер</w:t>
      </w:r>
      <w:r w:rsidR="00494225">
        <w:rPr>
          <w:rFonts w:eastAsia="Times New Roman"/>
          <w:bCs/>
          <w:sz w:val="28"/>
        </w:rPr>
        <w:t>о</w:t>
      </w:r>
      <w:r w:rsidR="00494225" w:rsidRPr="00936B8D">
        <w:rPr>
          <w:rFonts w:eastAsia="Times New Roman"/>
          <w:bCs/>
          <w:sz w:val="28"/>
        </w:rPr>
        <w:t>м, настенным экран</w:t>
      </w:r>
      <w:r w:rsidR="00494225">
        <w:rPr>
          <w:rFonts w:eastAsia="Times New Roman"/>
          <w:bCs/>
          <w:sz w:val="28"/>
        </w:rPr>
        <w:t>ом</w:t>
      </w:r>
      <w:r w:rsidR="00494225" w:rsidRPr="00936B8D">
        <w:rPr>
          <w:rFonts w:eastAsia="Times New Roman"/>
          <w:bCs/>
          <w:sz w:val="28"/>
        </w:rPr>
        <w:t>, мультимедийным проектор</w:t>
      </w:r>
      <w:r w:rsidR="004A6075">
        <w:rPr>
          <w:rFonts w:eastAsia="Times New Roman"/>
          <w:bCs/>
          <w:sz w:val="28"/>
        </w:rPr>
        <w:t>о</w:t>
      </w:r>
      <w:r w:rsidR="00494225" w:rsidRPr="00936B8D">
        <w:rPr>
          <w:rFonts w:eastAsia="Times New Roman"/>
          <w:bCs/>
          <w:sz w:val="28"/>
        </w:rPr>
        <w:t>м с дистанционным управлением</w:t>
      </w:r>
      <w:r w:rsidR="00494225" w:rsidRPr="00842CE5">
        <w:rPr>
          <w:bCs/>
          <w:sz w:val="28"/>
        </w:rPr>
        <w:t>,</w:t>
      </w:r>
      <w:r w:rsidR="00494225" w:rsidRPr="00494225">
        <w:rPr>
          <w:bCs/>
          <w:sz w:val="28"/>
        </w:rPr>
        <w:t xml:space="preserve"> </w:t>
      </w:r>
      <w:r w:rsidR="00494225" w:rsidRPr="00842CE5">
        <w:rPr>
          <w:bCs/>
          <w:sz w:val="28"/>
        </w:rPr>
        <w:t>маркерной доской</w:t>
      </w:r>
      <w:r w:rsidR="00494225" w:rsidRPr="00936B8D">
        <w:rPr>
          <w:rFonts w:eastAsia="Times New Roman"/>
          <w:bCs/>
          <w:sz w:val="28"/>
        </w:rPr>
        <w:t>) и учебно-</w:t>
      </w:r>
      <w:r w:rsidR="00494225" w:rsidRPr="00936B8D">
        <w:rPr>
          <w:rFonts w:eastAsia="Times New Roman"/>
          <w:bCs/>
          <w:sz w:val="28"/>
        </w:rPr>
        <w:lastRenderedPageBreak/>
        <w:t>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387420" w:rsidRPr="00910EAC" w:rsidRDefault="00387420" w:rsidP="003874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936B8D">
        <w:rPr>
          <w:rFonts w:eastAsia="Times New Roman"/>
          <w:bCs/>
          <w:sz w:val="28"/>
        </w:rPr>
        <w:t>лаборатори</w:t>
      </w:r>
      <w:r>
        <w:rPr>
          <w:rFonts w:eastAsia="Times New Roman"/>
          <w:bCs/>
          <w:sz w:val="28"/>
        </w:rPr>
        <w:t>и</w:t>
      </w:r>
      <w:r w:rsidRPr="00842CE5">
        <w:rPr>
          <w:bCs/>
          <w:sz w:val="28"/>
        </w:rPr>
        <w:t xml:space="preserve"> для проведения лабораторных работ</w:t>
      </w:r>
      <w:r w:rsidRPr="00936B8D">
        <w:rPr>
          <w:rFonts w:eastAsia="Times New Roman"/>
          <w:bCs/>
          <w:sz w:val="28"/>
        </w:rPr>
        <w:t>, оснащенн</w:t>
      </w:r>
      <w:r>
        <w:rPr>
          <w:rFonts w:eastAsia="Times New Roman"/>
          <w:bCs/>
          <w:sz w:val="28"/>
        </w:rPr>
        <w:t xml:space="preserve">ых </w:t>
      </w:r>
      <w:r w:rsidRPr="00936B8D">
        <w:rPr>
          <w:rFonts w:eastAsia="Times New Roman"/>
          <w:bCs/>
          <w:sz w:val="28"/>
        </w:rPr>
        <w:t>учебно-наглядными пособиями</w:t>
      </w:r>
      <w:r w:rsidRPr="00910EA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842CE5">
        <w:rPr>
          <w:bCs/>
          <w:sz w:val="28"/>
        </w:rPr>
        <w:t>(ауд. 7-414)</w:t>
      </w:r>
      <w:r>
        <w:rPr>
          <w:bCs/>
          <w:sz w:val="28"/>
        </w:rPr>
        <w:t xml:space="preserve"> </w:t>
      </w:r>
      <w:r w:rsidRPr="00910EAC">
        <w:rPr>
          <w:bCs/>
          <w:sz w:val="28"/>
          <w:szCs w:val="28"/>
        </w:rPr>
        <w:t>макет</w:t>
      </w:r>
      <w:r>
        <w:rPr>
          <w:bCs/>
          <w:sz w:val="28"/>
          <w:szCs w:val="28"/>
        </w:rPr>
        <w:t>ами</w:t>
      </w:r>
      <w:r w:rsidRPr="00910EAC">
        <w:rPr>
          <w:bCs/>
          <w:sz w:val="28"/>
          <w:szCs w:val="28"/>
        </w:rPr>
        <w:t xml:space="preserve"> с устройствами электропитания и приборами для измерений; </w:t>
      </w:r>
      <w:r>
        <w:rPr>
          <w:bCs/>
          <w:sz w:val="28"/>
          <w:szCs w:val="28"/>
        </w:rPr>
        <w:t>ЭПУ ЭЦ</w:t>
      </w:r>
      <w:r w:rsidRPr="00910EAC">
        <w:rPr>
          <w:bCs/>
          <w:sz w:val="28"/>
          <w:szCs w:val="28"/>
        </w:rPr>
        <w:t xml:space="preserve"> промежуточной станции типа ЭЦК;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автоматически</w:t>
      </w:r>
      <w:r>
        <w:rPr>
          <w:bCs/>
          <w:sz w:val="28"/>
          <w:szCs w:val="28"/>
        </w:rPr>
        <w:t>е</w:t>
      </w:r>
      <w:r w:rsidRPr="00910EAC">
        <w:rPr>
          <w:bCs/>
          <w:sz w:val="28"/>
          <w:szCs w:val="28"/>
        </w:rPr>
        <w:t xml:space="preserve"> коммутаторы АК-504 – 2 шт.;</w:t>
      </w:r>
      <w:r>
        <w:rPr>
          <w:bCs/>
          <w:sz w:val="28"/>
          <w:szCs w:val="28"/>
        </w:rPr>
        <w:t xml:space="preserve"> ИБП</w:t>
      </w:r>
      <w:r w:rsidRPr="00910EAC">
        <w:rPr>
          <w:bCs/>
          <w:sz w:val="28"/>
          <w:szCs w:val="28"/>
        </w:rPr>
        <w:t xml:space="preserve"> – 2 шт. </w:t>
      </w:r>
      <w:r w:rsidRPr="00494225">
        <w:rPr>
          <w:bCs/>
          <w:sz w:val="28"/>
          <w:szCs w:val="28"/>
        </w:rPr>
        <w:t>(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interactive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и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  <w:lang w:val="en-US"/>
        </w:rPr>
        <w:t>on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типов</w:t>
      </w:r>
      <w:r w:rsidRPr="00494225">
        <w:rPr>
          <w:bCs/>
          <w:sz w:val="28"/>
          <w:szCs w:val="28"/>
        </w:rPr>
        <w:t>);</w:t>
      </w:r>
      <w:r>
        <w:rPr>
          <w:bCs/>
          <w:sz w:val="28"/>
          <w:szCs w:val="28"/>
        </w:rPr>
        <w:t xml:space="preserve"> ЭПУ</w:t>
      </w:r>
      <w:r w:rsidRPr="00910EAC">
        <w:rPr>
          <w:bCs/>
          <w:sz w:val="28"/>
          <w:szCs w:val="28"/>
        </w:rPr>
        <w:t xml:space="preserve"> постоянного тока – 5 шт.;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- аккумуляторы – 14 шт.</w:t>
      </w:r>
      <w:r>
        <w:rPr>
          <w:bCs/>
          <w:sz w:val="28"/>
          <w:szCs w:val="28"/>
        </w:rPr>
        <w:t xml:space="preserve">;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 xml:space="preserve">макетами </w:t>
      </w:r>
      <w:r>
        <w:rPr>
          <w:bCs/>
          <w:sz w:val="28"/>
          <w:szCs w:val="28"/>
        </w:rPr>
        <w:t>«Основы силовой электро-ники» – 2 шт.; 3 ПК</w:t>
      </w:r>
      <w:r w:rsidRPr="00910EAC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выполнения виртуальных лабораторных работ</w:t>
      </w:r>
      <w:r w:rsidRPr="00910EAC">
        <w:rPr>
          <w:bCs/>
          <w:sz w:val="28"/>
          <w:szCs w:val="28"/>
        </w:rPr>
        <w:t>;</w:t>
      </w:r>
    </w:p>
    <w:p w:rsidR="00387420" w:rsidRPr="00494225" w:rsidRDefault="00387420" w:rsidP="00387420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 xml:space="preserve">помещения </w:t>
      </w:r>
      <w:r w:rsidRPr="004A6075">
        <w:rPr>
          <w:bCs/>
          <w:sz w:val="28"/>
          <w:szCs w:val="28"/>
        </w:rPr>
        <w:t>(ауд. 7-414</w:t>
      </w:r>
      <w:r>
        <w:rPr>
          <w:bCs/>
          <w:sz w:val="28"/>
          <w:szCs w:val="28"/>
        </w:rPr>
        <w:t>, 7-408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94225">
        <w:rPr>
          <w:bCs/>
          <w:sz w:val="28"/>
          <w:szCs w:val="28"/>
        </w:rPr>
        <w:t>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387420" w:rsidRPr="00494225" w:rsidRDefault="00387420" w:rsidP="00387420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>помещени</w:t>
      </w:r>
      <w:r>
        <w:rPr>
          <w:bCs/>
          <w:sz w:val="28"/>
          <w:szCs w:val="28"/>
        </w:rPr>
        <w:t>е</w:t>
      </w:r>
      <w:r w:rsidRPr="00494225">
        <w:rPr>
          <w:bCs/>
          <w:sz w:val="28"/>
          <w:szCs w:val="28"/>
        </w:rPr>
        <w:t xml:space="preserve"> для самостоятельной работы обучающихся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12</w:t>
      </w:r>
      <w:r w:rsidRPr="004A6075">
        <w:rPr>
          <w:bCs/>
          <w:sz w:val="28"/>
          <w:szCs w:val="28"/>
        </w:rPr>
        <w:t>)</w:t>
      </w:r>
      <w:r w:rsidRPr="00494225">
        <w:rPr>
          <w:bCs/>
          <w:sz w:val="28"/>
          <w:szCs w:val="28"/>
        </w:rPr>
        <w:t>, оснащенн</w:t>
      </w:r>
      <w:r>
        <w:rPr>
          <w:bCs/>
          <w:sz w:val="28"/>
          <w:szCs w:val="28"/>
        </w:rPr>
        <w:t>о</w:t>
      </w:r>
      <w:r w:rsidRPr="00494225">
        <w:rPr>
          <w:bCs/>
          <w:sz w:val="28"/>
          <w:szCs w:val="28"/>
        </w:rPr>
        <w:t>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  <w:r w:rsidRPr="004A6075">
        <w:rPr>
          <w:bCs/>
          <w:sz w:val="28"/>
          <w:szCs w:val="28"/>
        </w:rPr>
        <w:t>помещения (ауд. 7-414, 7-408) для проведения групповых и индивидуальных консультаций, текущего контроля и промежуточной аттестации,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</w:t>
      </w:r>
      <w:r>
        <w:rPr>
          <w:bCs/>
          <w:sz w:val="28"/>
          <w:szCs w:val="28"/>
        </w:rPr>
        <w:t>.</w:t>
      </w: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</w:p>
    <w:p w:rsidR="00387420" w:rsidRDefault="00387420" w:rsidP="00387420">
      <w:pPr>
        <w:contextualSpacing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E493AAB" wp14:editId="6A5CA043">
            <wp:extent cx="5869121" cy="90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39" cy="9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20" w:rsidRDefault="00387420" w:rsidP="00387420">
      <w:pPr>
        <w:ind w:firstLine="851"/>
        <w:contextualSpacing/>
        <w:jc w:val="both"/>
        <w:rPr>
          <w:sz w:val="28"/>
          <w:szCs w:val="28"/>
        </w:rPr>
      </w:pPr>
    </w:p>
    <w:p w:rsidR="00387420" w:rsidRDefault="00387420" w:rsidP="00387420">
      <w:pPr>
        <w:ind w:firstLine="851"/>
        <w:contextualSpacing/>
        <w:jc w:val="both"/>
        <w:rPr>
          <w:rFonts w:eastAsia="Times New Roman"/>
          <w:bCs/>
          <w:sz w:val="28"/>
        </w:rPr>
      </w:pPr>
    </w:p>
    <w:p w:rsidR="002512B5" w:rsidRDefault="002512B5" w:rsidP="002512B5">
      <w:pPr>
        <w:rPr>
          <w:sz w:val="28"/>
          <w:szCs w:val="28"/>
        </w:rPr>
      </w:pPr>
    </w:p>
    <w:p w:rsidR="002512B5" w:rsidRDefault="002512B5" w:rsidP="002512B5">
      <w:pPr>
        <w:rPr>
          <w:sz w:val="28"/>
          <w:szCs w:val="28"/>
        </w:rPr>
      </w:pPr>
    </w:p>
    <w:p w:rsidR="002512B5" w:rsidRPr="00842CE5" w:rsidRDefault="002512B5" w:rsidP="002512B5">
      <w:pPr>
        <w:tabs>
          <w:tab w:val="left" w:pos="0"/>
          <w:tab w:val="left" w:pos="1418"/>
        </w:tabs>
        <w:ind w:left="851"/>
        <w:contextualSpacing/>
        <w:jc w:val="both"/>
        <w:rPr>
          <w:b/>
          <w:bCs/>
          <w:sz w:val="28"/>
          <w:szCs w:val="28"/>
        </w:rPr>
      </w:pPr>
    </w:p>
    <w:p w:rsidR="003F16CF" w:rsidRDefault="003F16CF" w:rsidP="003E0DEB">
      <w:pPr>
        <w:tabs>
          <w:tab w:val="left" w:pos="0"/>
        </w:tabs>
        <w:ind w:hanging="142"/>
        <w:contextualSpacing/>
        <w:jc w:val="both"/>
        <w:rPr>
          <w:sz w:val="28"/>
          <w:szCs w:val="28"/>
        </w:rPr>
      </w:pPr>
    </w:p>
    <w:sectPr w:rsidR="003F16CF" w:rsidSect="001F3173">
      <w:footerReference w:type="default" r:id="rId19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FF3" w:rsidRDefault="009A3FF3" w:rsidP="00FC1BEB">
      <w:r>
        <w:separator/>
      </w:r>
    </w:p>
  </w:endnote>
  <w:endnote w:type="continuationSeparator" w:id="0">
    <w:p w:rsidR="009A3FF3" w:rsidRDefault="009A3FF3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FF3" w:rsidRDefault="009A3FF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302C70">
      <w:rPr>
        <w:noProof/>
      </w:rPr>
      <w:t>15</w:t>
    </w:r>
    <w:r>
      <w:rPr>
        <w:noProof/>
      </w:rPr>
      <w:fldChar w:fldCharType="end"/>
    </w:r>
  </w:p>
  <w:p w:rsidR="009A3FF3" w:rsidRDefault="009A3FF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FF3" w:rsidRDefault="009A3FF3" w:rsidP="00FC1BEB">
      <w:r>
        <w:separator/>
      </w:r>
    </w:p>
  </w:footnote>
  <w:footnote w:type="continuationSeparator" w:id="0">
    <w:p w:rsidR="009A3FF3" w:rsidRDefault="009A3FF3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D60B98"/>
    <w:multiLevelType w:val="multilevel"/>
    <w:tmpl w:val="E8A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80DF9"/>
    <w:multiLevelType w:val="hybridMultilevel"/>
    <w:tmpl w:val="5836A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8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AD5A47"/>
    <w:multiLevelType w:val="hybridMultilevel"/>
    <w:tmpl w:val="940E75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3751E5D"/>
    <w:multiLevelType w:val="hybridMultilevel"/>
    <w:tmpl w:val="26C0023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3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021A8"/>
    <w:multiLevelType w:val="hybridMultilevel"/>
    <w:tmpl w:val="5B880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2420699"/>
    <w:multiLevelType w:val="hybridMultilevel"/>
    <w:tmpl w:val="AD8C88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54312876"/>
    <w:multiLevelType w:val="hybridMultilevel"/>
    <w:tmpl w:val="8A58E958"/>
    <w:lvl w:ilvl="0" w:tplc="65143278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21"/>
  </w:num>
  <w:num w:numId="4">
    <w:abstractNumId w:val="31"/>
  </w:num>
  <w:num w:numId="5">
    <w:abstractNumId w:val="14"/>
  </w:num>
  <w:num w:numId="6">
    <w:abstractNumId w:val="6"/>
  </w:num>
  <w:num w:numId="7">
    <w:abstractNumId w:val="10"/>
  </w:num>
  <w:num w:numId="8">
    <w:abstractNumId w:val="12"/>
  </w:num>
  <w:num w:numId="9">
    <w:abstractNumId w:val="26"/>
  </w:num>
  <w:num w:numId="10">
    <w:abstractNumId w:val="35"/>
  </w:num>
  <w:num w:numId="11">
    <w:abstractNumId w:val="15"/>
  </w:num>
  <w:num w:numId="12">
    <w:abstractNumId w:val="3"/>
  </w:num>
  <w:num w:numId="13">
    <w:abstractNumId w:val="40"/>
  </w:num>
  <w:num w:numId="14">
    <w:abstractNumId w:val="18"/>
  </w:num>
  <w:num w:numId="15">
    <w:abstractNumId w:val="23"/>
  </w:num>
  <w:num w:numId="16">
    <w:abstractNumId w:val="0"/>
  </w:num>
  <w:num w:numId="17">
    <w:abstractNumId w:val="32"/>
  </w:num>
  <w:num w:numId="18">
    <w:abstractNumId w:val="8"/>
  </w:num>
  <w:num w:numId="19">
    <w:abstractNumId w:val="29"/>
  </w:num>
  <w:num w:numId="20">
    <w:abstractNumId w:val="34"/>
  </w:num>
  <w:num w:numId="21">
    <w:abstractNumId w:val="11"/>
  </w:num>
  <w:num w:numId="22">
    <w:abstractNumId w:val="39"/>
  </w:num>
  <w:num w:numId="23">
    <w:abstractNumId w:val="16"/>
  </w:num>
  <w:num w:numId="24">
    <w:abstractNumId w:val="1"/>
  </w:num>
  <w:num w:numId="25">
    <w:abstractNumId w:val="13"/>
  </w:num>
  <w:num w:numId="26">
    <w:abstractNumId w:val="41"/>
  </w:num>
  <w:num w:numId="27">
    <w:abstractNumId w:val="24"/>
  </w:num>
  <w:num w:numId="28">
    <w:abstractNumId w:val="33"/>
  </w:num>
  <w:num w:numId="29">
    <w:abstractNumId w:val="17"/>
  </w:num>
  <w:num w:numId="30">
    <w:abstractNumId w:val="7"/>
  </w:num>
  <w:num w:numId="31">
    <w:abstractNumId w:val="38"/>
  </w:num>
  <w:num w:numId="32">
    <w:abstractNumId w:val="2"/>
  </w:num>
  <w:num w:numId="33">
    <w:abstractNumId w:val="22"/>
  </w:num>
  <w:num w:numId="34">
    <w:abstractNumId w:val="28"/>
  </w:num>
  <w:num w:numId="35">
    <w:abstractNumId w:val="17"/>
    <w:lvlOverride w:ilvl="0">
      <w:startOverride w:val="1"/>
    </w:lvlOverride>
  </w:num>
  <w:num w:numId="36">
    <w:abstractNumId w:val="36"/>
  </w:num>
  <w:num w:numId="37">
    <w:abstractNumId w:val="9"/>
  </w:num>
  <w:num w:numId="38">
    <w:abstractNumId w:val="4"/>
  </w:num>
  <w:num w:numId="39">
    <w:abstractNumId w:val="27"/>
  </w:num>
  <w:num w:numId="40">
    <w:abstractNumId w:val="5"/>
  </w:num>
  <w:num w:numId="41">
    <w:abstractNumId w:val="25"/>
  </w:num>
  <w:num w:numId="42">
    <w:abstractNumId w:val="19"/>
  </w:num>
  <w:num w:numId="43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298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02E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309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7BB"/>
    <w:rsid w:val="000B48E3"/>
    <w:rsid w:val="000B4B3E"/>
    <w:rsid w:val="000B6042"/>
    <w:rsid w:val="000B732A"/>
    <w:rsid w:val="000B749B"/>
    <w:rsid w:val="000C0DA6"/>
    <w:rsid w:val="000C105F"/>
    <w:rsid w:val="000C10CD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2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A78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89A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96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410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5D2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60F6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921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B1B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2B5"/>
    <w:rsid w:val="00251B91"/>
    <w:rsid w:val="00251F71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70"/>
    <w:rsid w:val="00302D96"/>
    <w:rsid w:val="0030326C"/>
    <w:rsid w:val="00303A11"/>
    <w:rsid w:val="00303CA9"/>
    <w:rsid w:val="0030422A"/>
    <w:rsid w:val="00304733"/>
    <w:rsid w:val="00310D76"/>
    <w:rsid w:val="00311B5D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A51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2D"/>
    <w:rsid w:val="00380522"/>
    <w:rsid w:val="00380E09"/>
    <w:rsid w:val="00382BCE"/>
    <w:rsid w:val="00382BFB"/>
    <w:rsid w:val="00383E7A"/>
    <w:rsid w:val="003848CD"/>
    <w:rsid w:val="0038532A"/>
    <w:rsid w:val="00385AC0"/>
    <w:rsid w:val="003867A7"/>
    <w:rsid w:val="00387420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178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473D"/>
    <w:rsid w:val="003C5186"/>
    <w:rsid w:val="003C5349"/>
    <w:rsid w:val="003C54E5"/>
    <w:rsid w:val="003C59FE"/>
    <w:rsid w:val="003C685B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DEB"/>
    <w:rsid w:val="003E25E8"/>
    <w:rsid w:val="003E2BAC"/>
    <w:rsid w:val="003E348C"/>
    <w:rsid w:val="003E4184"/>
    <w:rsid w:val="003E78E6"/>
    <w:rsid w:val="003F0033"/>
    <w:rsid w:val="003F0583"/>
    <w:rsid w:val="003F0B68"/>
    <w:rsid w:val="003F16CF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2B0"/>
    <w:rsid w:val="004025C2"/>
    <w:rsid w:val="004038A9"/>
    <w:rsid w:val="00404AE9"/>
    <w:rsid w:val="0040775C"/>
    <w:rsid w:val="004077C9"/>
    <w:rsid w:val="004078F0"/>
    <w:rsid w:val="00407A12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8DB"/>
    <w:rsid w:val="00444C4F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32A4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225"/>
    <w:rsid w:val="004943E2"/>
    <w:rsid w:val="0049627E"/>
    <w:rsid w:val="004967D4"/>
    <w:rsid w:val="00497730"/>
    <w:rsid w:val="0049773A"/>
    <w:rsid w:val="00497AB5"/>
    <w:rsid w:val="004A145F"/>
    <w:rsid w:val="004A1AAF"/>
    <w:rsid w:val="004A274A"/>
    <w:rsid w:val="004A2E8E"/>
    <w:rsid w:val="004A477F"/>
    <w:rsid w:val="004A6075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1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468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D1F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0DA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0BA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04AF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ADD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19AA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1F5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AC6"/>
    <w:rsid w:val="005E54C4"/>
    <w:rsid w:val="005E6081"/>
    <w:rsid w:val="005E674D"/>
    <w:rsid w:val="005E7518"/>
    <w:rsid w:val="005E7EED"/>
    <w:rsid w:val="005F0285"/>
    <w:rsid w:val="005F06B6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8E"/>
    <w:rsid w:val="006108BB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590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877"/>
    <w:rsid w:val="0066790C"/>
    <w:rsid w:val="006703AD"/>
    <w:rsid w:val="006706CB"/>
    <w:rsid w:val="00670F10"/>
    <w:rsid w:val="00671296"/>
    <w:rsid w:val="00671301"/>
    <w:rsid w:val="00671EDD"/>
    <w:rsid w:val="00672496"/>
    <w:rsid w:val="0067412F"/>
    <w:rsid w:val="00674588"/>
    <w:rsid w:val="0067557A"/>
    <w:rsid w:val="00676B9F"/>
    <w:rsid w:val="00680ECF"/>
    <w:rsid w:val="00681155"/>
    <w:rsid w:val="00681D8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40B"/>
    <w:rsid w:val="006A30BD"/>
    <w:rsid w:val="006A3D0F"/>
    <w:rsid w:val="006A4F2F"/>
    <w:rsid w:val="006A5667"/>
    <w:rsid w:val="006A5E02"/>
    <w:rsid w:val="006A7CF9"/>
    <w:rsid w:val="006A7ED1"/>
    <w:rsid w:val="006B1877"/>
    <w:rsid w:val="006B1CE2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187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5E4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E5B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1F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079"/>
    <w:rsid w:val="00726F15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6F9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1A3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8C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A0B"/>
    <w:rsid w:val="007B2EB4"/>
    <w:rsid w:val="007B3302"/>
    <w:rsid w:val="007B37F1"/>
    <w:rsid w:val="007B38E8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D39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B77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0D9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6517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2649"/>
    <w:rsid w:val="0092478A"/>
    <w:rsid w:val="00924E1F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5FB1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64B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C66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3FF3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E5D"/>
    <w:rsid w:val="00A2194E"/>
    <w:rsid w:val="00A22352"/>
    <w:rsid w:val="00A22CBA"/>
    <w:rsid w:val="00A25E96"/>
    <w:rsid w:val="00A2625B"/>
    <w:rsid w:val="00A26617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FB"/>
    <w:rsid w:val="00A5420B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D7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B42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68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5B5"/>
    <w:rsid w:val="00BA715F"/>
    <w:rsid w:val="00BA7BA0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B4E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5B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0659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9C1"/>
    <w:rsid w:val="00C51E04"/>
    <w:rsid w:val="00C51E8A"/>
    <w:rsid w:val="00C52133"/>
    <w:rsid w:val="00C5231B"/>
    <w:rsid w:val="00C52D5F"/>
    <w:rsid w:val="00C52F20"/>
    <w:rsid w:val="00C5399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0D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778F7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4E98"/>
    <w:rsid w:val="00C958B9"/>
    <w:rsid w:val="00C96662"/>
    <w:rsid w:val="00C96BFF"/>
    <w:rsid w:val="00C97389"/>
    <w:rsid w:val="00C97487"/>
    <w:rsid w:val="00C97770"/>
    <w:rsid w:val="00C97994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A63"/>
    <w:rsid w:val="00CA6411"/>
    <w:rsid w:val="00CA7EFC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1F0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738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7FB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035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325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5101"/>
    <w:rsid w:val="00DC6910"/>
    <w:rsid w:val="00DC6B73"/>
    <w:rsid w:val="00DD0872"/>
    <w:rsid w:val="00DD0CE3"/>
    <w:rsid w:val="00DD29A9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30D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78A"/>
    <w:rsid w:val="00E20983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7F2"/>
    <w:rsid w:val="00E44176"/>
    <w:rsid w:val="00E4431E"/>
    <w:rsid w:val="00E447C3"/>
    <w:rsid w:val="00E4503C"/>
    <w:rsid w:val="00E45927"/>
    <w:rsid w:val="00E4728D"/>
    <w:rsid w:val="00E47B03"/>
    <w:rsid w:val="00E513E8"/>
    <w:rsid w:val="00E52636"/>
    <w:rsid w:val="00E52D68"/>
    <w:rsid w:val="00E53B6B"/>
    <w:rsid w:val="00E54C36"/>
    <w:rsid w:val="00E556FF"/>
    <w:rsid w:val="00E5574E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B73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A9F"/>
    <w:rsid w:val="00E93982"/>
    <w:rsid w:val="00E9573D"/>
    <w:rsid w:val="00E9636F"/>
    <w:rsid w:val="00E9717B"/>
    <w:rsid w:val="00E9786C"/>
    <w:rsid w:val="00E97A46"/>
    <w:rsid w:val="00E97EBF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74A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2AA9"/>
    <w:rsid w:val="00EE3571"/>
    <w:rsid w:val="00EE37F3"/>
    <w:rsid w:val="00EE3827"/>
    <w:rsid w:val="00EE3974"/>
    <w:rsid w:val="00EE4831"/>
    <w:rsid w:val="00EE4E8B"/>
    <w:rsid w:val="00EE57F4"/>
    <w:rsid w:val="00EE6332"/>
    <w:rsid w:val="00EE678A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640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2C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A28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930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DFB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3A8A71"/>
  <w15:docId w15:val="{2249445B-C514-4F0E-BB36-4EC4C61B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Для таблиц"/>
    <w:basedOn w:val="a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numbering" w:customStyle="1" w:styleId="1">
    <w:name w:val="Список1"/>
    <w:rsid w:val="001E1BDC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4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ocload.ru/Basesdoc/7/7177/index.htm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544" TargetMode="External"/><Relationship Id="rId17" Type="http://schemas.openxmlformats.org/officeDocument/2006/relationships/hyperlink" Target="https://get.adobe.com/ru/reader/" TargetMode="External"/><Relationship Id="rId2" Type="http://schemas.openxmlformats.org/officeDocument/2006/relationships/styles" Target="styles.xml"/><Relationship Id="rId16" Type="http://schemas.openxmlformats.org/officeDocument/2006/relationships/hyperlink" Target="http://sdo.pgups.ru/%20-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5900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books.ru/" TargetMode="External"/><Relationship Id="rId10" Type="http://schemas.openxmlformats.org/officeDocument/2006/relationships/hyperlink" Target="http://www.energeff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isjaee.hydrogen.ru/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4409</Words>
  <Characters>25133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Вика</cp:lastModifiedBy>
  <cp:revision>7</cp:revision>
  <cp:lastPrinted>2017-10-18T12:52:00Z</cp:lastPrinted>
  <dcterms:created xsi:type="dcterms:W3CDTF">2017-10-20T09:29:00Z</dcterms:created>
  <dcterms:modified xsi:type="dcterms:W3CDTF">2017-11-03T11:20:00Z</dcterms:modified>
</cp:coreProperties>
</file>