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10" w:rsidRPr="007E3C95" w:rsidRDefault="00000710" w:rsidP="00000710">
      <w:pPr>
        <w:contextualSpacing/>
        <w:jc w:val="center"/>
      </w:pPr>
      <w:r w:rsidRPr="007E3C95">
        <w:t>АННОТАЦИЯ</w:t>
      </w:r>
    </w:p>
    <w:p w:rsidR="00000710" w:rsidRPr="007E3C95" w:rsidRDefault="00000710" w:rsidP="00000710">
      <w:pPr>
        <w:contextualSpacing/>
        <w:jc w:val="center"/>
      </w:pPr>
      <w:r>
        <w:t>д</w:t>
      </w:r>
      <w:r w:rsidRPr="007E3C95">
        <w:t>исциплины</w:t>
      </w:r>
    </w:p>
    <w:p w:rsidR="00000710" w:rsidRDefault="00000710" w:rsidP="00000710">
      <w:pPr>
        <w:jc w:val="center"/>
        <w:rPr>
          <w:b/>
          <w:bCs/>
          <w:sz w:val="32"/>
          <w:szCs w:val="32"/>
        </w:rPr>
      </w:pPr>
      <w:r>
        <w:t>«</w:t>
      </w:r>
      <w:r w:rsidRPr="00000710">
        <w:t>ЭЛЕКТРОПИТАНИЕ И ЭЛЕКТРОСНАБЖЕНИЕ НЕТЯГОВЫХ ПОТРЕБИТЕЛЕЙ</w:t>
      </w:r>
      <w:r>
        <w:t>»</w:t>
      </w:r>
    </w:p>
    <w:p w:rsidR="00000710" w:rsidRDefault="00000710" w:rsidP="00481D85">
      <w:pPr>
        <w:jc w:val="center"/>
        <w:rPr>
          <w:b/>
          <w:bCs/>
          <w:sz w:val="32"/>
          <w:szCs w:val="32"/>
        </w:rPr>
      </w:pPr>
    </w:p>
    <w:p w:rsidR="000B1B19" w:rsidRDefault="000B1B19" w:rsidP="000B1B19">
      <w:pPr>
        <w:spacing w:line="276" w:lineRule="auto"/>
      </w:pPr>
      <w:r>
        <w:t>С</w:t>
      </w:r>
      <w:r w:rsidRPr="000B1B19">
        <w:t>пециальност</w:t>
      </w:r>
      <w:r>
        <w:t xml:space="preserve">ь– </w:t>
      </w:r>
      <w:r w:rsidRPr="000B1B19">
        <w:t xml:space="preserve">23.05.05 «Системы обеспечения движения поездов» </w:t>
      </w:r>
    </w:p>
    <w:p w:rsidR="000B1B19" w:rsidRPr="007E3C95" w:rsidRDefault="000B1B19" w:rsidP="000B1B19">
      <w:pPr>
        <w:spacing w:line="276" w:lineRule="auto"/>
        <w:contextualSpacing/>
      </w:pPr>
      <w:r w:rsidRPr="007E3C95">
        <w:t>Квалификация выпускника –</w:t>
      </w:r>
      <w:r w:rsidR="00091C0D">
        <w:t xml:space="preserve"> </w:t>
      </w:r>
      <w:r w:rsidR="00241AD9">
        <w:t>инженер путей сообщения</w:t>
      </w:r>
    </w:p>
    <w:p w:rsidR="00000710" w:rsidRDefault="000B1B19" w:rsidP="00C715BA">
      <w:pPr>
        <w:spacing w:line="276" w:lineRule="auto"/>
      </w:pPr>
      <w:r>
        <w:t>С</w:t>
      </w:r>
      <w:r w:rsidRPr="000B1B19">
        <w:t>пециализаци</w:t>
      </w:r>
      <w:r w:rsidR="00C0152E">
        <w:t>и</w:t>
      </w:r>
      <w:r w:rsidRPr="000B1B19">
        <w:t xml:space="preserve"> «</w:t>
      </w:r>
      <w:r w:rsidR="00564247" w:rsidRPr="00564247">
        <w:rPr>
          <w:bCs/>
          <w:iCs/>
        </w:rPr>
        <w:t>Телекоммуникационные системы и сети железнодорожного транспорта</w:t>
      </w:r>
      <w:r w:rsidRPr="000B1B19">
        <w:t>»</w:t>
      </w:r>
      <w:r w:rsidR="00C0152E">
        <w:t xml:space="preserve">, </w:t>
      </w:r>
      <w:r w:rsidR="00C0152E" w:rsidRPr="00C0152E">
        <w:t>«Радиотехнические системы на железнодорожном транспорте»</w:t>
      </w:r>
    </w:p>
    <w:p w:rsidR="000B1B19" w:rsidRPr="007E3C95" w:rsidRDefault="000B1B19" w:rsidP="00983674">
      <w:pPr>
        <w:contextualSpacing/>
        <w:jc w:val="both"/>
        <w:rPr>
          <w:b/>
        </w:rPr>
      </w:pPr>
      <w:r w:rsidRPr="007E3C95">
        <w:rPr>
          <w:b/>
        </w:rPr>
        <w:t>1. Место дисциплины в структуре основной профессиональной образовательной программы</w:t>
      </w:r>
    </w:p>
    <w:p w:rsidR="000B1B19" w:rsidRPr="0016222B" w:rsidRDefault="000B1B19" w:rsidP="00983674">
      <w:pPr>
        <w:contextualSpacing/>
        <w:jc w:val="both"/>
      </w:pPr>
      <w:r w:rsidRPr="007E3C95">
        <w:t>Дисциплина «</w:t>
      </w:r>
      <w:r>
        <w:t>Э</w:t>
      </w:r>
      <w:r w:rsidRPr="00000710">
        <w:t xml:space="preserve">лектропитание и электроснабжение </w:t>
      </w:r>
      <w:proofErr w:type="spellStart"/>
      <w:r w:rsidRPr="00000710">
        <w:t>нетяговых</w:t>
      </w:r>
      <w:proofErr w:type="spellEnd"/>
      <w:r w:rsidRPr="00000710">
        <w:t xml:space="preserve"> потребителей</w:t>
      </w:r>
      <w:r w:rsidRPr="007E3C95">
        <w:t xml:space="preserve">» </w:t>
      </w:r>
      <w:r w:rsidRPr="0016222B">
        <w:t>(</w:t>
      </w:r>
      <w:r w:rsidR="00AC6B04" w:rsidRPr="0016222B">
        <w:t>Б</w:t>
      </w:r>
      <w:proofErr w:type="gramStart"/>
      <w:r w:rsidR="00AC6B04" w:rsidRPr="0016222B">
        <w:t>1.Б.</w:t>
      </w:r>
      <w:proofErr w:type="gramEnd"/>
      <w:r w:rsidR="00AC6B04" w:rsidRPr="0016222B">
        <w:t>32</w:t>
      </w:r>
      <w:r w:rsidRPr="0016222B">
        <w:t>) относится к базовой части и является обязательной дисциплиной обучающегося.</w:t>
      </w:r>
    </w:p>
    <w:p w:rsidR="000B1B19" w:rsidRPr="0016222B" w:rsidRDefault="000B1B19" w:rsidP="00983674">
      <w:pPr>
        <w:contextualSpacing/>
        <w:jc w:val="both"/>
        <w:rPr>
          <w:b/>
        </w:rPr>
      </w:pPr>
      <w:r w:rsidRPr="0016222B">
        <w:rPr>
          <w:b/>
        </w:rPr>
        <w:t>2. Цель и задачи дисциплины</w:t>
      </w:r>
    </w:p>
    <w:p w:rsidR="00CD7DC3" w:rsidRPr="0016222B" w:rsidRDefault="000B1B19" w:rsidP="00983674">
      <w:pPr>
        <w:contextualSpacing/>
        <w:jc w:val="both"/>
      </w:pPr>
      <w:r w:rsidRPr="0016222B">
        <w:t xml:space="preserve">Целью изучения дисциплины является </w:t>
      </w:r>
      <w:r w:rsidR="00CD7DC3" w:rsidRPr="0016222B">
        <w:t xml:space="preserve">приобретение навыков и получение студентами знаний по вопросам проектирования системы </w:t>
      </w:r>
      <w:r w:rsidR="00CD7DC3" w:rsidRPr="0016222B">
        <w:rPr>
          <w:bCs/>
        </w:rPr>
        <w:t xml:space="preserve">электропитания </w:t>
      </w:r>
      <w:proofErr w:type="spellStart"/>
      <w:r w:rsidR="00CD7DC3" w:rsidRPr="0016222B">
        <w:rPr>
          <w:bCs/>
        </w:rPr>
        <w:t>нетяговых</w:t>
      </w:r>
      <w:proofErr w:type="spellEnd"/>
      <w:r w:rsidR="00CD7DC3" w:rsidRPr="0016222B">
        <w:rPr>
          <w:bCs/>
        </w:rPr>
        <w:t xml:space="preserve"> потребителей,</w:t>
      </w:r>
      <w:r w:rsidR="00CD7DC3" w:rsidRPr="0016222B">
        <w:t xml:space="preserve"> эксплуатации и обслуживания устройств электропитания аппаратуры автоматики, телемеханики и связи на железнодорожном транспорте.</w:t>
      </w:r>
    </w:p>
    <w:p w:rsidR="000B1B19" w:rsidRPr="0016222B" w:rsidRDefault="000B1B19" w:rsidP="00983674">
      <w:pPr>
        <w:contextualSpacing/>
        <w:jc w:val="both"/>
      </w:pPr>
      <w:r w:rsidRPr="0016222B">
        <w:t>Для достижения поставленной цели решаются следующие задачи:</w:t>
      </w:r>
    </w:p>
    <w:p w:rsidR="00CD7DC3" w:rsidRPr="0016222B" w:rsidRDefault="00CD7DC3" w:rsidP="00983674">
      <w:pPr>
        <w:pStyle w:val="1"/>
        <w:numPr>
          <w:ilvl w:val="0"/>
          <w:numId w:val="4"/>
        </w:numPr>
        <w:tabs>
          <w:tab w:val="left" w:pos="720"/>
        </w:tabs>
        <w:ind w:left="714" w:hanging="357"/>
        <w:contextualSpacing w:val="0"/>
        <w:jc w:val="both"/>
        <w:rPr>
          <w:rFonts w:cs="Times New Roman"/>
          <w:sz w:val="24"/>
          <w:szCs w:val="24"/>
        </w:rPr>
      </w:pPr>
      <w:r w:rsidRPr="0016222B">
        <w:rPr>
          <w:sz w:val="24"/>
          <w:szCs w:val="24"/>
        </w:rPr>
        <w:t xml:space="preserve">изучение тенденций в развитии устройств </w:t>
      </w:r>
      <w:r w:rsidRPr="0016222B">
        <w:rPr>
          <w:bCs/>
          <w:sz w:val="24"/>
          <w:szCs w:val="24"/>
        </w:rPr>
        <w:t xml:space="preserve">электропитания и электроснабжения </w:t>
      </w:r>
      <w:proofErr w:type="spellStart"/>
      <w:r w:rsidRPr="0016222B">
        <w:rPr>
          <w:bCs/>
          <w:sz w:val="24"/>
          <w:szCs w:val="24"/>
        </w:rPr>
        <w:t>нетяговых</w:t>
      </w:r>
      <w:proofErr w:type="spellEnd"/>
      <w:r w:rsidRPr="0016222B">
        <w:rPr>
          <w:bCs/>
          <w:sz w:val="24"/>
          <w:szCs w:val="24"/>
        </w:rPr>
        <w:t xml:space="preserve"> потребителей</w:t>
      </w:r>
      <w:r w:rsidRPr="0016222B">
        <w:rPr>
          <w:sz w:val="24"/>
          <w:szCs w:val="24"/>
        </w:rPr>
        <w:t xml:space="preserve"> на железнодорожном транспорте</w:t>
      </w:r>
      <w:r w:rsidRPr="0016222B">
        <w:rPr>
          <w:rFonts w:cs="Times New Roman"/>
          <w:sz w:val="24"/>
          <w:szCs w:val="24"/>
        </w:rPr>
        <w:t>;</w:t>
      </w:r>
    </w:p>
    <w:p w:rsidR="00CD7DC3" w:rsidRPr="0016222B" w:rsidRDefault="00CD7DC3" w:rsidP="00983674">
      <w:pPr>
        <w:pStyle w:val="1"/>
        <w:numPr>
          <w:ilvl w:val="0"/>
          <w:numId w:val="4"/>
        </w:numPr>
        <w:tabs>
          <w:tab w:val="left" w:pos="720"/>
        </w:tabs>
        <w:ind w:left="714" w:hanging="357"/>
        <w:contextualSpacing w:val="0"/>
        <w:jc w:val="both"/>
        <w:rPr>
          <w:rFonts w:cs="Times New Roman"/>
          <w:sz w:val="24"/>
          <w:szCs w:val="24"/>
        </w:rPr>
      </w:pPr>
      <w:r w:rsidRPr="0016222B">
        <w:rPr>
          <w:sz w:val="24"/>
          <w:szCs w:val="24"/>
        </w:rPr>
        <w:t>изучение принципов работы устройств электропитания аппаратуры автоматики, телемеханики и связи</w:t>
      </w:r>
      <w:r w:rsidRPr="0016222B">
        <w:rPr>
          <w:rFonts w:cs="Times New Roman"/>
          <w:sz w:val="24"/>
          <w:szCs w:val="24"/>
        </w:rPr>
        <w:t>;</w:t>
      </w:r>
    </w:p>
    <w:p w:rsidR="00CD7DC3" w:rsidRPr="0016222B" w:rsidRDefault="00CD7DC3" w:rsidP="00983674">
      <w:pPr>
        <w:pStyle w:val="1"/>
        <w:numPr>
          <w:ilvl w:val="0"/>
          <w:numId w:val="4"/>
        </w:numPr>
        <w:tabs>
          <w:tab w:val="left" w:pos="720"/>
        </w:tabs>
        <w:ind w:left="714" w:hanging="357"/>
        <w:contextualSpacing w:val="0"/>
        <w:jc w:val="both"/>
        <w:rPr>
          <w:rFonts w:cs="Times New Roman"/>
          <w:sz w:val="24"/>
          <w:szCs w:val="24"/>
        </w:rPr>
      </w:pPr>
      <w:r w:rsidRPr="0016222B">
        <w:rPr>
          <w:sz w:val="24"/>
          <w:szCs w:val="24"/>
        </w:rPr>
        <w:t xml:space="preserve">получение навыков проектирования системы </w:t>
      </w:r>
      <w:r w:rsidRPr="0016222B">
        <w:rPr>
          <w:bCs/>
          <w:sz w:val="24"/>
          <w:szCs w:val="24"/>
        </w:rPr>
        <w:t xml:space="preserve">электропитания </w:t>
      </w:r>
      <w:proofErr w:type="spellStart"/>
      <w:r w:rsidRPr="0016222B">
        <w:rPr>
          <w:bCs/>
          <w:sz w:val="24"/>
          <w:szCs w:val="24"/>
        </w:rPr>
        <w:t>нетяговых</w:t>
      </w:r>
      <w:proofErr w:type="spellEnd"/>
      <w:r w:rsidRPr="0016222B">
        <w:rPr>
          <w:bCs/>
          <w:sz w:val="24"/>
          <w:szCs w:val="24"/>
        </w:rPr>
        <w:t xml:space="preserve"> потребителей</w:t>
      </w:r>
      <w:r w:rsidRPr="0016222B">
        <w:rPr>
          <w:sz w:val="24"/>
          <w:szCs w:val="24"/>
        </w:rPr>
        <w:t xml:space="preserve"> на основе различных технических средств;</w:t>
      </w:r>
    </w:p>
    <w:p w:rsidR="00CD7DC3" w:rsidRPr="0016222B" w:rsidRDefault="00CD7DC3" w:rsidP="00983674">
      <w:pPr>
        <w:pStyle w:val="1"/>
        <w:numPr>
          <w:ilvl w:val="0"/>
          <w:numId w:val="4"/>
        </w:numPr>
        <w:tabs>
          <w:tab w:val="left" w:pos="720"/>
        </w:tabs>
        <w:ind w:left="714" w:hanging="357"/>
        <w:contextualSpacing w:val="0"/>
        <w:jc w:val="both"/>
        <w:rPr>
          <w:rFonts w:cs="Times New Roman"/>
          <w:sz w:val="24"/>
          <w:szCs w:val="24"/>
        </w:rPr>
      </w:pPr>
      <w:r w:rsidRPr="0016222B">
        <w:rPr>
          <w:sz w:val="24"/>
          <w:szCs w:val="24"/>
        </w:rPr>
        <w:t xml:space="preserve">изучение специфики будущей профессии специалистов по эксплуатации, обслуживанию и ремонту устройств электропитания </w:t>
      </w:r>
      <w:proofErr w:type="spellStart"/>
      <w:r w:rsidRPr="0016222B">
        <w:rPr>
          <w:bCs/>
          <w:sz w:val="24"/>
          <w:szCs w:val="24"/>
        </w:rPr>
        <w:t>нетяговых</w:t>
      </w:r>
      <w:proofErr w:type="spellEnd"/>
      <w:r w:rsidRPr="0016222B">
        <w:rPr>
          <w:bCs/>
          <w:sz w:val="24"/>
          <w:szCs w:val="24"/>
        </w:rPr>
        <w:t xml:space="preserve"> потребителей</w:t>
      </w:r>
      <w:r w:rsidRPr="0016222B">
        <w:rPr>
          <w:sz w:val="24"/>
          <w:szCs w:val="24"/>
        </w:rPr>
        <w:t xml:space="preserve"> на железнодорожном транспорте.</w:t>
      </w:r>
    </w:p>
    <w:p w:rsidR="0013567D" w:rsidRPr="0016222B" w:rsidRDefault="0013567D" w:rsidP="00983674">
      <w:pPr>
        <w:contextualSpacing/>
        <w:jc w:val="both"/>
        <w:rPr>
          <w:b/>
        </w:rPr>
      </w:pPr>
      <w:r w:rsidRPr="0016222B">
        <w:rPr>
          <w:b/>
        </w:rPr>
        <w:t>3. Перечень планируемых результатов обучения по дисциплине</w:t>
      </w:r>
    </w:p>
    <w:p w:rsidR="0013567D" w:rsidRPr="0016222B" w:rsidRDefault="0013567D" w:rsidP="00983674">
      <w:pPr>
        <w:contextualSpacing/>
        <w:jc w:val="both"/>
      </w:pPr>
      <w:r w:rsidRPr="0016222B">
        <w:t xml:space="preserve">Изучение дисциплины направлено на формирование следующих компетенций: </w:t>
      </w:r>
      <w:r w:rsidR="00AC6B04" w:rsidRPr="0016222B">
        <w:t>О</w:t>
      </w:r>
      <w:r w:rsidRPr="0016222B">
        <w:t>ПК-10, ПК-</w:t>
      </w:r>
      <w:r w:rsidR="00AC6B04" w:rsidRPr="0016222B">
        <w:t>11</w:t>
      </w:r>
      <w:r w:rsidRPr="0016222B">
        <w:t>, ПК-</w:t>
      </w:r>
      <w:r w:rsidR="00AC6B04" w:rsidRPr="0016222B">
        <w:t>13</w:t>
      </w:r>
      <w:r w:rsidRPr="0016222B">
        <w:t>.</w:t>
      </w:r>
    </w:p>
    <w:p w:rsidR="0013567D" w:rsidRPr="0016222B" w:rsidRDefault="0013567D" w:rsidP="00983674">
      <w:pPr>
        <w:contextualSpacing/>
        <w:jc w:val="both"/>
      </w:pPr>
      <w:r w:rsidRPr="0016222B">
        <w:t>В результате освоения дисциплины обучающийся должен:</w:t>
      </w:r>
    </w:p>
    <w:p w:rsidR="0013567D" w:rsidRPr="0016222B" w:rsidRDefault="0013567D" w:rsidP="00983674">
      <w:pPr>
        <w:contextualSpacing/>
        <w:jc w:val="both"/>
      </w:pPr>
      <w:r w:rsidRPr="0016222B">
        <w:t>ЗНАТЬ:</w:t>
      </w:r>
    </w:p>
    <w:p w:rsidR="0013567D" w:rsidRPr="0016222B" w:rsidRDefault="0013567D" w:rsidP="00983674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222B">
        <w:rPr>
          <w:rFonts w:ascii="Times New Roman" w:hAnsi="Times New Roman"/>
          <w:sz w:val="24"/>
          <w:szCs w:val="24"/>
        </w:rPr>
        <w:t xml:space="preserve">тенденции в развитии устройств </w:t>
      </w:r>
      <w:r w:rsidRPr="0016222B">
        <w:rPr>
          <w:rFonts w:ascii="Times New Roman" w:hAnsi="Times New Roman"/>
          <w:bCs/>
          <w:sz w:val="24"/>
          <w:szCs w:val="24"/>
        </w:rPr>
        <w:t xml:space="preserve">электропитания и электроснабжения </w:t>
      </w:r>
      <w:proofErr w:type="spellStart"/>
      <w:r w:rsidRPr="0016222B">
        <w:rPr>
          <w:rFonts w:ascii="Times New Roman" w:hAnsi="Times New Roman"/>
          <w:bCs/>
          <w:sz w:val="24"/>
          <w:szCs w:val="24"/>
        </w:rPr>
        <w:t>нетяговых</w:t>
      </w:r>
      <w:proofErr w:type="spellEnd"/>
      <w:r w:rsidRPr="0016222B">
        <w:rPr>
          <w:rFonts w:ascii="Times New Roman" w:hAnsi="Times New Roman"/>
          <w:bCs/>
          <w:sz w:val="24"/>
          <w:szCs w:val="24"/>
        </w:rPr>
        <w:t xml:space="preserve"> потребителей</w:t>
      </w:r>
      <w:r w:rsidRPr="0016222B">
        <w:rPr>
          <w:rFonts w:ascii="Times New Roman" w:hAnsi="Times New Roman"/>
          <w:sz w:val="24"/>
          <w:szCs w:val="24"/>
        </w:rPr>
        <w:t xml:space="preserve"> на железнодорожном транспорте</w:t>
      </w:r>
      <w:r w:rsidRPr="0016222B">
        <w:rPr>
          <w:rFonts w:ascii="Times New Roman" w:hAnsi="Times New Roman"/>
          <w:bCs/>
          <w:sz w:val="24"/>
          <w:szCs w:val="24"/>
        </w:rPr>
        <w:t>;</w:t>
      </w:r>
    </w:p>
    <w:p w:rsidR="0013567D" w:rsidRPr="0016222B" w:rsidRDefault="0013567D" w:rsidP="00983674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222B">
        <w:rPr>
          <w:rFonts w:ascii="Times New Roman" w:hAnsi="Times New Roman"/>
          <w:sz w:val="24"/>
          <w:szCs w:val="24"/>
        </w:rPr>
        <w:t>основы построения систем электропитания аппаратуры автоматики, телемеханики и связи на основе различных технических средств, методы расчета основных элементов СЭП</w:t>
      </w:r>
      <w:r w:rsidRPr="0016222B">
        <w:rPr>
          <w:rFonts w:ascii="Times New Roman" w:hAnsi="Times New Roman"/>
          <w:bCs/>
          <w:sz w:val="24"/>
          <w:szCs w:val="24"/>
        </w:rPr>
        <w:t>;</w:t>
      </w:r>
    </w:p>
    <w:p w:rsidR="0013567D" w:rsidRPr="0016222B" w:rsidRDefault="0013567D" w:rsidP="00983674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222B">
        <w:rPr>
          <w:rFonts w:ascii="Times New Roman" w:hAnsi="Times New Roman"/>
          <w:sz w:val="24"/>
          <w:szCs w:val="24"/>
        </w:rPr>
        <w:t xml:space="preserve">принципы работы устройств электропитания </w:t>
      </w:r>
      <w:r w:rsidRPr="0016222B">
        <w:rPr>
          <w:rFonts w:ascii="Times New Roman" w:hAnsi="Times New Roman"/>
          <w:bCs/>
          <w:sz w:val="24"/>
          <w:szCs w:val="24"/>
        </w:rPr>
        <w:t xml:space="preserve">и электроснабжения </w:t>
      </w:r>
      <w:proofErr w:type="spellStart"/>
      <w:r w:rsidRPr="0016222B">
        <w:rPr>
          <w:rFonts w:ascii="Times New Roman" w:hAnsi="Times New Roman"/>
          <w:bCs/>
          <w:sz w:val="24"/>
          <w:szCs w:val="24"/>
        </w:rPr>
        <w:t>нетяговых</w:t>
      </w:r>
      <w:proofErr w:type="spellEnd"/>
      <w:r w:rsidRPr="0016222B">
        <w:rPr>
          <w:rFonts w:ascii="Times New Roman" w:hAnsi="Times New Roman"/>
          <w:bCs/>
          <w:sz w:val="24"/>
          <w:szCs w:val="24"/>
        </w:rPr>
        <w:t xml:space="preserve"> потребителей</w:t>
      </w:r>
      <w:r w:rsidRPr="0016222B">
        <w:rPr>
          <w:rFonts w:ascii="Times New Roman" w:hAnsi="Times New Roman"/>
          <w:sz w:val="24"/>
          <w:szCs w:val="24"/>
        </w:rPr>
        <w:t xml:space="preserve"> на железнодорожном транспорте;</w:t>
      </w:r>
    </w:p>
    <w:p w:rsidR="0013567D" w:rsidRPr="0016222B" w:rsidRDefault="0013567D" w:rsidP="00983674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22B">
        <w:rPr>
          <w:rFonts w:ascii="Times New Roman" w:hAnsi="Times New Roman"/>
          <w:sz w:val="24"/>
          <w:szCs w:val="24"/>
        </w:rPr>
        <w:t xml:space="preserve">средства защиты систем и устройств обеспечения безопасности движения поездов, технику безопасности при монтаже и эксплуатации устройств электропитания автоматики, телемеханики и связи. </w:t>
      </w:r>
    </w:p>
    <w:p w:rsidR="0013567D" w:rsidRPr="0016222B" w:rsidRDefault="0013567D" w:rsidP="00983674">
      <w:pPr>
        <w:contextualSpacing/>
        <w:jc w:val="both"/>
      </w:pPr>
      <w:r w:rsidRPr="0016222B">
        <w:t>УМЕТЬ:</w:t>
      </w:r>
    </w:p>
    <w:p w:rsidR="0013567D" w:rsidRPr="0016222B" w:rsidRDefault="0013567D" w:rsidP="00983674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bCs/>
        </w:rPr>
      </w:pPr>
      <w:r w:rsidRPr="0016222B">
        <w:t>выполнять расчеты технических характеристик устройств, выбирать энергетически эффективные и экологически безопасные устройства электропитания</w:t>
      </w:r>
      <w:r w:rsidRPr="0016222B">
        <w:rPr>
          <w:bCs/>
        </w:rPr>
        <w:t xml:space="preserve"> и электроснабжения;</w:t>
      </w:r>
    </w:p>
    <w:p w:rsidR="0013567D" w:rsidRPr="0016222B" w:rsidRDefault="0013567D" w:rsidP="00983674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bCs/>
        </w:rPr>
      </w:pPr>
      <w:r w:rsidRPr="0016222B">
        <w:t>проводить измерения и осуществлять контроль параметров оборудования и электросети, выбора оптимальных режимов работы устройств системы электропитания в целях обеспечения бесперебойного электроснабжения аппаратуры автоматики, телемеханики и связи</w:t>
      </w:r>
      <w:r w:rsidRPr="0016222B">
        <w:rPr>
          <w:bCs/>
        </w:rPr>
        <w:t>;</w:t>
      </w:r>
    </w:p>
    <w:p w:rsidR="0013567D" w:rsidRPr="0016222B" w:rsidRDefault="0013567D" w:rsidP="00983674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bCs/>
        </w:rPr>
      </w:pPr>
      <w:r w:rsidRPr="0016222B">
        <w:lastRenderedPageBreak/>
        <w:t>исследовать и испытывать устройства электропитания как в процессе их разработки и создания, так и в процессе их эксплуатации;</w:t>
      </w:r>
    </w:p>
    <w:p w:rsidR="0013567D" w:rsidRPr="0016222B" w:rsidRDefault="0013567D" w:rsidP="00983674">
      <w:pPr>
        <w:pStyle w:val="2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22B">
        <w:rPr>
          <w:rFonts w:ascii="Times New Roman" w:hAnsi="Times New Roman"/>
          <w:sz w:val="24"/>
          <w:szCs w:val="24"/>
        </w:rPr>
        <w:t xml:space="preserve">определять параметры электрических цепей постоянного и переменного тока, оценить режимы работы устройства электропитания </w:t>
      </w:r>
      <w:r w:rsidRPr="0016222B">
        <w:rPr>
          <w:rFonts w:ascii="Times New Roman" w:hAnsi="Times New Roman"/>
          <w:bCs/>
          <w:sz w:val="24"/>
          <w:szCs w:val="24"/>
        </w:rPr>
        <w:t>и электроснабжения,</w:t>
      </w:r>
      <w:r w:rsidRPr="0016222B">
        <w:rPr>
          <w:rFonts w:ascii="Times New Roman" w:hAnsi="Times New Roman"/>
          <w:sz w:val="24"/>
          <w:szCs w:val="24"/>
        </w:rPr>
        <w:t xml:space="preserve"> прогнозировать повреждения в процессе их эксплуатации</w:t>
      </w:r>
      <w:r w:rsidRPr="0016222B">
        <w:rPr>
          <w:rFonts w:ascii="Times New Roman" w:hAnsi="Times New Roman"/>
          <w:bCs/>
          <w:sz w:val="24"/>
          <w:szCs w:val="24"/>
        </w:rPr>
        <w:t>.</w:t>
      </w:r>
    </w:p>
    <w:p w:rsidR="0013567D" w:rsidRPr="0016222B" w:rsidRDefault="0013567D" w:rsidP="00983674">
      <w:pPr>
        <w:contextualSpacing/>
        <w:jc w:val="both"/>
      </w:pPr>
      <w:r w:rsidRPr="0016222B">
        <w:t>ВЛАДЕТЬ:</w:t>
      </w:r>
    </w:p>
    <w:p w:rsidR="0013567D" w:rsidRPr="0016222B" w:rsidRDefault="0013567D" w:rsidP="00983674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bCs/>
        </w:rPr>
      </w:pPr>
      <w:r w:rsidRPr="0016222B">
        <w:t xml:space="preserve">методиками расчета основных элементов системы </w:t>
      </w:r>
      <w:r w:rsidRPr="0016222B">
        <w:rPr>
          <w:bCs/>
        </w:rPr>
        <w:t xml:space="preserve">электропитания и электроснабжения </w:t>
      </w:r>
      <w:proofErr w:type="spellStart"/>
      <w:r w:rsidRPr="0016222B">
        <w:rPr>
          <w:bCs/>
        </w:rPr>
        <w:t>нетяговых</w:t>
      </w:r>
      <w:proofErr w:type="spellEnd"/>
      <w:r w:rsidRPr="0016222B">
        <w:rPr>
          <w:bCs/>
        </w:rPr>
        <w:t xml:space="preserve"> потребителей</w:t>
      </w:r>
      <w:r w:rsidRPr="0016222B">
        <w:t xml:space="preserve"> на железнодорожном транспорте</w:t>
      </w:r>
      <w:r w:rsidRPr="0016222B">
        <w:rPr>
          <w:bCs/>
        </w:rPr>
        <w:t>;</w:t>
      </w:r>
    </w:p>
    <w:p w:rsidR="0013567D" w:rsidRPr="0016222B" w:rsidRDefault="0013567D" w:rsidP="00983674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bCs/>
        </w:rPr>
      </w:pPr>
      <w:r w:rsidRPr="0016222B">
        <w:t>методами оценки и выбора рациональных технологических режимов оборудования, электропитания аппаратуры автоматики, телемеханики и связи</w:t>
      </w:r>
      <w:r w:rsidRPr="0016222B">
        <w:rPr>
          <w:bCs/>
        </w:rPr>
        <w:t>;</w:t>
      </w:r>
    </w:p>
    <w:p w:rsidR="0013567D" w:rsidRPr="0016222B" w:rsidRDefault="0013567D" w:rsidP="00983674">
      <w:pPr>
        <w:pStyle w:val="2"/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22B">
        <w:rPr>
          <w:rFonts w:ascii="Times New Roman" w:hAnsi="Times New Roman"/>
          <w:sz w:val="24"/>
          <w:szCs w:val="24"/>
        </w:rPr>
        <w:t xml:space="preserve">навыками инженерно-технического работника при эксплуатации, техническом обслуживании и ремонте устройств электропитания </w:t>
      </w:r>
      <w:r w:rsidRPr="0016222B">
        <w:rPr>
          <w:rFonts w:ascii="Times New Roman" w:hAnsi="Times New Roman"/>
          <w:bCs/>
          <w:sz w:val="24"/>
          <w:szCs w:val="24"/>
        </w:rPr>
        <w:t xml:space="preserve">и электроснабжения </w:t>
      </w:r>
      <w:proofErr w:type="spellStart"/>
      <w:r w:rsidRPr="0016222B">
        <w:rPr>
          <w:rFonts w:ascii="Times New Roman" w:hAnsi="Times New Roman"/>
          <w:bCs/>
          <w:sz w:val="24"/>
          <w:szCs w:val="24"/>
        </w:rPr>
        <w:t>нетяговых</w:t>
      </w:r>
      <w:proofErr w:type="spellEnd"/>
      <w:r w:rsidRPr="0016222B">
        <w:rPr>
          <w:rFonts w:ascii="Times New Roman" w:hAnsi="Times New Roman"/>
          <w:bCs/>
          <w:sz w:val="24"/>
          <w:szCs w:val="24"/>
        </w:rPr>
        <w:t xml:space="preserve"> потребителей</w:t>
      </w:r>
      <w:r w:rsidRPr="0016222B">
        <w:rPr>
          <w:rFonts w:ascii="Times New Roman" w:hAnsi="Times New Roman"/>
          <w:sz w:val="24"/>
          <w:szCs w:val="24"/>
        </w:rPr>
        <w:t xml:space="preserve"> на железнодорожном транспорте.</w:t>
      </w:r>
    </w:p>
    <w:p w:rsidR="0013567D" w:rsidRPr="0016222B" w:rsidRDefault="0013567D" w:rsidP="00983674">
      <w:pPr>
        <w:contextualSpacing/>
        <w:jc w:val="both"/>
        <w:rPr>
          <w:b/>
        </w:rPr>
      </w:pPr>
      <w:r w:rsidRPr="0016222B">
        <w:rPr>
          <w:b/>
        </w:rPr>
        <w:t>4. Содержание и структура дисциплины</w:t>
      </w:r>
    </w:p>
    <w:p w:rsidR="0013567D" w:rsidRPr="0016222B" w:rsidRDefault="0013567D" w:rsidP="00983674">
      <w:pPr>
        <w:contextualSpacing/>
        <w:jc w:val="both"/>
      </w:pPr>
      <w:r w:rsidRPr="0016222B">
        <w:t>Раздел 1. Основные положения</w:t>
      </w:r>
    </w:p>
    <w:p w:rsidR="0013567D" w:rsidRPr="0016222B" w:rsidRDefault="0013567D" w:rsidP="00983674">
      <w:pPr>
        <w:contextualSpacing/>
        <w:jc w:val="both"/>
      </w:pPr>
      <w:r w:rsidRPr="0016222B">
        <w:t>Раздел 2. Устройства и оборудование электроснабжения</w:t>
      </w:r>
    </w:p>
    <w:p w:rsidR="0013567D" w:rsidRPr="0016222B" w:rsidRDefault="0013567D" w:rsidP="00983674">
      <w:pPr>
        <w:contextualSpacing/>
        <w:jc w:val="both"/>
      </w:pPr>
      <w:r w:rsidRPr="0016222B">
        <w:t>Раздел 3. Методы и средства защиты</w:t>
      </w:r>
    </w:p>
    <w:p w:rsidR="0013567D" w:rsidRPr="0016222B" w:rsidRDefault="0013567D" w:rsidP="00983674">
      <w:pPr>
        <w:contextualSpacing/>
        <w:jc w:val="both"/>
      </w:pPr>
      <w:r w:rsidRPr="0016222B">
        <w:t>Раздел 4. Альтернативные источники энергии</w:t>
      </w:r>
    </w:p>
    <w:p w:rsidR="0013567D" w:rsidRPr="0016222B" w:rsidRDefault="0013567D" w:rsidP="00983674">
      <w:pPr>
        <w:contextualSpacing/>
        <w:jc w:val="both"/>
      </w:pPr>
      <w:r w:rsidRPr="0016222B">
        <w:t>Раздел 5. Химические источники тока</w:t>
      </w:r>
      <w:r w:rsidRPr="0016222B">
        <w:tab/>
      </w:r>
    </w:p>
    <w:p w:rsidR="0013567D" w:rsidRPr="0016222B" w:rsidRDefault="0013567D" w:rsidP="00983674">
      <w:pPr>
        <w:contextualSpacing/>
        <w:jc w:val="both"/>
      </w:pPr>
      <w:r w:rsidRPr="0016222B">
        <w:t>Раздел 6. Системы электропитания устройств автоматики и телемеханики</w:t>
      </w:r>
    </w:p>
    <w:p w:rsidR="0013567D" w:rsidRPr="0016222B" w:rsidRDefault="0013567D" w:rsidP="00983674">
      <w:pPr>
        <w:contextualSpacing/>
        <w:jc w:val="both"/>
      </w:pPr>
      <w:r w:rsidRPr="0016222B">
        <w:t>Раздел 7. Системы электропитания устройств связи и вычислительной техники</w:t>
      </w:r>
    </w:p>
    <w:p w:rsidR="0013567D" w:rsidRPr="0016222B" w:rsidRDefault="0013567D" w:rsidP="00983674">
      <w:pPr>
        <w:contextualSpacing/>
        <w:jc w:val="both"/>
      </w:pPr>
      <w:r w:rsidRPr="0016222B">
        <w:t>Раздел 8. Выпрямление переменного тока</w:t>
      </w:r>
      <w:r w:rsidRPr="0016222B">
        <w:tab/>
      </w:r>
    </w:p>
    <w:p w:rsidR="0013567D" w:rsidRPr="0016222B" w:rsidRDefault="0013567D" w:rsidP="00983674">
      <w:pPr>
        <w:contextualSpacing/>
        <w:jc w:val="both"/>
      </w:pPr>
      <w:r w:rsidRPr="0016222B">
        <w:t>Раздел 9. Сглаживающие фильтры</w:t>
      </w:r>
      <w:r w:rsidRPr="0016222B">
        <w:tab/>
      </w:r>
    </w:p>
    <w:p w:rsidR="0013567D" w:rsidRPr="0016222B" w:rsidRDefault="0013567D" w:rsidP="00983674">
      <w:pPr>
        <w:contextualSpacing/>
        <w:jc w:val="both"/>
      </w:pPr>
      <w:r w:rsidRPr="0016222B">
        <w:t>Раздел 10. Способы регулирования в цепях постоянного и переменного тока</w:t>
      </w:r>
      <w:r w:rsidRPr="0016222B">
        <w:tab/>
      </w:r>
    </w:p>
    <w:p w:rsidR="0013567D" w:rsidRPr="0016222B" w:rsidRDefault="0013567D" w:rsidP="00983674">
      <w:pPr>
        <w:contextualSpacing/>
        <w:jc w:val="both"/>
      </w:pPr>
      <w:r w:rsidRPr="0016222B">
        <w:t xml:space="preserve">Раздел 11. Стабилизаторы </w:t>
      </w:r>
      <w:r w:rsidR="006754E2" w:rsidRPr="006754E2">
        <w:t>и преобразователи постоянного напряжения</w:t>
      </w:r>
      <w:r w:rsidRPr="0016222B">
        <w:tab/>
      </w:r>
    </w:p>
    <w:p w:rsidR="0013567D" w:rsidRPr="0016222B" w:rsidRDefault="0013567D" w:rsidP="00983674">
      <w:pPr>
        <w:contextualSpacing/>
        <w:jc w:val="both"/>
      </w:pPr>
      <w:r w:rsidRPr="0016222B">
        <w:t>Раздел 12.</w:t>
      </w:r>
      <w:r w:rsidR="006754E2" w:rsidRPr="006754E2">
        <w:t xml:space="preserve"> </w:t>
      </w:r>
      <w:r w:rsidR="006754E2" w:rsidRPr="0016222B">
        <w:t>Источники бесперебойного питания</w:t>
      </w:r>
      <w:r w:rsidRPr="0016222B">
        <w:tab/>
      </w:r>
    </w:p>
    <w:p w:rsidR="0013567D" w:rsidRPr="0016222B" w:rsidRDefault="0013567D" w:rsidP="00983674">
      <w:pPr>
        <w:contextualSpacing/>
        <w:jc w:val="both"/>
      </w:pPr>
      <w:r w:rsidRPr="0016222B">
        <w:t xml:space="preserve">Раздел </w:t>
      </w:r>
      <w:proofErr w:type="gramStart"/>
      <w:r w:rsidRPr="0016222B">
        <w:t>13.</w:t>
      </w:r>
      <w:r w:rsidR="006754E2" w:rsidRPr="0016222B">
        <w:rPr>
          <w:bCs/>
        </w:rPr>
        <w:t>Энергосбережение</w:t>
      </w:r>
      <w:proofErr w:type="gramEnd"/>
      <w:r w:rsidR="006754E2" w:rsidRPr="0016222B">
        <w:rPr>
          <w:bCs/>
        </w:rPr>
        <w:t xml:space="preserve"> и </w:t>
      </w:r>
      <w:proofErr w:type="spellStart"/>
      <w:r w:rsidR="006754E2" w:rsidRPr="0016222B">
        <w:rPr>
          <w:bCs/>
        </w:rPr>
        <w:t>энергоэффективность</w:t>
      </w:r>
      <w:proofErr w:type="spellEnd"/>
    </w:p>
    <w:p w:rsidR="0013567D" w:rsidRPr="0016222B" w:rsidRDefault="0013567D" w:rsidP="00983674">
      <w:pPr>
        <w:contextualSpacing/>
        <w:jc w:val="both"/>
        <w:rPr>
          <w:bCs/>
        </w:rPr>
      </w:pPr>
      <w:r w:rsidRPr="0016222B">
        <w:t>Раздел 14.</w:t>
      </w:r>
      <w:r w:rsidR="006754E2" w:rsidRPr="006754E2">
        <w:t xml:space="preserve"> </w:t>
      </w:r>
      <w:r w:rsidR="006754E2" w:rsidRPr="0016222B">
        <w:t>Системы контроля и управления устройств электропитания</w:t>
      </w:r>
      <w:r w:rsidRPr="0016222B">
        <w:tab/>
      </w:r>
    </w:p>
    <w:p w:rsidR="0013567D" w:rsidRPr="0016222B" w:rsidRDefault="0013567D" w:rsidP="00983674">
      <w:pPr>
        <w:contextualSpacing/>
        <w:jc w:val="both"/>
        <w:rPr>
          <w:b/>
        </w:rPr>
      </w:pPr>
      <w:r w:rsidRPr="0016222B">
        <w:rPr>
          <w:b/>
        </w:rPr>
        <w:t>5. Объем дисциплины и виды учебной работы</w:t>
      </w:r>
    </w:p>
    <w:p w:rsidR="0013567D" w:rsidRPr="0016222B" w:rsidRDefault="0013567D" w:rsidP="00983674">
      <w:pPr>
        <w:contextualSpacing/>
        <w:jc w:val="both"/>
      </w:pPr>
      <w:r w:rsidRPr="0016222B">
        <w:t>Объем дисциплины – 7 зачетных единиц (</w:t>
      </w:r>
      <w:r w:rsidRPr="0016222B">
        <w:rPr>
          <w:szCs w:val="28"/>
        </w:rPr>
        <w:t>252</w:t>
      </w:r>
      <w:r w:rsidRPr="0016222B">
        <w:t xml:space="preserve"> час.), в том числе:</w:t>
      </w:r>
    </w:p>
    <w:p w:rsidR="00AF30F9" w:rsidRDefault="00AF30F9" w:rsidP="00AF30F9">
      <w:pPr>
        <w:contextualSpacing/>
        <w:jc w:val="both"/>
      </w:pPr>
      <w:r w:rsidRPr="0016222B">
        <w:t xml:space="preserve">     Для очной формы обучения:</w:t>
      </w:r>
    </w:p>
    <w:p w:rsidR="0020123C" w:rsidRDefault="0020123C" w:rsidP="00AF30F9">
      <w:pPr>
        <w:contextualSpacing/>
        <w:jc w:val="both"/>
      </w:pPr>
    </w:p>
    <w:p w:rsidR="0020123C" w:rsidRDefault="0020123C" w:rsidP="00AF30F9">
      <w:pPr>
        <w:contextualSpacing/>
        <w:jc w:val="both"/>
      </w:pPr>
      <w:r>
        <w:t>Для года набора 2014:</w:t>
      </w:r>
    </w:p>
    <w:p w:rsidR="0020123C" w:rsidRPr="0016222B" w:rsidRDefault="0020123C" w:rsidP="0020123C">
      <w:pPr>
        <w:contextualSpacing/>
        <w:jc w:val="both"/>
      </w:pPr>
      <w:r w:rsidRPr="0016222B">
        <w:t xml:space="preserve">лекции – </w:t>
      </w:r>
      <w:r>
        <w:t>52</w:t>
      </w:r>
      <w:r w:rsidRPr="0016222B">
        <w:t xml:space="preserve"> час.</w:t>
      </w:r>
    </w:p>
    <w:p w:rsidR="0020123C" w:rsidRPr="0016222B" w:rsidRDefault="0020123C" w:rsidP="0020123C">
      <w:pPr>
        <w:contextualSpacing/>
        <w:jc w:val="both"/>
      </w:pPr>
      <w:r w:rsidRPr="0016222B">
        <w:rPr>
          <w:szCs w:val="28"/>
        </w:rPr>
        <w:t xml:space="preserve">лабораторные работы </w:t>
      </w:r>
      <w:r w:rsidRPr="0016222B">
        <w:t xml:space="preserve">– </w:t>
      </w:r>
      <w:r>
        <w:t>52</w:t>
      </w:r>
      <w:r w:rsidRPr="0016222B">
        <w:t xml:space="preserve"> час.</w:t>
      </w:r>
    </w:p>
    <w:p w:rsidR="0020123C" w:rsidRDefault="0020123C" w:rsidP="0020123C">
      <w:pPr>
        <w:contextualSpacing/>
        <w:jc w:val="both"/>
      </w:pPr>
      <w:r w:rsidRPr="0016222B">
        <w:t xml:space="preserve">самостоятельная работа – </w:t>
      </w:r>
      <w:r>
        <w:t>10</w:t>
      </w:r>
      <w:r>
        <w:t>3</w:t>
      </w:r>
      <w:r w:rsidRPr="0016222B">
        <w:t xml:space="preserve"> час.</w:t>
      </w:r>
    </w:p>
    <w:p w:rsidR="0020123C" w:rsidRDefault="0020123C" w:rsidP="0020123C">
      <w:pPr>
        <w:contextualSpacing/>
        <w:jc w:val="both"/>
      </w:pPr>
      <w:r>
        <w:t xml:space="preserve">контроль – </w:t>
      </w:r>
      <w:r>
        <w:t>45</w:t>
      </w:r>
      <w:bookmarkStart w:id="0" w:name="_GoBack"/>
      <w:bookmarkEnd w:id="0"/>
      <w:r>
        <w:t xml:space="preserve"> час.</w:t>
      </w:r>
    </w:p>
    <w:p w:rsidR="0020123C" w:rsidRDefault="0020123C" w:rsidP="00AF30F9">
      <w:pPr>
        <w:contextualSpacing/>
        <w:jc w:val="both"/>
      </w:pPr>
    </w:p>
    <w:p w:rsidR="0020123C" w:rsidRPr="0016222B" w:rsidRDefault="0020123C" w:rsidP="00AF30F9">
      <w:pPr>
        <w:contextualSpacing/>
        <w:jc w:val="both"/>
      </w:pPr>
      <w:r>
        <w:t>Для года набора 2015-17:</w:t>
      </w:r>
    </w:p>
    <w:p w:rsidR="00AF30F9" w:rsidRPr="0016222B" w:rsidRDefault="00AF30F9" w:rsidP="00AF30F9">
      <w:pPr>
        <w:contextualSpacing/>
        <w:jc w:val="both"/>
      </w:pPr>
      <w:r w:rsidRPr="0016222B">
        <w:t xml:space="preserve">лекции – </w:t>
      </w:r>
      <w:r w:rsidR="00A85335">
        <w:t>48</w:t>
      </w:r>
      <w:r w:rsidRPr="0016222B">
        <w:t xml:space="preserve"> час.</w:t>
      </w:r>
    </w:p>
    <w:p w:rsidR="00AF30F9" w:rsidRPr="0016222B" w:rsidRDefault="00AF30F9" w:rsidP="00AF30F9">
      <w:pPr>
        <w:contextualSpacing/>
        <w:jc w:val="both"/>
      </w:pPr>
      <w:r w:rsidRPr="0016222B">
        <w:rPr>
          <w:szCs w:val="28"/>
        </w:rPr>
        <w:t xml:space="preserve">лабораторные работы </w:t>
      </w:r>
      <w:r w:rsidRPr="0016222B">
        <w:t xml:space="preserve">– </w:t>
      </w:r>
      <w:r w:rsidR="00A85335">
        <w:t>48</w:t>
      </w:r>
      <w:r w:rsidRPr="0016222B">
        <w:t xml:space="preserve"> час.</w:t>
      </w:r>
    </w:p>
    <w:p w:rsidR="00AF30F9" w:rsidRDefault="00AF30F9" w:rsidP="00AF30F9">
      <w:pPr>
        <w:contextualSpacing/>
        <w:jc w:val="both"/>
      </w:pPr>
      <w:r w:rsidRPr="0016222B">
        <w:t xml:space="preserve">самостоятельная работа – </w:t>
      </w:r>
      <w:r w:rsidR="00D843CF">
        <w:t>10</w:t>
      </w:r>
      <w:r w:rsidR="00A85335">
        <w:t>2</w:t>
      </w:r>
      <w:r w:rsidRPr="0016222B">
        <w:t xml:space="preserve"> час.</w:t>
      </w:r>
    </w:p>
    <w:p w:rsidR="0020123C" w:rsidRDefault="0020123C" w:rsidP="00AF30F9">
      <w:pPr>
        <w:contextualSpacing/>
        <w:jc w:val="both"/>
      </w:pPr>
      <w:r>
        <w:t>контроль – 54 час.</w:t>
      </w:r>
    </w:p>
    <w:p w:rsidR="0020123C" w:rsidRPr="0016222B" w:rsidRDefault="0020123C" w:rsidP="00AF30F9">
      <w:pPr>
        <w:contextualSpacing/>
        <w:jc w:val="both"/>
      </w:pPr>
    </w:p>
    <w:p w:rsidR="00AC6B04" w:rsidRPr="0016222B" w:rsidRDefault="00AC6B04" w:rsidP="00C715BA">
      <w:pPr>
        <w:contextualSpacing/>
        <w:jc w:val="both"/>
      </w:pPr>
      <w:r w:rsidRPr="0016222B">
        <w:t>Для очно-заочной формы обучения:</w:t>
      </w:r>
    </w:p>
    <w:p w:rsidR="00AC6B04" w:rsidRPr="0016222B" w:rsidRDefault="00AC6B04" w:rsidP="00AC6B04">
      <w:pPr>
        <w:contextualSpacing/>
        <w:jc w:val="both"/>
      </w:pPr>
      <w:r w:rsidRPr="0016222B">
        <w:t xml:space="preserve">лекции – </w:t>
      </w:r>
      <w:r w:rsidR="00BB1D79">
        <w:t>48</w:t>
      </w:r>
      <w:r w:rsidRPr="0016222B">
        <w:t xml:space="preserve"> час.</w:t>
      </w:r>
    </w:p>
    <w:p w:rsidR="00AC6B04" w:rsidRPr="0016222B" w:rsidRDefault="00AC6B04" w:rsidP="00AC6B04">
      <w:pPr>
        <w:contextualSpacing/>
        <w:jc w:val="both"/>
      </w:pPr>
      <w:r w:rsidRPr="0016222B">
        <w:rPr>
          <w:szCs w:val="28"/>
        </w:rPr>
        <w:t xml:space="preserve">лабораторные работы </w:t>
      </w:r>
      <w:r w:rsidRPr="0016222B">
        <w:t xml:space="preserve">– </w:t>
      </w:r>
      <w:r w:rsidR="00AF30F9" w:rsidRPr="0016222B">
        <w:t>3</w:t>
      </w:r>
      <w:r w:rsidR="00BB1D79">
        <w:t>2</w:t>
      </w:r>
      <w:r w:rsidRPr="0016222B">
        <w:t xml:space="preserve"> час.</w:t>
      </w:r>
    </w:p>
    <w:p w:rsidR="0020123C" w:rsidRDefault="00AC6B04" w:rsidP="0020123C">
      <w:pPr>
        <w:contextualSpacing/>
        <w:jc w:val="both"/>
      </w:pPr>
      <w:r w:rsidRPr="0016222B">
        <w:t xml:space="preserve">самостоятельная работа – </w:t>
      </w:r>
      <w:r w:rsidR="00D843CF">
        <w:t>1</w:t>
      </w:r>
      <w:r w:rsidR="00BB1D79">
        <w:t>18</w:t>
      </w:r>
      <w:r w:rsidRPr="0016222B">
        <w:t xml:space="preserve"> час.</w:t>
      </w:r>
    </w:p>
    <w:p w:rsidR="0020123C" w:rsidRDefault="0020123C" w:rsidP="0020123C">
      <w:pPr>
        <w:contextualSpacing/>
        <w:jc w:val="both"/>
      </w:pPr>
    </w:p>
    <w:p w:rsidR="00AF23A0" w:rsidRPr="0016222B" w:rsidRDefault="00AC6B04" w:rsidP="0020123C">
      <w:pPr>
        <w:contextualSpacing/>
        <w:jc w:val="both"/>
      </w:pPr>
      <w:r w:rsidRPr="0016222B">
        <w:t>Для заочной формы обучения:</w:t>
      </w:r>
    </w:p>
    <w:p w:rsidR="00AC6B04" w:rsidRPr="0016222B" w:rsidRDefault="00AC6B04" w:rsidP="00AC6B04">
      <w:pPr>
        <w:overflowPunct w:val="0"/>
        <w:autoSpaceDE w:val="0"/>
        <w:autoSpaceDN w:val="0"/>
        <w:adjustRightInd w:val="0"/>
        <w:jc w:val="both"/>
        <w:textAlignment w:val="baseline"/>
      </w:pPr>
      <w:r w:rsidRPr="0016222B">
        <w:t>лекции – 1</w:t>
      </w:r>
      <w:r w:rsidR="00D843CF">
        <w:t>4</w:t>
      </w:r>
      <w:r w:rsidRPr="0016222B">
        <w:t xml:space="preserve"> час.</w:t>
      </w:r>
    </w:p>
    <w:p w:rsidR="00AC6B04" w:rsidRPr="0016222B" w:rsidRDefault="00AC6B04" w:rsidP="00AC6B04">
      <w:pPr>
        <w:overflowPunct w:val="0"/>
        <w:autoSpaceDE w:val="0"/>
        <w:autoSpaceDN w:val="0"/>
        <w:adjustRightInd w:val="0"/>
        <w:jc w:val="both"/>
        <w:textAlignment w:val="baseline"/>
      </w:pPr>
      <w:r w:rsidRPr="0016222B">
        <w:t>лабораторные работы – 1</w:t>
      </w:r>
      <w:r w:rsidR="00D843CF">
        <w:t>4</w:t>
      </w:r>
      <w:r w:rsidRPr="0016222B">
        <w:t xml:space="preserve"> час.</w:t>
      </w:r>
    </w:p>
    <w:p w:rsidR="00AC6B04" w:rsidRPr="0016222B" w:rsidRDefault="00AC6B04" w:rsidP="00AC6B04">
      <w:pPr>
        <w:overflowPunct w:val="0"/>
        <w:autoSpaceDE w:val="0"/>
        <w:autoSpaceDN w:val="0"/>
        <w:adjustRightInd w:val="0"/>
        <w:jc w:val="both"/>
        <w:textAlignment w:val="baseline"/>
      </w:pPr>
      <w:r w:rsidRPr="0016222B">
        <w:lastRenderedPageBreak/>
        <w:t xml:space="preserve">самостоятельная работа – </w:t>
      </w:r>
      <w:r w:rsidR="00D843CF">
        <w:t>211</w:t>
      </w:r>
      <w:r w:rsidRPr="0016222B">
        <w:t xml:space="preserve"> час.</w:t>
      </w:r>
    </w:p>
    <w:p w:rsidR="00AF30F9" w:rsidRDefault="00AF30F9" w:rsidP="00AF30F9">
      <w:pPr>
        <w:contextualSpacing/>
        <w:jc w:val="both"/>
      </w:pPr>
      <w:r w:rsidRPr="0016222B">
        <w:t>Форма контроля знаний для всех форм обучения – экзамен, зачет, К</w:t>
      </w:r>
      <w:r w:rsidR="00091C0D">
        <w:t>Р</w:t>
      </w:r>
      <w:r w:rsidRPr="0016222B">
        <w:t>.</w:t>
      </w:r>
    </w:p>
    <w:p w:rsidR="00BC2A48" w:rsidRDefault="00BC2A48" w:rsidP="00BC2A48"/>
    <w:p w:rsidR="00AC6B04" w:rsidRPr="00E4231E" w:rsidRDefault="00BC2A48" w:rsidP="00BC2A48">
      <w:pPr>
        <w:pStyle w:val="msonormalbullet2gif"/>
        <w:jc w:val="both"/>
      </w:pPr>
      <w:r>
        <w:t>Каф. «Электрическая связь»</w:t>
      </w:r>
    </w:p>
    <w:sectPr w:rsidR="00AC6B04" w:rsidRPr="00E4231E" w:rsidSect="007C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85"/>
    <w:rsid w:val="00000710"/>
    <w:rsid w:val="0005682B"/>
    <w:rsid w:val="00091C0D"/>
    <w:rsid w:val="000B1B19"/>
    <w:rsid w:val="0013567D"/>
    <w:rsid w:val="0016222B"/>
    <w:rsid w:val="0020123C"/>
    <w:rsid w:val="00241AD9"/>
    <w:rsid w:val="00253DFD"/>
    <w:rsid w:val="00420AA4"/>
    <w:rsid w:val="00481D85"/>
    <w:rsid w:val="004E789B"/>
    <w:rsid w:val="00564247"/>
    <w:rsid w:val="005722E4"/>
    <w:rsid w:val="006754E2"/>
    <w:rsid w:val="00732680"/>
    <w:rsid w:val="00744A5C"/>
    <w:rsid w:val="007642B5"/>
    <w:rsid w:val="007A5E5C"/>
    <w:rsid w:val="007B00EE"/>
    <w:rsid w:val="007C2D0A"/>
    <w:rsid w:val="00815A59"/>
    <w:rsid w:val="0086133D"/>
    <w:rsid w:val="00880441"/>
    <w:rsid w:val="0088788D"/>
    <w:rsid w:val="00983674"/>
    <w:rsid w:val="00A85335"/>
    <w:rsid w:val="00AC6B04"/>
    <w:rsid w:val="00AF23A0"/>
    <w:rsid w:val="00AF30F9"/>
    <w:rsid w:val="00B93A00"/>
    <w:rsid w:val="00BB1D79"/>
    <w:rsid w:val="00BC2A48"/>
    <w:rsid w:val="00BD5445"/>
    <w:rsid w:val="00C0152E"/>
    <w:rsid w:val="00C715BA"/>
    <w:rsid w:val="00CD7DC3"/>
    <w:rsid w:val="00D843CF"/>
    <w:rsid w:val="00DB5250"/>
    <w:rsid w:val="00FF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F5516"/>
  <w15:docId w15:val="{D88C97BD-884F-48D6-8C5C-D0596A6C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81D85"/>
    <w:pPr>
      <w:ind w:left="720"/>
      <w:contextualSpacing/>
    </w:pPr>
    <w:rPr>
      <w:rFonts w:cs="Tahoma"/>
      <w:sz w:val="28"/>
      <w:szCs w:val="20"/>
    </w:rPr>
  </w:style>
  <w:style w:type="paragraph" w:customStyle="1" w:styleId="zag">
    <w:name w:val="zag"/>
    <w:basedOn w:val="a"/>
    <w:rsid w:val="005722E4"/>
    <w:pPr>
      <w:ind w:firstLine="560"/>
    </w:pPr>
    <w:rPr>
      <w:b/>
      <w:bCs/>
      <w:sz w:val="28"/>
      <w:szCs w:val="28"/>
    </w:rPr>
  </w:style>
  <w:style w:type="paragraph" w:customStyle="1" w:styleId="abzac">
    <w:name w:val="abzac"/>
    <w:basedOn w:val="a"/>
    <w:rsid w:val="005722E4"/>
    <w:pPr>
      <w:ind w:firstLine="720"/>
      <w:jc w:val="both"/>
    </w:pPr>
  </w:style>
  <w:style w:type="character" w:customStyle="1" w:styleId="FontStyle49">
    <w:name w:val="Font Style49"/>
    <w:rsid w:val="00B93A00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BD5445"/>
  </w:style>
  <w:style w:type="paragraph" w:customStyle="1" w:styleId="2">
    <w:name w:val="Абзац списка2"/>
    <w:basedOn w:val="a"/>
    <w:rsid w:val="000B1B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983674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BC2A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С3</vt:lpstr>
    </vt:vector>
  </TitlesOfParts>
  <Company>Microsoft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С3</dc:title>
  <dc:creator>1</dc:creator>
  <cp:lastModifiedBy>student</cp:lastModifiedBy>
  <cp:revision>2</cp:revision>
  <cp:lastPrinted>2016-02-26T10:59:00Z</cp:lastPrinted>
  <dcterms:created xsi:type="dcterms:W3CDTF">2017-12-18T14:59:00Z</dcterms:created>
  <dcterms:modified xsi:type="dcterms:W3CDTF">2017-12-18T14:59:00Z</dcterms:modified>
</cp:coreProperties>
</file>