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EC" w:rsidRPr="007E3C95" w:rsidRDefault="00CA70EC" w:rsidP="00CA70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CA70EC" w:rsidRPr="007E3C95" w:rsidRDefault="00CA70EC" w:rsidP="00CA70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CA70EC" w:rsidRPr="00403D4E" w:rsidRDefault="00CA70EC" w:rsidP="00CA70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НАЧЕРТАТЕЛЬНАЯ ГЕОМЕТРИЯ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CA70EC" w:rsidRPr="007E3C95" w:rsidRDefault="00CA70EC" w:rsidP="00CA70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23.05.03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Pr="007826AD">
        <w:rPr>
          <w:rFonts w:ascii="Times New Roman" w:eastAsia="Times New Roman" w:hAnsi="Times New Roman" w:cs="Times New Roman"/>
          <w:sz w:val="24"/>
          <w:szCs w:val="24"/>
        </w:rPr>
        <w:t>Подвижной состав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CA70EC" w:rsidRPr="007E3C95" w:rsidRDefault="00CA70EC" w:rsidP="00CA70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CA70EC" w:rsidRDefault="00CA70EC" w:rsidP="00CA70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 w:rsidR="00621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5C8D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70EC" w:rsidRPr="007E3C95" w:rsidRDefault="00CA70EC" w:rsidP="00CA70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Начертательная геометрия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1.Б.</w:t>
      </w:r>
      <w:proofErr w:type="gramEnd"/>
      <w:r>
        <w:rPr>
          <w:rFonts w:ascii="Times New Roman" w:hAnsi="Times New Roman" w:cs="Times New Roman"/>
          <w:sz w:val="24"/>
          <w:szCs w:val="24"/>
        </w:rPr>
        <w:t>20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A70EC" w:rsidRDefault="00CA70EC" w:rsidP="00CA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Pr="007826AD">
        <w:rPr>
          <w:rFonts w:ascii="Times New Roman" w:hAnsi="Times New Roman" w:cs="Times New Roman"/>
          <w:sz w:val="24"/>
          <w:szCs w:val="24"/>
        </w:rPr>
        <w:t>Начертательная геометрия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Pr="007826AD">
        <w:rPr>
          <w:rFonts w:ascii="Times New Roman" w:hAnsi="Times New Roman" w:cs="Times New Roman"/>
          <w:sz w:val="24"/>
          <w:szCs w:val="24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CA70EC" w:rsidRPr="005A2389" w:rsidRDefault="00CA70EC" w:rsidP="00CA70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A70EC" w:rsidRPr="00702C9C" w:rsidRDefault="00CA70EC" w:rsidP="00CA70E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C9C">
        <w:rPr>
          <w:rFonts w:ascii="Times New Roman" w:eastAsia="Calibri" w:hAnsi="Times New Roman" w:cs="Times New Roman"/>
          <w:sz w:val="24"/>
          <w:szCs w:val="24"/>
        </w:rPr>
        <w:t>задачи геометрического моделирования на основании положений начертательной геометрии;</w:t>
      </w:r>
    </w:p>
    <w:p w:rsidR="00CA70EC" w:rsidRPr="00702C9C" w:rsidRDefault="00CA70EC" w:rsidP="00CA70E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C9C">
        <w:rPr>
          <w:rFonts w:ascii="Times New Roman" w:eastAsia="Calibri" w:hAnsi="Times New Roman" w:cs="Times New Roman"/>
          <w:sz w:val="24"/>
          <w:szCs w:val="24"/>
        </w:rPr>
        <w:t>изучить правила изображения точки, прямой, плоскости и многогранников на комплексном чертеже Монжа;</w:t>
      </w:r>
    </w:p>
    <w:p w:rsidR="00CA70EC" w:rsidRPr="00702C9C" w:rsidRDefault="00CA70EC" w:rsidP="00CA70E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C9C">
        <w:rPr>
          <w:rFonts w:ascii="Times New Roman" w:eastAsia="Calibri" w:hAnsi="Times New Roman" w:cs="Times New Roman"/>
          <w:sz w:val="24"/>
          <w:szCs w:val="24"/>
        </w:rPr>
        <w:t>научить решать позиционные и метрические задачи;</w:t>
      </w:r>
    </w:p>
    <w:p w:rsidR="00CA70EC" w:rsidRPr="00702C9C" w:rsidRDefault="00CA70EC" w:rsidP="00CA70E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C9C">
        <w:rPr>
          <w:rFonts w:ascii="Times New Roman" w:eastAsia="Calibri" w:hAnsi="Times New Roman" w:cs="Times New Roman"/>
          <w:sz w:val="24"/>
          <w:szCs w:val="24"/>
        </w:rPr>
        <w:t>изучить способы преобразования чертежа;</w:t>
      </w:r>
    </w:p>
    <w:p w:rsidR="00CA70EC" w:rsidRPr="00702C9C" w:rsidRDefault="00CA70EC" w:rsidP="00CA70E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C9C">
        <w:rPr>
          <w:rFonts w:ascii="Times New Roman" w:eastAsia="Calibri" w:hAnsi="Times New Roman" w:cs="Times New Roman"/>
          <w:sz w:val="24"/>
          <w:szCs w:val="24"/>
        </w:rPr>
        <w:t>изучить способы задания и классификацию многогранников, кривых линий, поверхностей;</w:t>
      </w:r>
    </w:p>
    <w:p w:rsidR="00CA70EC" w:rsidRPr="00702C9C" w:rsidRDefault="00CA70EC" w:rsidP="00CA70E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C9C">
        <w:rPr>
          <w:rFonts w:ascii="Times New Roman" w:eastAsia="Calibri" w:hAnsi="Times New Roman" w:cs="Times New Roman"/>
          <w:sz w:val="24"/>
          <w:szCs w:val="24"/>
        </w:rPr>
        <w:t>изучить виды и способы построения аксонометрических проекций деталей.</w:t>
      </w:r>
    </w:p>
    <w:p w:rsidR="00CA70EC" w:rsidRPr="005A2389" w:rsidRDefault="00CA70EC" w:rsidP="00CA70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0EC" w:rsidRPr="007E3C95" w:rsidRDefault="00CA70EC" w:rsidP="00CA70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10.</w:t>
      </w: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A70EC" w:rsidRPr="005A2389" w:rsidRDefault="00CA70EC" w:rsidP="00CA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CA70EC" w:rsidRPr="005A2389" w:rsidRDefault="00CA70EC" w:rsidP="00CA70E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C4">
        <w:rPr>
          <w:rFonts w:ascii="Times New Roman" w:eastAsia="Calibri" w:hAnsi="Times New Roman" w:cs="Times New Roman"/>
          <w:sz w:val="24"/>
          <w:szCs w:val="24"/>
        </w:rPr>
        <w:t>способы задания точки, прямой, плоскости и многогранников на комплексном чертеже Монжа; способы преобразования чертежей, виды многогранников, кривых линий и поверхностей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0EC" w:rsidRPr="005A2389" w:rsidRDefault="00CA70EC" w:rsidP="00CA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CA70EC" w:rsidRPr="005A2389" w:rsidRDefault="00CA70EC" w:rsidP="00CA70E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C4">
        <w:rPr>
          <w:rFonts w:ascii="Times New Roman" w:eastAsia="Calibri" w:hAnsi="Times New Roman" w:cs="Times New Roman"/>
          <w:sz w:val="24"/>
          <w:szCs w:val="24"/>
        </w:rPr>
        <w:t>строить аксонометрические проекции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0EC" w:rsidRPr="005A2389" w:rsidRDefault="00CA70EC" w:rsidP="00CA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CA70EC" w:rsidRDefault="00CA70EC" w:rsidP="00CA70E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3C4">
        <w:rPr>
          <w:rFonts w:ascii="Times New Roman" w:eastAsia="Calibri" w:hAnsi="Times New Roman" w:cs="Times New Roman"/>
          <w:sz w:val="24"/>
          <w:szCs w:val="24"/>
        </w:rPr>
        <w:t>методами построения разверток поверхностей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0EC" w:rsidRPr="005A2389" w:rsidRDefault="00CA70EC" w:rsidP="00CA70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A70EC" w:rsidRPr="00E56966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66">
        <w:rPr>
          <w:rFonts w:ascii="Times New Roman" w:hAnsi="Times New Roman" w:cs="Times New Roman"/>
          <w:sz w:val="24"/>
          <w:szCs w:val="24"/>
        </w:rPr>
        <w:t>Методы Монжа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66">
        <w:rPr>
          <w:rFonts w:ascii="Times New Roman" w:hAnsi="Times New Roman" w:cs="Times New Roman"/>
          <w:sz w:val="24"/>
          <w:szCs w:val="24"/>
        </w:rPr>
        <w:t xml:space="preserve">Способы преобразования проекций. 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66">
        <w:rPr>
          <w:rFonts w:ascii="Times New Roman" w:hAnsi="Times New Roman" w:cs="Times New Roman"/>
          <w:sz w:val="24"/>
          <w:szCs w:val="24"/>
        </w:rPr>
        <w:t>Поверхности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E3882" w:rsidRPr="007E3C95" w:rsidRDefault="006E3882" w:rsidP="00CA70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лекций – 16 час.</w:t>
      </w: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>–экзамен.</w:t>
      </w:r>
    </w:p>
    <w:p w:rsidR="006E3882" w:rsidRDefault="006E3882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3882" w:rsidRDefault="006E3882" w:rsidP="006E3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6E3882" w:rsidRDefault="006E3882" w:rsidP="006E3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E3882" w:rsidRDefault="006E3882" w:rsidP="006E3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лекций – 18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3882" w:rsidRPr="007E3C95" w:rsidRDefault="006E3882" w:rsidP="006E3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3882" w:rsidRDefault="006E3882" w:rsidP="006E3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3882" w:rsidRDefault="006E3882" w:rsidP="006E3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63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3882" w:rsidRDefault="006E3882" w:rsidP="006E38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>–экзамен.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лекций – 6 час.</w:t>
      </w:r>
    </w:p>
    <w:p w:rsidR="00CA70EC" w:rsidRPr="007E3C95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лабораторных работ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70EC" w:rsidRDefault="00CA70EC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70EC" w:rsidRDefault="006E3882" w:rsidP="00CA70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bookmarkStart w:id="0" w:name="_GoBack"/>
      <w:bookmarkEnd w:id="0"/>
      <w:r w:rsidR="00CA70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34FBF" w:rsidRDefault="00CA70EC" w:rsidP="00621A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>– экзамен, контрольная работа.</w:t>
      </w:r>
    </w:p>
    <w:p w:rsidR="009D607D" w:rsidRDefault="009D607D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sectPr w:rsidR="009D607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BE3DD0"/>
    <w:multiLevelType w:val="hybridMultilevel"/>
    <w:tmpl w:val="0BACFF20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43C9"/>
    <w:rsid w:val="0004073C"/>
    <w:rsid w:val="00062BFF"/>
    <w:rsid w:val="000E000C"/>
    <w:rsid w:val="00174C77"/>
    <w:rsid w:val="0018685C"/>
    <w:rsid w:val="00222B09"/>
    <w:rsid w:val="002746CD"/>
    <w:rsid w:val="0030230F"/>
    <w:rsid w:val="003149ED"/>
    <w:rsid w:val="00320A06"/>
    <w:rsid w:val="003879B4"/>
    <w:rsid w:val="00403D4E"/>
    <w:rsid w:val="004C5FD2"/>
    <w:rsid w:val="00525836"/>
    <w:rsid w:val="00554D26"/>
    <w:rsid w:val="00573FBE"/>
    <w:rsid w:val="005A2389"/>
    <w:rsid w:val="00612C79"/>
    <w:rsid w:val="00621A19"/>
    <w:rsid w:val="00632136"/>
    <w:rsid w:val="00663A04"/>
    <w:rsid w:val="00677863"/>
    <w:rsid w:val="006912D7"/>
    <w:rsid w:val="006E3882"/>
    <w:rsid w:val="006E419F"/>
    <w:rsid w:val="006E519C"/>
    <w:rsid w:val="00702C9C"/>
    <w:rsid w:val="00723430"/>
    <w:rsid w:val="00745EB8"/>
    <w:rsid w:val="007826AD"/>
    <w:rsid w:val="007C4B48"/>
    <w:rsid w:val="007E3C95"/>
    <w:rsid w:val="008A5679"/>
    <w:rsid w:val="008E7996"/>
    <w:rsid w:val="00960B5F"/>
    <w:rsid w:val="00986C3D"/>
    <w:rsid w:val="009D607D"/>
    <w:rsid w:val="009E63C4"/>
    <w:rsid w:val="00A3637B"/>
    <w:rsid w:val="00A378A6"/>
    <w:rsid w:val="00A75EFE"/>
    <w:rsid w:val="00A92CF4"/>
    <w:rsid w:val="00B85D0E"/>
    <w:rsid w:val="00BC0A81"/>
    <w:rsid w:val="00BC6BB0"/>
    <w:rsid w:val="00BE477B"/>
    <w:rsid w:val="00C34FBF"/>
    <w:rsid w:val="00CA35C1"/>
    <w:rsid w:val="00CA70EC"/>
    <w:rsid w:val="00CB1437"/>
    <w:rsid w:val="00CD5C8D"/>
    <w:rsid w:val="00CE557B"/>
    <w:rsid w:val="00D06585"/>
    <w:rsid w:val="00D509E2"/>
    <w:rsid w:val="00D5166C"/>
    <w:rsid w:val="00E56966"/>
    <w:rsid w:val="00F37B24"/>
    <w:rsid w:val="00F40511"/>
    <w:rsid w:val="00F4144F"/>
    <w:rsid w:val="00F7518F"/>
    <w:rsid w:val="00F85CBF"/>
    <w:rsid w:val="00FA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33A6"/>
  <w15:docId w15:val="{C99950A0-6408-40B6-AFF6-DF4ED0E4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Кирилл Марков</cp:lastModifiedBy>
  <cp:revision>2</cp:revision>
  <cp:lastPrinted>2017-03-03T12:11:00Z</cp:lastPrinted>
  <dcterms:created xsi:type="dcterms:W3CDTF">2018-01-19T10:04:00Z</dcterms:created>
  <dcterms:modified xsi:type="dcterms:W3CDTF">2018-01-19T10:04:00Z</dcterms:modified>
</cp:coreProperties>
</file>