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B3A0C">
        <w:rPr>
          <w:rFonts w:ascii="Times New Roman" w:hAnsi="Times New Roman" w:cs="Times New Roman"/>
          <w:sz w:val="24"/>
          <w:szCs w:val="24"/>
        </w:rPr>
        <w:t>Микро</w:t>
      </w:r>
      <w:r w:rsidR="001C7C5F">
        <w:rPr>
          <w:rFonts w:ascii="Times New Roman" w:hAnsi="Times New Roman" w:cs="Times New Roman"/>
          <w:sz w:val="24"/>
          <w:szCs w:val="24"/>
        </w:rPr>
        <w:t>процессорные системы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3F6124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B3A0C">
        <w:rPr>
          <w:rFonts w:ascii="Times New Roman" w:hAnsi="Times New Roman" w:cs="Times New Roman"/>
          <w:sz w:val="24"/>
          <w:szCs w:val="24"/>
        </w:rPr>
        <w:t>Микро</w:t>
      </w:r>
      <w:r w:rsidR="001C7C5F">
        <w:rPr>
          <w:rFonts w:ascii="Times New Roman" w:hAnsi="Times New Roman" w:cs="Times New Roman"/>
          <w:sz w:val="24"/>
          <w:szCs w:val="24"/>
        </w:rPr>
        <w:t>процессорные системы управления» (Б</w:t>
      </w:r>
      <w:proofErr w:type="gramStart"/>
      <w:r w:rsidR="001C7C5F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1C7C5F">
        <w:rPr>
          <w:rFonts w:ascii="Times New Roman" w:hAnsi="Times New Roman" w:cs="Times New Roman"/>
          <w:sz w:val="24"/>
          <w:szCs w:val="24"/>
        </w:rPr>
        <w:t>.3</w:t>
      </w:r>
      <w:r w:rsidR="00EB3A0C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B3A0C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B3A0C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E5B1D" w:rsidRPr="000E5B1D" w:rsidRDefault="000E5B1D" w:rsidP="000E5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Целью изучения дисциплины "Микропроцессорные системы управления" является приобретение совокупности знаний, умений и навыков необходимых для решения вопросов разработки, эксплуатации и ремонта микропроцессорных систем управления электроподвижным составом (ЭПС).</w:t>
      </w:r>
    </w:p>
    <w:p w:rsidR="000E5B1D" w:rsidRPr="000E5B1D" w:rsidRDefault="000E5B1D" w:rsidP="000E5B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E5B1D" w:rsidRPr="000E5B1D" w:rsidRDefault="000E5B1D" w:rsidP="000E5B1D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теории проектирования узлов и элементов микропроцессорных систем управления;</w:t>
      </w:r>
    </w:p>
    <w:p w:rsidR="000E5B1D" w:rsidRPr="000E5B1D" w:rsidRDefault="000E5B1D" w:rsidP="000E5B1D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способов организации вычислений и управления на базе современных микропроцессорных и микроконтроллерных средств;</w:t>
      </w:r>
    </w:p>
    <w:p w:rsidR="000E5B1D" w:rsidRPr="000E5B1D" w:rsidRDefault="000E5B1D" w:rsidP="000E5B1D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современных аппаратных и программных средств автоматизированного проектирования микропроцессорных систем;</w:t>
      </w:r>
    </w:p>
    <w:p w:rsidR="000E5B1D" w:rsidRPr="000E5B1D" w:rsidRDefault="000E5B1D" w:rsidP="000E5B1D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0E5B1D">
        <w:rPr>
          <w:rFonts w:ascii="Times New Roman" w:hAnsi="Times New Roman" w:cs="Times New Roman"/>
          <w:sz w:val="24"/>
          <w:szCs w:val="24"/>
        </w:rPr>
        <w:t xml:space="preserve"> устройства и алгоритмов функционирования микропроцессорных систем управления ЭПС;</w:t>
      </w:r>
    </w:p>
    <w:p w:rsidR="000E5B1D" w:rsidRPr="000E5B1D" w:rsidRDefault="000E5B1D" w:rsidP="000E5B1D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методов проектировани</w:t>
      </w:r>
      <w:r>
        <w:rPr>
          <w:rFonts w:ascii="Times New Roman" w:hAnsi="Times New Roman" w:cs="Times New Roman"/>
          <w:sz w:val="24"/>
          <w:szCs w:val="24"/>
        </w:rPr>
        <w:t xml:space="preserve">я, эксплуатации и обслуживания </w:t>
      </w:r>
      <w:r w:rsidRPr="000E5B1D">
        <w:rPr>
          <w:rFonts w:ascii="Times New Roman" w:hAnsi="Times New Roman" w:cs="Times New Roman"/>
          <w:sz w:val="24"/>
          <w:szCs w:val="24"/>
        </w:rPr>
        <w:t>микропроцессорных систем управления ЭПС.</w:t>
      </w:r>
    </w:p>
    <w:p w:rsidR="000E5B1D" w:rsidRPr="007E3C95" w:rsidRDefault="000E5B1D" w:rsidP="000E5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E5B1D" w:rsidRPr="00FD024F" w:rsidRDefault="000E5B1D" w:rsidP="000E5B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763A3B">
        <w:rPr>
          <w:rFonts w:ascii="Times New Roman" w:hAnsi="Times New Roman" w:cs="Times New Roman"/>
          <w:sz w:val="24"/>
          <w:szCs w:val="24"/>
        </w:rPr>
        <w:t xml:space="preserve"> ОПК-11, ОПК-13, ПК-18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B1D" w:rsidRPr="00A168D6" w:rsidRDefault="000E5B1D" w:rsidP="000E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0E5B1D" w:rsidRPr="000E5B1D" w:rsidRDefault="000E5B1D" w:rsidP="000E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b/>
          <w:bCs/>
          <w:caps/>
          <w:kern w:val="20"/>
          <w:sz w:val="24"/>
          <w:szCs w:val="24"/>
          <w:lang w:eastAsia="en-US"/>
        </w:rPr>
        <w:t>Знать: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типовые микропроцессорные системы;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методы и способы разработки программного обеспечения для встраиваемых систем;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принцип функционирования и алгоритмы работы микропроцессорных систем управления ЭПС.</w:t>
      </w:r>
    </w:p>
    <w:p w:rsidR="000E5B1D" w:rsidRPr="000E5B1D" w:rsidRDefault="000E5B1D" w:rsidP="000E5B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kern w:val="20"/>
          <w:sz w:val="24"/>
          <w:szCs w:val="24"/>
          <w:lang w:eastAsia="en-US"/>
        </w:rPr>
      </w:pPr>
      <w:r w:rsidRPr="000E5B1D">
        <w:rPr>
          <w:rFonts w:ascii="Times New Roman" w:eastAsia="Calibri" w:hAnsi="Times New Roman" w:cs="Times New Roman"/>
          <w:b/>
          <w:bCs/>
          <w:iCs/>
          <w:caps/>
          <w:color w:val="000000"/>
          <w:spacing w:val="3"/>
          <w:kern w:val="20"/>
          <w:sz w:val="24"/>
          <w:szCs w:val="24"/>
          <w:lang w:eastAsia="en-US"/>
        </w:rPr>
        <w:t>уметь</w:t>
      </w:r>
      <w:r w:rsidRPr="000E5B1D">
        <w:rPr>
          <w:rFonts w:ascii="Times New Roman" w:eastAsia="Calibri" w:hAnsi="Times New Roman" w:cs="Times New Roman"/>
          <w:color w:val="000000"/>
          <w:spacing w:val="3"/>
          <w:kern w:val="20"/>
          <w:sz w:val="24"/>
          <w:szCs w:val="24"/>
          <w:lang w:eastAsia="en-US"/>
        </w:rPr>
        <w:t>: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проектировать цифровые управления на базе микропроцессоров;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проектировать программное обеспечение для микропроцессорных систем управления;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осуществлять диагностику и выявлять возможные неисправности электронных элементов микропроцессорных систем управления;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эксплуатировать и обслуживать современные микропроцессорные системы управления ЭПС.</w:t>
      </w:r>
    </w:p>
    <w:p w:rsidR="000E5B1D" w:rsidRPr="000E5B1D" w:rsidRDefault="000E5B1D" w:rsidP="000E5B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kern w:val="20"/>
          <w:sz w:val="24"/>
          <w:szCs w:val="24"/>
          <w:lang w:eastAsia="en-US"/>
        </w:rPr>
      </w:pPr>
      <w:r w:rsidRPr="000E5B1D">
        <w:rPr>
          <w:rFonts w:ascii="Times New Roman" w:eastAsia="Calibri" w:hAnsi="Times New Roman" w:cs="Times New Roman"/>
          <w:b/>
          <w:bCs/>
          <w:iCs/>
          <w:caps/>
          <w:color w:val="000000"/>
          <w:spacing w:val="3"/>
          <w:kern w:val="20"/>
          <w:sz w:val="24"/>
          <w:szCs w:val="24"/>
          <w:lang w:eastAsia="en-US"/>
        </w:rPr>
        <w:t>владеть</w:t>
      </w:r>
      <w:r w:rsidRPr="000E5B1D">
        <w:rPr>
          <w:rFonts w:ascii="Times New Roman" w:eastAsia="Calibri" w:hAnsi="Times New Roman" w:cs="Times New Roman"/>
          <w:color w:val="000000"/>
          <w:spacing w:val="-5"/>
          <w:kern w:val="20"/>
          <w:sz w:val="24"/>
          <w:szCs w:val="24"/>
          <w:lang w:eastAsia="en-US"/>
        </w:rPr>
        <w:t>:</w:t>
      </w:r>
    </w:p>
    <w:p w:rsidR="000E5B1D" w:rsidRPr="000E5B1D" w:rsidRDefault="000E5B1D" w:rsidP="000E5B1D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методами расчета и проектирования микропроцессорных систем управления, а также методами рациональной эксплуатации, технического обслуживания и ремонта элементов микропроцессорных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систем управления ЭПС,</w:t>
      </w:r>
      <w:r w:rsidRPr="000E5B1D">
        <w:rPr>
          <w:rFonts w:ascii="Times New Roman" w:eastAsia="Calibri" w:hAnsi="Times New Roman" w:cs="Times New Roman"/>
          <w:sz w:val="24"/>
          <w:szCs w:val="24"/>
        </w:rPr>
        <w:t xml:space="preserve"> понятийно-терминологическим аппаратом.</w:t>
      </w:r>
    </w:p>
    <w:p w:rsidR="00C144A2" w:rsidRDefault="00C144A2" w:rsidP="000E5B1D">
      <w:pPr>
        <w:pStyle w:val="a6"/>
        <w:ind w:left="709" w:firstLine="0"/>
        <w:jc w:val="both"/>
        <w:rPr>
          <w:b/>
          <w:szCs w:val="24"/>
        </w:rPr>
      </w:pPr>
    </w:p>
    <w:p w:rsidR="00D06585" w:rsidRPr="00C144A2" w:rsidRDefault="007E3C95" w:rsidP="00C144A2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048"/>
        <w:gridCol w:w="5574"/>
      </w:tblGrid>
      <w:tr w:rsidR="000E5B1D" w:rsidRPr="000E5B1D" w:rsidTr="00E91156">
        <w:trPr>
          <w:trHeight w:val="1023"/>
        </w:trPr>
        <w:tc>
          <w:tcPr>
            <w:tcW w:w="617" w:type="dxa"/>
            <w:vAlign w:val="center"/>
          </w:tcPr>
          <w:p w:rsidR="000E5B1D" w:rsidRPr="000E5B1D" w:rsidRDefault="000E5B1D" w:rsidP="000E5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4"/>
              </w:rPr>
            </w:pPr>
            <w:r w:rsidRPr="000E5B1D">
              <w:rPr>
                <w:rFonts w:ascii="Times New Roman" w:eastAsia="Calibri" w:hAnsi="Times New Roman" w:cs="Times New Roman"/>
                <w:b/>
                <w:kern w:val="2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69" w:type="dxa"/>
            <w:vAlign w:val="center"/>
          </w:tcPr>
          <w:p w:rsidR="000E5B1D" w:rsidRPr="000E5B1D" w:rsidRDefault="000E5B1D" w:rsidP="000E5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4"/>
              </w:rPr>
            </w:pPr>
            <w:r w:rsidRPr="000E5B1D">
              <w:rPr>
                <w:rFonts w:ascii="Times New Roman" w:eastAsia="Calibri" w:hAnsi="Times New Roman" w:cs="Times New Roman"/>
                <w:b/>
                <w:kern w:val="2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70" w:type="dxa"/>
            <w:vAlign w:val="center"/>
          </w:tcPr>
          <w:p w:rsidR="000E5B1D" w:rsidRPr="000E5B1D" w:rsidRDefault="000E5B1D" w:rsidP="000E5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4"/>
              </w:rPr>
            </w:pPr>
            <w:r w:rsidRPr="000E5B1D">
              <w:rPr>
                <w:rFonts w:ascii="Times New Roman" w:eastAsia="Calibri" w:hAnsi="Times New Roman" w:cs="Times New Roman"/>
                <w:b/>
                <w:kern w:val="20"/>
                <w:sz w:val="24"/>
                <w:szCs w:val="24"/>
              </w:rPr>
              <w:t>Содержание раздела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Системы счисления. Логические элементы и модули.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системы счисления;</w:t>
            </w:r>
          </w:p>
          <w:p w:rsidR="000E5B1D" w:rsidRPr="000E5B1D" w:rsidRDefault="000E5B1D" w:rsidP="000E5B1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логические операции;</w:t>
            </w:r>
          </w:p>
          <w:p w:rsidR="000E5B1D" w:rsidRPr="000E5B1D" w:rsidRDefault="000E5B1D" w:rsidP="000E5B1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логические модули.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область применения микропроцессорных устройств 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этапы развития систем управления;</w:t>
            </w:r>
          </w:p>
          <w:p w:rsidR="000E5B1D" w:rsidRPr="000E5B1D" w:rsidRDefault="000E5B1D" w:rsidP="000E5B1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область применения микропроцессорных систем на транспорте.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Введение в микропроцессорную технику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классификация микропроцессоров;</w:t>
            </w:r>
          </w:p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определения.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Элементы микропроцессорной̆ техники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память микропроцессорных устройств;</w:t>
            </w:r>
          </w:p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аналого-цифровые преобразователи;</w:t>
            </w:r>
          </w:p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цифро-аналоговые преобразователи.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Однокристальные микроконтроллеры 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устройство однокристальных микроконтроллеров на примере AVR.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Микропроцессорная система управлени</w:t>
            </w:r>
            <w:r w:rsidR="002A7314">
              <w:rPr>
                <w:rFonts w:ascii="Times New Roman" w:hAnsi="Times New Roman" w:cs="Times New Roman"/>
                <w:sz w:val="24"/>
                <w:szCs w:val="24"/>
              </w:rPr>
              <w:t>я и диагностики электровоза ЭП1</w:t>
            </w: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режимы работы силовой цепи;</w:t>
            </w:r>
          </w:p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система управлен</w:t>
            </w:r>
            <w:r w:rsidR="002A7314">
              <w:rPr>
                <w:rFonts w:ascii="Times New Roman" w:hAnsi="Times New Roman" w:cs="Times New Roman"/>
                <w:sz w:val="24"/>
                <w:szCs w:val="24"/>
              </w:rPr>
              <w:t>ия и диагностик электровоза ЭП1</w:t>
            </w: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B1D" w:rsidRPr="000E5B1D" w:rsidTr="00E91156">
        <w:tc>
          <w:tcPr>
            <w:tcW w:w="617" w:type="dxa"/>
          </w:tcPr>
          <w:p w:rsidR="000E5B1D" w:rsidRPr="000E5B1D" w:rsidRDefault="000E5B1D" w:rsidP="000E5B1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E5B1D" w:rsidRPr="000E5B1D" w:rsidRDefault="000E5B1D" w:rsidP="000E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диагностики эл</w:t>
            </w:r>
            <w:r w:rsidR="002A7314">
              <w:rPr>
                <w:rFonts w:ascii="Times New Roman" w:hAnsi="Times New Roman" w:cs="Times New Roman"/>
                <w:sz w:val="24"/>
                <w:szCs w:val="24"/>
              </w:rPr>
              <w:t>ектропоезда «Сапсан»</w:t>
            </w:r>
          </w:p>
        </w:tc>
        <w:tc>
          <w:tcPr>
            <w:tcW w:w="5670" w:type="dxa"/>
          </w:tcPr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конфигурация </w:t>
            </w:r>
            <w:proofErr w:type="spell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центральный блок управления;</w:t>
            </w:r>
          </w:p>
          <w:p w:rsidR="000E5B1D" w:rsidRPr="000E5B1D" w:rsidRDefault="000E5B1D" w:rsidP="000E5B1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блок управления приводом.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124" w:rsidRPr="00763A3B" w:rsidRDefault="007E3C95" w:rsidP="003F61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3F6124" w:rsidRPr="003F6124" w:rsidRDefault="003F6124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F6124" w:rsidRPr="003F6124" w:rsidRDefault="003F6124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3F6124" w:rsidRPr="003F6124" w:rsidRDefault="00F12C86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24">
        <w:rPr>
          <w:rFonts w:ascii="Times New Roman" w:hAnsi="Times New Roman" w:cs="Times New Roman"/>
          <w:sz w:val="24"/>
          <w:szCs w:val="24"/>
        </w:rPr>
        <w:t>лекции – 32</w:t>
      </w:r>
      <w:r w:rsidR="003F6124"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3F6124" w:rsidRPr="003F6124" w:rsidRDefault="00F12C86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24" w:rsidRPr="003F6124"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3F6124" w:rsidRPr="003F6124" w:rsidRDefault="00F12C86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24" w:rsidRPr="003F6124">
        <w:rPr>
          <w:rFonts w:ascii="Times New Roman" w:hAnsi="Times New Roman" w:cs="Times New Roman"/>
          <w:sz w:val="24"/>
          <w:szCs w:val="24"/>
        </w:rPr>
        <w:t>самостоятельная работа – 51 час.;</w:t>
      </w:r>
    </w:p>
    <w:p w:rsidR="003F6124" w:rsidRPr="003F6124" w:rsidRDefault="00F12C86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124" w:rsidRPr="003F6124">
        <w:rPr>
          <w:rFonts w:ascii="Times New Roman" w:hAnsi="Times New Roman" w:cs="Times New Roman"/>
          <w:sz w:val="24"/>
          <w:szCs w:val="24"/>
        </w:rPr>
        <w:t>контроль – 9 час.;</w:t>
      </w:r>
    </w:p>
    <w:p w:rsidR="00960B5F" w:rsidRDefault="003F612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>Форма контроля знаний: 9 семестр – зачет.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3F6124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F12C86" w:rsidRPr="003F6124" w:rsidRDefault="00A37C21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16</w:t>
      </w:r>
      <w:r w:rsidR="00F12C86"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124"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C21">
        <w:rPr>
          <w:rFonts w:ascii="Times New Roman" w:hAnsi="Times New Roman" w:cs="Times New Roman"/>
          <w:sz w:val="24"/>
          <w:szCs w:val="24"/>
        </w:rPr>
        <w:t>самостоятельная работа – 67</w:t>
      </w:r>
      <w:r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124">
        <w:rPr>
          <w:rFonts w:ascii="Times New Roman" w:hAnsi="Times New Roman" w:cs="Times New Roman"/>
          <w:sz w:val="24"/>
          <w:szCs w:val="24"/>
        </w:rPr>
        <w:t>контроль – 9 час.;</w:t>
      </w:r>
    </w:p>
    <w:p w:rsidR="00F12C86" w:rsidRDefault="00F12C8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>Форма контроля знаний: 9 семестр – зачет.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3F6124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24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F12C86" w:rsidRPr="003F6124" w:rsidRDefault="0002079E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10</w:t>
      </w:r>
      <w:r w:rsidR="00F12C86"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79E">
        <w:rPr>
          <w:rFonts w:ascii="Times New Roman" w:hAnsi="Times New Roman" w:cs="Times New Roman"/>
          <w:sz w:val="24"/>
          <w:szCs w:val="24"/>
        </w:rPr>
        <w:t>лабораторные работы – 8</w:t>
      </w:r>
      <w:r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79E">
        <w:rPr>
          <w:rFonts w:ascii="Times New Roman" w:hAnsi="Times New Roman" w:cs="Times New Roman"/>
          <w:sz w:val="24"/>
          <w:szCs w:val="24"/>
        </w:rPr>
        <w:t>самостоятельная работа – 86</w:t>
      </w:r>
      <w:r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2C86" w:rsidRPr="003F6124" w:rsidRDefault="00F12C86" w:rsidP="00F12C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79E">
        <w:rPr>
          <w:rFonts w:ascii="Times New Roman" w:hAnsi="Times New Roman" w:cs="Times New Roman"/>
          <w:sz w:val="24"/>
          <w:szCs w:val="24"/>
        </w:rPr>
        <w:t>контроль – 4</w:t>
      </w:r>
      <w:r w:rsidRPr="003F61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2C86" w:rsidRPr="007E3C95" w:rsidRDefault="00F12C8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</w:t>
      </w:r>
      <w:r w:rsidR="0002079E">
        <w:rPr>
          <w:rFonts w:ascii="Times New Roman" w:hAnsi="Times New Roman" w:cs="Times New Roman"/>
          <w:sz w:val="24"/>
          <w:szCs w:val="24"/>
        </w:rPr>
        <w:t>оля знаний: 6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Pr="003F6124">
        <w:rPr>
          <w:rFonts w:ascii="Times New Roman" w:hAnsi="Times New Roman" w:cs="Times New Roman"/>
          <w:sz w:val="24"/>
          <w:szCs w:val="24"/>
        </w:rPr>
        <w:t xml:space="preserve"> – зачет.</w:t>
      </w:r>
      <w:bookmarkStart w:id="0" w:name="_GoBack"/>
      <w:bookmarkEnd w:id="0"/>
    </w:p>
    <w:sectPr w:rsidR="00F12C86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C1949"/>
    <w:multiLevelType w:val="hybridMultilevel"/>
    <w:tmpl w:val="8946E1AE"/>
    <w:lvl w:ilvl="0" w:tplc="654207D2">
      <w:start w:val="4"/>
      <w:numFmt w:val="bullet"/>
      <w:lvlText w:val="–"/>
      <w:lvlJc w:val="left"/>
      <w:pPr>
        <w:ind w:left="12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2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3"/>
  </w:num>
  <w:num w:numId="5">
    <w:abstractNumId w:val="7"/>
  </w:num>
  <w:num w:numId="6">
    <w:abstractNumId w:val="9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5"/>
  </w:num>
  <w:num w:numId="15">
    <w:abstractNumId w:val="21"/>
  </w:num>
  <w:num w:numId="16">
    <w:abstractNumId w:val="10"/>
  </w:num>
  <w:num w:numId="17">
    <w:abstractNumId w:val="16"/>
  </w:num>
  <w:num w:numId="18">
    <w:abstractNumId w:val="6"/>
  </w:num>
  <w:num w:numId="19">
    <w:abstractNumId w:val="24"/>
  </w:num>
  <w:num w:numId="20">
    <w:abstractNumId w:val="12"/>
  </w:num>
  <w:num w:numId="21">
    <w:abstractNumId w:val="19"/>
  </w:num>
  <w:num w:numId="22">
    <w:abstractNumId w:val="22"/>
  </w:num>
  <w:num w:numId="23">
    <w:abstractNumId w:val="20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79E"/>
    <w:rsid w:val="00034F0A"/>
    <w:rsid w:val="000600F2"/>
    <w:rsid w:val="000B66D8"/>
    <w:rsid w:val="000C23B7"/>
    <w:rsid w:val="000C42AB"/>
    <w:rsid w:val="000E5B1D"/>
    <w:rsid w:val="000F2267"/>
    <w:rsid w:val="00137CB9"/>
    <w:rsid w:val="0016412E"/>
    <w:rsid w:val="00176C0D"/>
    <w:rsid w:val="0018685C"/>
    <w:rsid w:val="00192D06"/>
    <w:rsid w:val="00194CF8"/>
    <w:rsid w:val="001C1938"/>
    <w:rsid w:val="001C27F9"/>
    <w:rsid w:val="001C7C5F"/>
    <w:rsid w:val="001D352A"/>
    <w:rsid w:val="001D428E"/>
    <w:rsid w:val="00212A03"/>
    <w:rsid w:val="002528F3"/>
    <w:rsid w:val="002A7314"/>
    <w:rsid w:val="00304772"/>
    <w:rsid w:val="003879B4"/>
    <w:rsid w:val="003C24FC"/>
    <w:rsid w:val="003F6124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63A3B"/>
    <w:rsid w:val="00781391"/>
    <w:rsid w:val="007D37CF"/>
    <w:rsid w:val="007E3C95"/>
    <w:rsid w:val="00855194"/>
    <w:rsid w:val="008D6DC7"/>
    <w:rsid w:val="008F1B4A"/>
    <w:rsid w:val="00925AF8"/>
    <w:rsid w:val="00960B5F"/>
    <w:rsid w:val="00976A1B"/>
    <w:rsid w:val="00986C3D"/>
    <w:rsid w:val="009F2C18"/>
    <w:rsid w:val="00A226EB"/>
    <w:rsid w:val="00A30124"/>
    <w:rsid w:val="00A3637B"/>
    <w:rsid w:val="00A37C21"/>
    <w:rsid w:val="00A76C17"/>
    <w:rsid w:val="00A91FE0"/>
    <w:rsid w:val="00AB220C"/>
    <w:rsid w:val="00AE13A5"/>
    <w:rsid w:val="00AE62E1"/>
    <w:rsid w:val="00BF0E1C"/>
    <w:rsid w:val="00C144A2"/>
    <w:rsid w:val="00C24BF2"/>
    <w:rsid w:val="00C718A4"/>
    <w:rsid w:val="00CA35C1"/>
    <w:rsid w:val="00CB3E9E"/>
    <w:rsid w:val="00CE7B39"/>
    <w:rsid w:val="00D00295"/>
    <w:rsid w:val="00D06585"/>
    <w:rsid w:val="00D5166C"/>
    <w:rsid w:val="00DB4203"/>
    <w:rsid w:val="00E00D05"/>
    <w:rsid w:val="00EB3A0C"/>
    <w:rsid w:val="00EE4F74"/>
    <w:rsid w:val="00F12C86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48DF"/>
  <w15:docId w15:val="{CB937D78-9994-4CD1-90EA-A2ED443C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ED84-BC85-4268-B2C9-09DDA253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Кирилл Марков</cp:lastModifiedBy>
  <cp:revision>2</cp:revision>
  <cp:lastPrinted>2016-02-19T06:41:00Z</cp:lastPrinted>
  <dcterms:created xsi:type="dcterms:W3CDTF">2018-01-18T12:11:00Z</dcterms:created>
  <dcterms:modified xsi:type="dcterms:W3CDTF">2018-01-18T12:11:00Z</dcterms:modified>
</cp:coreProperties>
</file>