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E580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BE580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</w:t>
      </w:r>
      <w:r w:rsidR="00D06585" w:rsidRPr="00BE580A">
        <w:rPr>
          <w:rFonts w:ascii="Times New Roman" w:hAnsi="Times New Roman" w:cs="Times New Roman"/>
          <w:sz w:val="24"/>
          <w:szCs w:val="24"/>
        </w:rPr>
        <w:t>исциплины</w:t>
      </w:r>
    </w:p>
    <w:p w:rsidR="003D31A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«</w:t>
      </w:r>
      <w:r w:rsidR="003D31AA">
        <w:rPr>
          <w:rFonts w:ascii="Times New Roman" w:hAnsi="Times New Roman" w:cs="Times New Roman"/>
          <w:sz w:val="24"/>
          <w:szCs w:val="24"/>
        </w:rPr>
        <w:t>Электронные и электромеханические системы управления электрическими</w:t>
      </w:r>
    </w:p>
    <w:p w:rsidR="00D06585" w:rsidRPr="00BE580A" w:rsidRDefault="003D31A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машинами высокоскоростного транспорта</w:t>
      </w:r>
      <w:r w:rsidR="00986C3D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Pr="00BE580A">
        <w:rPr>
          <w:rFonts w:ascii="Times New Roman" w:hAnsi="Times New Roman" w:cs="Times New Roman"/>
          <w:sz w:val="24"/>
          <w:szCs w:val="24"/>
        </w:rPr>
        <w:t>23.05.0</w:t>
      </w:r>
      <w:r w:rsidR="00C96600" w:rsidRPr="00BE580A">
        <w:rPr>
          <w:rFonts w:ascii="Times New Roman" w:hAnsi="Times New Roman" w:cs="Times New Roman"/>
          <w:sz w:val="24"/>
          <w:szCs w:val="24"/>
        </w:rPr>
        <w:t>3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BE580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E580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E580A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BE580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BE580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BE580A">
        <w:rPr>
          <w:rFonts w:ascii="Times New Roman" w:hAnsi="Times New Roman" w:cs="Times New Roman"/>
          <w:sz w:val="24"/>
          <w:szCs w:val="24"/>
        </w:rPr>
        <w:t>«</w:t>
      </w:r>
      <w:r w:rsidR="009670CA">
        <w:rPr>
          <w:rFonts w:ascii="Times New Roman" w:hAnsi="Times New Roman" w:cs="Times New Roman"/>
          <w:sz w:val="24"/>
          <w:szCs w:val="24"/>
        </w:rPr>
        <w:t>Высокоскоростной наземный транспорт»</w:t>
      </w: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D31AA" w:rsidRDefault="005A2389" w:rsidP="003D31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Дисциплина «</w:t>
      </w:r>
      <w:r w:rsidR="003D31AA">
        <w:rPr>
          <w:rFonts w:ascii="Times New Roman" w:hAnsi="Times New Roman" w:cs="Times New Roman"/>
          <w:sz w:val="24"/>
          <w:szCs w:val="24"/>
        </w:rPr>
        <w:t>Электронные и электромеханические системы управления электрическими</w:t>
      </w:r>
    </w:p>
    <w:p w:rsidR="00D06585" w:rsidRPr="00BE580A" w:rsidRDefault="003D31AA" w:rsidP="003D31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машинами высокоскоростного транспорта</w:t>
      </w:r>
      <w:r w:rsidR="009B4DD3" w:rsidRPr="00BE580A">
        <w:rPr>
          <w:rFonts w:ascii="Times New Roman" w:hAnsi="Times New Roman" w:cs="Times New Roman"/>
          <w:sz w:val="24"/>
          <w:szCs w:val="24"/>
        </w:rPr>
        <w:t>» (Б1.Б</w:t>
      </w:r>
      <w:r w:rsidR="004A415E" w:rsidRPr="00BE58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52</w:t>
      </w:r>
      <w:r w:rsidR="005A2389" w:rsidRPr="00BE580A">
        <w:rPr>
          <w:rFonts w:ascii="Times New Roman" w:hAnsi="Times New Roman" w:cs="Times New Roman"/>
          <w:sz w:val="24"/>
          <w:szCs w:val="24"/>
        </w:rPr>
        <w:t>)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BE580A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BE580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580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BE580A" w:rsidRDefault="004A415E" w:rsidP="003D31A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3D31AA" w:rsidRPr="003D31AA">
        <w:rPr>
          <w:rFonts w:ascii="Times New Roman" w:hAnsi="Times New Roman" w:cs="Times New Roman"/>
          <w:sz w:val="24"/>
          <w:szCs w:val="24"/>
        </w:rPr>
        <w:t>Электронные и электромеханические си</w:t>
      </w:r>
      <w:r w:rsidR="003D31AA">
        <w:rPr>
          <w:rFonts w:ascii="Times New Roman" w:hAnsi="Times New Roman" w:cs="Times New Roman"/>
          <w:sz w:val="24"/>
          <w:szCs w:val="24"/>
        </w:rPr>
        <w:t xml:space="preserve">стемы управления электрическими </w:t>
      </w:r>
      <w:r w:rsidR="003D31AA" w:rsidRPr="003D31AA">
        <w:rPr>
          <w:rFonts w:ascii="Times New Roman" w:hAnsi="Times New Roman" w:cs="Times New Roman"/>
          <w:sz w:val="24"/>
          <w:szCs w:val="24"/>
        </w:rPr>
        <w:t>машинами высокоскоростного транспорта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  <w:r w:rsidR="00386515" w:rsidRPr="00BE580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C1938" w:rsidRPr="00BE580A">
        <w:rPr>
          <w:rFonts w:ascii="Times New Roman" w:hAnsi="Times New Roman" w:cs="Times New Roman"/>
          <w:sz w:val="24"/>
          <w:szCs w:val="24"/>
        </w:rPr>
        <w:t>:</w:t>
      </w:r>
    </w:p>
    <w:p w:rsidR="003D31AA" w:rsidRDefault="003D31AA" w:rsidP="003D31AA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31AA">
        <w:rPr>
          <w:rFonts w:ascii="Times New Roman" w:hAnsi="Times New Roman"/>
          <w:sz w:val="24"/>
          <w:szCs w:val="24"/>
        </w:rPr>
        <w:t>приобретение совокупности знаний электронных и электромеханических систем управления электрическими маши</w:t>
      </w:r>
      <w:r>
        <w:rPr>
          <w:rFonts w:ascii="Times New Roman" w:hAnsi="Times New Roman"/>
          <w:sz w:val="24"/>
          <w:szCs w:val="24"/>
        </w:rPr>
        <w:t>нами высокоскоростного транспорта;</w:t>
      </w:r>
    </w:p>
    <w:p w:rsidR="003D31AA" w:rsidRDefault="003D31AA" w:rsidP="003D31AA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31AA">
        <w:rPr>
          <w:rFonts w:ascii="Times New Roman" w:hAnsi="Times New Roman"/>
          <w:sz w:val="24"/>
          <w:szCs w:val="24"/>
        </w:rPr>
        <w:t xml:space="preserve">овладение способами расчета и </w:t>
      </w:r>
      <w:r>
        <w:rPr>
          <w:rFonts w:ascii="Times New Roman" w:hAnsi="Times New Roman"/>
          <w:sz w:val="24"/>
          <w:szCs w:val="24"/>
        </w:rPr>
        <w:t>автоматизированного проектирова</w:t>
      </w:r>
      <w:r w:rsidRPr="003D31AA">
        <w:rPr>
          <w:rFonts w:ascii="Times New Roman" w:hAnsi="Times New Roman"/>
          <w:sz w:val="24"/>
          <w:szCs w:val="24"/>
        </w:rPr>
        <w:t>ния электрических и электронных устро</w:t>
      </w:r>
      <w:r>
        <w:rPr>
          <w:rFonts w:ascii="Times New Roman" w:hAnsi="Times New Roman"/>
          <w:sz w:val="24"/>
          <w:szCs w:val="24"/>
        </w:rPr>
        <w:t>йств высокоскоростного транспорта;</w:t>
      </w:r>
    </w:p>
    <w:p w:rsidR="00577028" w:rsidRPr="00BE580A" w:rsidRDefault="003D31AA" w:rsidP="003D31AA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31AA">
        <w:rPr>
          <w:rFonts w:ascii="Times New Roman" w:hAnsi="Times New Roman"/>
          <w:sz w:val="24"/>
          <w:szCs w:val="24"/>
        </w:rPr>
        <w:t>методами испытаний электронных и электромеханических систем управления тяговыми электрическими машинами высокоскоростного транспорта.</w:t>
      </w:r>
    </w:p>
    <w:p w:rsidR="00577028" w:rsidRPr="00BE580A" w:rsidRDefault="00577028" w:rsidP="0037368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BE580A" w:rsidRDefault="00577028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изучение основных положений Правил технической эксплуатации железных дорог Российской Федерации и других документов, регламентирующих эксплуатацию подвижного состава;</w:t>
      </w:r>
    </w:p>
    <w:p w:rsidR="003D31AA" w:rsidRPr="003D31AA" w:rsidRDefault="003D31AA" w:rsidP="003D31AA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AA">
        <w:rPr>
          <w:rFonts w:ascii="Times New Roman" w:eastAsia="Times New Roman" w:hAnsi="Times New Roman" w:cs="Times New Roman"/>
          <w:sz w:val="24"/>
          <w:szCs w:val="24"/>
        </w:rPr>
        <w:t>изучение основных видов электронных и электромеханических систем;</w:t>
      </w:r>
    </w:p>
    <w:p w:rsidR="00373686" w:rsidRPr="003D31AA" w:rsidRDefault="003D31AA" w:rsidP="003D31AA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AA">
        <w:rPr>
          <w:rFonts w:ascii="Times New Roman" w:eastAsia="Times New Roman" w:hAnsi="Times New Roman" w:cs="Times New Roman"/>
          <w:sz w:val="24"/>
          <w:szCs w:val="24"/>
        </w:rPr>
        <w:t>изучение условий работы электронных и электромеханических систем.</w:t>
      </w:r>
    </w:p>
    <w:p w:rsidR="00D06585" w:rsidRPr="00BE580A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BE580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BE580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BE580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82F70" w:rsidRPr="00BE580A">
        <w:rPr>
          <w:rFonts w:ascii="Times New Roman" w:hAnsi="Times New Roman" w:cs="Times New Roman"/>
          <w:sz w:val="24"/>
          <w:szCs w:val="24"/>
        </w:rPr>
        <w:t>П</w:t>
      </w:r>
      <w:r w:rsidR="003D31AA">
        <w:rPr>
          <w:rFonts w:ascii="Times New Roman" w:hAnsi="Times New Roman" w:cs="Times New Roman"/>
          <w:sz w:val="24"/>
          <w:szCs w:val="24"/>
        </w:rPr>
        <w:t>СК-5.4.</w:t>
      </w:r>
    </w:p>
    <w:p w:rsidR="006546DD" w:rsidRPr="00BE580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BE580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BE580A" w:rsidRDefault="002C0923" w:rsidP="002C0923">
      <w:pPr>
        <w:pStyle w:val="a6"/>
        <w:ind w:firstLine="349"/>
        <w:rPr>
          <w:b/>
          <w:bCs/>
          <w:caps/>
        </w:rPr>
      </w:pPr>
      <w:r w:rsidRPr="00BE580A">
        <w:rPr>
          <w:b/>
          <w:bCs/>
          <w:caps/>
        </w:rPr>
        <w:t>Знать:</w:t>
      </w:r>
    </w:p>
    <w:p w:rsidR="003D31AA" w:rsidRPr="003D31AA" w:rsidRDefault="003D31AA" w:rsidP="003D31A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AA">
        <w:rPr>
          <w:rFonts w:ascii="Times New Roman" w:eastAsia="Times New Roman" w:hAnsi="Times New Roman" w:cs="Times New Roman"/>
          <w:sz w:val="24"/>
          <w:szCs w:val="24"/>
        </w:rPr>
        <w:t>физические основы работы, основные параметры и характеристики электронных и электромеханических систем управления тяговыми электрическими машинами высокоскоростного транспорта.</w:t>
      </w:r>
    </w:p>
    <w:p w:rsidR="002C0923" w:rsidRDefault="002C0923" w:rsidP="00D55C33">
      <w:pPr>
        <w:pStyle w:val="a6"/>
        <w:ind w:left="709" w:firstLine="0"/>
        <w:rPr>
          <w:color w:val="000000"/>
        </w:rPr>
      </w:pPr>
      <w:r w:rsidRPr="00BE580A">
        <w:rPr>
          <w:b/>
          <w:bCs/>
          <w:iCs/>
          <w:caps/>
          <w:color w:val="000000"/>
        </w:rPr>
        <w:t>уметь</w:t>
      </w:r>
      <w:r w:rsidRPr="00BE580A">
        <w:rPr>
          <w:color w:val="000000"/>
        </w:rPr>
        <w:t>:</w:t>
      </w:r>
    </w:p>
    <w:p w:rsidR="003D31AA" w:rsidRPr="003D31AA" w:rsidRDefault="003D31AA" w:rsidP="003D31A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AA">
        <w:rPr>
          <w:rFonts w:ascii="Times New Roman" w:eastAsia="Times New Roman" w:hAnsi="Times New Roman" w:cs="Times New Roman"/>
          <w:sz w:val="24"/>
          <w:szCs w:val="24"/>
        </w:rPr>
        <w:t>анализировать и выбирать основные параметры и характеристики электронных и электромеханических систем управления электрическими машинами высокоскоростного транспорта.</w:t>
      </w:r>
    </w:p>
    <w:p w:rsidR="002C0923" w:rsidRDefault="002C0923" w:rsidP="00206AAA">
      <w:pPr>
        <w:pStyle w:val="a6"/>
        <w:ind w:firstLine="349"/>
        <w:rPr>
          <w:color w:val="000000"/>
        </w:rPr>
      </w:pPr>
      <w:r w:rsidRPr="00BE580A">
        <w:rPr>
          <w:b/>
          <w:bCs/>
          <w:iCs/>
          <w:caps/>
          <w:color w:val="000000"/>
        </w:rPr>
        <w:t>владеть</w:t>
      </w:r>
      <w:r w:rsidRPr="00BE580A">
        <w:rPr>
          <w:color w:val="000000"/>
        </w:rPr>
        <w:t>:</w:t>
      </w:r>
    </w:p>
    <w:p w:rsidR="003D31AA" w:rsidRPr="003D31AA" w:rsidRDefault="003D31AA" w:rsidP="003D31A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AA">
        <w:rPr>
          <w:rFonts w:ascii="Times New Roman" w:eastAsia="Times New Roman" w:hAnsi="Times New Roman" w:cs="Times New Roman"/>
          <w:sz w:val="24"/>
          <w:szCs w:val="24"/>
        </w:rPr>
        <w:t>методами анализа и расчета электронных и электромеханических систем управления электрическими машина</w:t>
      </w:r>
      <w:r>
        <w:rPr>
          <w:rFonts w:ascii="Times New Roman" w:eastAsia="Times New Roman" w:hAnsi="Times New Roman" w:cs="Times New Roman"/>
          <w:sz w:val="24"/>
          <w:szCs w:val="24"/>
        </w:rPr>
        <w:t>ми высокоскоростного транспорта.</w:t>
      </w:r>
    </w:p>
    <w:p w:rsidR="006F01B7" w:rsidRPr="00BE580A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BE580A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015"/>
        <w:gridCol w:w="5714"/>
      </w:tblGrid>
      <w:tr w:rsidR="001C1938" w:rsidRPr="00BE580A" w:rsidTr="00E41340">
        <w:tc>
          <w:tcPr>
            <w:tcW w:w="617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6F01B7" w:rsidRPr="00BE580A" w:rsidTr="00464A53">
        <w:tc>
          <w:tcPr>
            <w:tcW w:w="617" w:type="dxa"/>
          </w:tcPr>
          <w:p w:rsidR="006F01B7" w:rsidRPr="00BE580A" w:rsidRDefault="006F01B7" w:rsidP="006F01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  <w:vAlign w:val="center"/>
          </w:tcPr>
          <w:p w:rsidR="006F01B7" w:rsidRPr="006F01B7" w:rsidRDefault="006F01B7" w:rsidP="006F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Импульсные преобразователи</w:t>
            </w:r>
          </w:p>
        </w:tc>
        <w:tc>
          <w:tcPr>
            <w:tcW w:w="5776" w:type="dxa"/>
            <w:vAlign w:val="center"/>
          </w:tcPr>
          <w:p w:rsidR="006F01B7" w:rsidRPr="006F01B7" w:rsidRDefault="006F01B7" w:rsidP="006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классификация преобразователей и аппаратов;</w:t>
            </w:r>
          </w:p>
          <w:p w:rsidR="006F01B7" w:rsidRPr="006F01B7" w:rsidRDefault="006F01B7" w:rsidP="006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состояние и перспективы развития электронной техники;</w:t>
            </w:r>
          </w:p>
          <w:p w:rsidR="006F01B7" w:rsidRPr="006F01B7" w:rsidRDefault="006F01B7" w:rsidP="006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инженерного расчета преобразователей;</w:t>
            </w:r>
          </w:p>
          <w:p w:rsidR="006F01B7" w:rsidRPr="006F01B7" w:rsidRDefault="006F01B7" w:rsidP="006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преобразователи частоты: назначение и классификация; электромагнитные процессы, основные расчетные соотношения; области применения в устройствах электрической тяги;</w:t>
            </w:r>
          </w:p>
          <w:p w:rsidR="006F01B7" w:rsidRPr="006F01B7" w:rsidRDefault="006F01B7" w:rsidP="006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многозвенные преобразователи: классификация; особенности расчета характеристик и показателей многозвенных устройств регулирования напряжения и частоты; применение на высокоскоростном подвижном составе;</w:t>
            </w:r>
          </w:p>
          <w:p w:rsidR="006F01B7" w:rsidRPr="006F01B7" w:rsidRDefault="006F01B7" w:rsidP="006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электронные аппараты: классификация, назначение; аппараты переменного и постоянного тока; схемы тиристорных выключателей однофазного и трехфазного тока; электромагнитные процессы в цепях с преобразователями; тиристорные выключатели постоянного тока; принудительная коммутация, схемы выключателей; расчет и характеристики выключателей; регуляторы напряжения переменного тока;</w:t>
            </w:r>
          </w:p>
          <w:p w:rsidR="006F01B7" w:rsidRPr="006F01B7" w:rsidRDefault="006F01B7" w:rsidP="006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системы управления тиристорными преобразователями: назначение, принципы построения; структурные и функциональные схемы; основные узлы системы управления; Микропроцессоры в электронных и электромеханических системах управления.</w:t>
            </w:r>
          </w:p>
        </w:tc>
      </w:tr>
      <w:tr w:rsidR="006F01B7" w:rsidRPr="00BE580A" w:rsidTr="00877637">
        <w:tc>
          <w:tcPr>
            <w:tcW w:w="617" w:type="dxa"/>
          </w:tcPr>
          <w:p w:rsidR="006F01B7" w:rsidRPr="00BE580A" w:rsidRDefault="006F01B7" w:rsidP="006F01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  <w:vAlign w:val="center"/>
          </w:tcPr>
          <w:p w:rsidR="006F01B7" w:rsidRPr="006F01B7" w:rsidRDefault="006F01B7" w:rsidP="006F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Инверторы</w:t>
            </w:r>
          </w:p>
        </w:tc>
        <w:tc>
          <w:tcPr>
            <w:tcW w:w="5776" w:type="dxa"/>
            <w:vAlign w:val="center"/>
          </w:tcPr>
          <w:p w:rsidR="006F01B7" w:rsidRPr="006F01B7" w:rsidRDefault="006F01B7" w:rsidP="006F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инверторы, их назначение и классификация;</w:t>
            </w:r>
          </w:p>
          <w:p w:rsidR="006F01B7" w:rsidRPr="006F01B7" w:rsidRDefault="006F01B7" w:rsidP="006F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автономные инверторы и инверторы, ведомые сетью;</w:t>
            </w:r>
          </w:p>
          <w:p w:rsidR="006F01B7" w:rsidRPr="006F01B7" w:rsidRDefault="006F01B7" w:rsidP="006F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внешняя характеристика инвертора;</w:t>
            </w:r>
          </w:p>
          <w:p w:rsidR="006F01B7" w:rsidRPr="006F01B7" w:rsidRDefault="006F01B7" w:rsidP="006F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аварийные режимы, способы защиты от них;</w:t>
            </w:r>
          </w:p>
          <w:p w:rsidR="006F01B7" w:rsidRPr="006F01B7" w:rsidRDefault="006F01B7" w:rsidP="006F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применение инверторов на высокоскоростном подвижном составе.</w:t>
            </w:r>
          </w:p>
        </w:tc>
      </w:tr>
      <w:tr w:rsidR="006F01B7" w:rsidRPr="00BE580A" w:rsidTr="005A0C8E">
        <w:tc>
          <w:tcPr>
            <w:tcW w:w="617" w:type="dxa"/>
          </w:tcPr>
          <w:p w:rsidR="006F01B7" w:rsidRPr="00BE580A" w:rsidRDefault="006F01B7" w:rsidP="006F01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  <w:vAlign w:val="center"/>
          </w:tcPr>
          <w:p w:rsidR="006F01B7" w:rsidRPr="006F01B7" w:rsidRDefault="006F01B7" w:rsidP="006F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Выпрямители</w:t>
            </w:r>
          </w:p>
        </w:tc>
        <w:tc>
          <w:tcPr>
            <w:tcW w:w="5776" w:type="dxa"/>
            <w:vAlign w:val="center"/>
          </w:tcPr>
          <w:p w:rsidR="006F01B7" w:rsidRPr="006F01B7" w:rsidRDefault="006F01B7" w:rsidP="006F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выпрямители, их классификация;</w:t>
            </w:r>
          </w:p>
          <w:p w:rsidR="006F01B7" w:rsidRPr="006F01B7" w:rsidRDefault="006F01B7" w:rsidP="006F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схемы выпрямления, особенности коммутационных процессов;</w:t>
            </w:r>
          </w:p>
          <w:p w:rsidR="006F01B7" w:rsidRPr="006F01B7" w:rsidRDefault="006F01B7" w:rsidP="006F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внешние характеристики управляемых и неуправляемых выпрямителей;</w:t>
            </w:r>
          </w:p>
          <w:p w:rsidR="006F01B7" w:rsidRPr="006F01B7" w:rsidRDefault="006F01B7" w:rsidP="006F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энергетические показатели выпрямителей и способы их улучшения.</w:t>
            </w:r>
          </w:p>
        </w:tc>
      </w:tr>
    </w:tbl>
    <w:p w:rsidR="0016412E" w:rsidRPr="00BE580A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E6219" w:rsidRPr="000D7744" w:rsidRDefault="001E6219" w:rsidP="001E62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E6219" w:rsidRPr="000D7744" w:rsidRDefault="001E6219" w:rsidP="001E62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E6219" w:rsidRDefault="001E6219" w:rsidP="001E62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лабораторные работы – 34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E6219" w:rsidRDefault="001E6219" w:rsidP="001E62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E6219" w:rsidRPr="000D7744" w:rsidRDefault="001E6219" w:rsidP="001E62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E6219" w:rsidRPr="000D7744" w:rsidRDefault="001E6219" w:rsidP="001E62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E6219" w:rsidRPr="007E3C95" w:rsidRDefault="001E6219" w:rsidP="001E62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p w:rsidR="00960B5F" w:rsidRPr="007E3C95" w:rsidRDefault="00960B5F" w:rsidP="001E62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DF2"/>
    <w:multiLevelType w:val="hybridMultilevel"/>
    <w:tmpl w:val="52DAE11E"/>
    <w:lvl w:ilvl="0" w:tplc="BC86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31"/>
  </w:num>
  <w:num w:numId="5">
    <w:abstractNumId w:val="10"/>
  </w:num>
  <w:num w:numId="6">
    <w:abstractNumId w:val="12"/>
  </w:num>
  <w:num w:numId="7">
    <w:abstractNumId w:val="27"/>
  </w:num>
  <w:num w:numId="8">
    <w:abstractNumId w:val="4"/>
  </w:num>
  <w:num w:numId="9">
    <w:abstractNumId w:val="19"/>
  </w:num>
  <w:num w:numId="10">
    <w:abstractNumId w:val="1"/>
  </w:num>
  <w:num w:numId="11">
    <w:abstractNumId w:val="0"/>
  </w:num>
  <w:num w:numId="12">
    <w:abstractNumId w:val="25"/>
  </w:num>
  <w:num w:numId="13">
    <w:abstractNumId w:val="20"/>
  </w:num>
  <w:num w:numId="14">
    <w:abstractNumId w:val="6"/>
  </w:num>
  <w:num w:numId="15">
    <w:abstractNumId w:val="29"/>
  </w:num>
  <w:num w:numId="16">
    <w:abstractNumId w:val="14"/>
  </w:num>
  <w:num w:numId="17">
    <w:abstractNumId w:val="22"/>
  </w:num>
  <w:num w:numId="18">
    <w:abstractNumId w:val="7"/>
  </w:num>
  <w:num w:numId="19">
    <w:abstractNumId w:val="32"/>
  </w:num>
  <w:num w:numId="20">
    <w:abstractNumId w:val="28"/>
  </w:num>
  <w:num w:numId="21">
    <w:abstractNumId w:val="15"/>
  </w:num>
  <w:num w:numId="22">
    <w:abstractNumId w:val="16"/>
  </w:num>
  <w:num w:numId="23">
    <w:abstractNumId w:val="32"/>
  </w:num>
  <w:num w:numId="24">
    <w:abstractNumId w:val="32"/>
  </w:num>
  <w:num w:numId="25">
    <w:abstractNumId w:val="13"/>
  </w:num>
  <w:num w:numId="26">
    <w:abstractNumId w:val="32"/>
  </w:num>
  <w:num w:numId="27">
    <w:abstractNumId w:val="21"/>
  </w:num>
  <w:num w:numId="28">
    <w:abstractNumId w:val="32"/>
  </w:num>
  <w:num w:numId="29">
    <w:abstractNumId w:val="18"/>
  </w:num>
  <w:num w:numId="30">
    <w:abstractNumId w:val="5"/>
  </w:num>
  <w:num w:numId="31">
    <w:abstractNumId w:val="8"/>
  </w:num>
  <w:num w:numId="32">
    <w:abstractNumId w:val="24"/>
  </w:num>
  <w:num w:numId="33">
    <w:abstractNumId w:val="30"/>
  </w:num>
  <w:num w:numId="34">
    <w:abstractNumId w:val="23"/>
  </w:num>
  <w:num w:numId="35">
    <w:abstractNumId w:val="11"/>
  </w:num>
  <w:num w:numId="36">
    <w:abstractNumId w:val="26"/>
  </w:num>
  <w:num w:numId="37">
    <w:abstractNumId w:val="9"/>
  </w:num>
  <w:num w:numId="38">
    <w:abstractNumId w:val="9"/>
  </w:num>
  <w:num w:numId="39">
    <w:abstractNumId w:val="9"/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4EBA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1E6219"/>
    <w:rsid w:val="00206AAA"/>
    <w:rsid w:val="00241E93"/>
    <w:rsid w:val="002528F3"/>
    <w:rsid w:val="002A6DAF"/>
    <w:rsid w:val="002C0923"/>
    <w:rsid w:val="002D7D3D"/>
    <w:rsid w:val="00304772"/>
    <w:rsid w:val="00366C6F"/>
    <w:rsid w:val="00373686"/>
    <w:rsid w:val="00386515"/>
    <w:rsid w:val="003879B4"/>
    <w:rsid w:val="003B2404"/>
    <w:rsid w:val="003C0B52"/>
    <w:rsid w:val="003C24FC"/>
    <w:rsid w:val="003D31AA"/>
    <w:rsid w:val="00403D4E"/>
    <w:rsid w:val="00411718"/>
    <w:rsid w:val="00415B32"/>
    <w:rsid w:val="004379AD"/>
    <w:rsid w:val="004A2B9D"/>
    <w:rsid w:val="004A415E"/>
    <w:rsid w:val="005037C8"/>
    <w:rsid w:val="00520B9B"/>
    <w:rsid w:val="00554D26"/>
    <w:rsid w:val="00565C3F"/>
    <w:rsid w:val="00577028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A25D6"/>
    <w:rsid w:val="006D69E1"/>
    <w:rsid w:val="006E419F"/>
    <w:rsid w:val="006E519C"/>
    <w:rsid w:val="006F01B7"/>
    <w:rsid w:val="006F7692"/>
    <w:rsid w:val="00723430"/>
    <w:rsid w:val="00781391"/>
    <w:rsid w:val="0078691E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670CA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E580A"/>
    <w:rsid w:val="00BF0E1C"/>
    <w:rsid w:val="00C24BF2"/>
    <w:rsid w:val="00C71B42"/>
    <w:rsid w:val="00C96600"/>
    <w:rsid w:val="00CA296E"/>
    <w:rsid w:val="00CA35C1"/>
    <w:rsid w:val="00CB3E9E"/>
    <w:rsid w:val="00CC7ED0"/>
    <w:rsid w:val="00CD100F"/>
    <w:rsid w:val="00CD59B0"/>
    <w:rsid w:val="00D00295"/>
    <w:rsid w:val="00D06585"/>
    <w:rsid w:val="00D5166C"/>
    <w:rsid w:val="00D55C33"/>
    <w:rsid w:val="00DA79B2"/>
    <w:rsid w:val="00DB7C05"/>
    <w:rsid w:val="00DD6708"/>
    <w:rsid w:val="00E00D05"/>
    <w:rsid w:val="00E11D16"/>
    <w:rsid w:val="00E41340"/>
    <w:rsid w:val="00E76A80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E87E"/>
  <w15:docId w15:val="{7C662D6C-008B-4E16-B927-9656CD75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AB31-D7EE-48AC-9AF4-3E6C761D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2017-10-21T13:04:00Z</cp:lastPrinted>
  <dcterms:created xsi:type="dcterms:W3CDTF">2018-02-01T10:55:00Z</dcterms:created>
  <dcterms:modified xsi:type="dcterms:W3CDTF">2018-02-01T10:55:00Z</dcterms:modified>
</cp:coreProperties>
</file>