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40115" w:rsidRPr="00A40115" w:rsidRDefault="005A2389" w:rsidP="00A40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7E09B9">
        <w:rPr>
          <w:rFonts w:ascii="Times New Roman" w:hAnsi="Times New Roman" w:cs="Times New Roman"/>
          <w:sz w:val="24"/>
          <w:szCs w:val="24"/>
        </w:rPr>
        <w:t xml:space="preserve"> – «Высокоскоростной транспорт».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58634F">
        <w:rPr>
          <w:rFonts w:ascii="Times New Roman" w:hAnsi="Times New Roman" w:cs="Times New Roman"/>
          <w:sz w:val="24"/>
          <w:szCs w:val="24"/>
        </w:rPr>
        <w:t>3</w:t>
      </w:r>
      <w:r w:rsidR="00835072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E1581" w:rsidRPr="00BE1581" w:rsidRDefault="0092799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8634F" w:rsidRPr="00BE1581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BE158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E1581" w:rsidRPr="00BE1581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конструкций; создания, ремонта и содержания вагонов для применения их в профессиональной деятельности; формирования характера мышления и ценностных ориентаций, при которых эффективная и безопасная работа подвижного состава рассматривается в качестве приоритетной.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– формирование у студентов знаний конструкций любых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владение методами системного анализа и синтеза, классификаций, классификационного конструирования, аналогий, декомпозиций для  создания современных конструкции подвижного состава;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изучение условий эксплуатации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получению необходимых знаний в смежных созданию подвижного состава областях науки и техники;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познание «лаборатории» конструктора, творца, создателя новых вагонов. </w:t>
      </w:r>
    </w:p>
    <w:p w:rsidR="00D06585" w:rsidRPr="00927991" w:rsidRDefault="007E3C95" w:rsidP="00BE1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5916D9">
        <w:rPr>
          <w:rFonts w:ascii="Times New Roman" w:hAnsi="Times New Roman" w:cs="Times New Roman"/>
          <w:sz w:val="24"/>
          <w:szCs w:val="24"/>
        </w:rPr>
        <w:t>О</w:t>
      </w:r>
      <w:r w:rsidR="00D00295">
        <w:rPr>
          <w:rFonts w:ascii="Times New Roman" w:hAnsi="Times New Roman" w:cs="Times New Roman"/>
          <w:sz w:val="24"/>
          <w:szCs w:val="24"/>
        </w:rPr>
        <w:t>К-</w:t>
      </w:r>
      <w:r w:rsidR="00A804FA">
        <w:rPr>
          <w:rFonts w:ascii="Times New Roman" w:hAnsi="Times New Roman" w:cs="Times New Roman"/>
          <w:sz w:val="24"/>
          <w:szCs w:val="24"/>
        </w:rPr>
        <w:t>8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927991" w:rsidP="00BE15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</w:t>
      </w:r>
      <w:r w:rsidR="00BE1581" w:rsidRPr="00BE1581">
        <w:rPr>
          <w:rFonts w:ascii="Times New Roman" w:hAnsi="Times New Roman" w:cs="Times New Roman"/>
          <w:sz w:val="24"/>
          <w:szCs w:val="24"/>
        </w:rPr>
        <w:t>типы подвижного состава, их конструкции и основные части; технические параметры и  характеристики вагонов и их составных частей.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различать типы подвижного состава и их узлы; определять неисправности в вагонах; определять технико-экономические параметры и характеристики; формулировать требования к конструкции подвижного состава и оценивать их </w:t>
      </w:r>
      <w:r w:rsidRPr="00BE1581">
        <w:rPr>
          <w:rFonts w:ascii="Times New Roman" w:hAnsi="Times New Roman" w:cs="Times New Roman"/>
          <w:sz w:val="24"/>
          <w:szCs w:val="24"/>
        </w:rPr>
        <w:t>показатели.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навыками</w:t>
      </w:r>
      <w:r w:rsidRPr="00BE158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разработки требований к конструкции подвижного состава, оценками технико-экономических параметров и характеристик; правилами технической эксплуатации железных дорог.</w:t>
      </w:r>
    </w:p>
    <w:p w:rsidR="00D00295" w:rsidRPr="00BE1581" w:rsidRDefault="00D00295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072" w:rsidRDefault="0083507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02" w:rsidRDefault="00B0380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072" w:rsidRPr="00BE1581" w:rsidRDefault="0083507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285CBF" w:rsidRPr="00285CBF" w:rsidTr="00BB74E1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вагонного парка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1.1 Обзор возникновения и развития железнодорожного транспорта в России и за рубежом.</w:t>
            </w:r>
          </w:p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1.2 Развитие отечественного вагоностроения и вагонного хозяйства.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2.1 Основные параметры грузовых вагонов. Удельный объем и удельная площадь кузова. Коэффициенты тары.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Грузоподъемность, осевая и погонная нагрузки вагона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3.1 Линейные размеры вагонов. Преимущества вагонов большой грузоподъемности.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Габариты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подвижного состава.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Вписывание вагона в габарит.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Особенности габаритов подвижного состава. Горизонтальные габариты. Единые для вагонов и локомотивов габариты подвижного состава.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Основные элементы конструкции кузовов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5.1Особенности конструкции кузовов грузовых вагонов: крытого, полувагона, платформы, цистерны, специализированных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5.2 Особенности конструкции кузовов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5.3 Особенности конструкции кузовов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грузовых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6.1 Классификация, назначение и особенности конструкции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6.2 Двухосные, трехосные, четырехосные тележки.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6.3 Тележки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7.1 Тележки КВЗ-5, КВЗ-ЦНИИ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7.2Безлюлечные тележки вагонов нового поколения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Колесные пары и буксовые узлы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8.1Классификация и особенности устройства колесных пар. Типы колесных пар.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8.2 Классификация и основные элементы вагонных осей.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8.3 Классификация и основные элементы вагонных колес.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8.4 Классификация и особенности устройства вагонных букс.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8.5 Буксы с роликовыми подшипниками грузовых и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8.6 Буксы и подшипники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Конструкции рессорного подвешивания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9.1 Центральное рессорное подвешивание грузовых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9.2 Упругие элементы.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9.3 Рессорное подвешивание пассажирских вагонов. Гидравлические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9.4 Особенности рессорного подвешивания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Ударно-тяговые устройства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10.1 Классификация и особенности устройства ударно-тяговых приборов.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10.2 Автосцепка СА-3. Конструкция. Работа механизма сцепления.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10.3 Жесткие, полужесткие автосцепки. Особенности конструкции. Перспективы внедрения.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Пружинно-фрикционные аппараты. Классификация. Особенности конструкции. Взаимозаменяемость.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Эластомерные</w:t>
            </w:r>
            <w:proofErr w:type="spellEnd"/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пассажирских вагонов. ЦНИИ-Н6, Р2П, Р5П._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и пассажирским вагонам нового поколения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вагонам. Повышение прочности и надежности. Модернизация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пассажирским вагонам нового поколения.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Скоростной и высокоскоростной подвижной состав.</w:t>
            </w:r>
          </w:p>
        </w:tc>
      </w:tr>
    </w:tbl>
    <w:p w:rsidR="00BE1581" w:rsidRDefault="00BE1581" w:rsidP="00C8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507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835072">
        <w:rPr>
          <w:rFonts w:ascii="Times New Roman" w:hAnsi="Times New Roman" w:cs="Times New Roman"/>
          <w:sz w:val="24"/>
          <w:szCs w:val="24"/>
        </w:rPr>
        <w:t>10</w:t>
      </w:r>
      <w:r w:rsidR="005916D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BB1874">
        <w:rPr>
          <w:rFonts w:ascii="Times New Roman" w:hAnsi="Times New Roman" w:cs="Times New Roman"/>
          <w:sz w:val="24"/>
          <w:szCs w:val="24"/>
        </w:rPr>
        <w:t>:</w:t>
      </w:r>
    </w:p>
    <w:p w:rsidR="00A3378F" w:rsidRDefault="00BB1874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09B9">
        <w:rPr>
          <w:rFonts w:ascii="Times New Roman" w:hAnsi="Times New Roman" w:cs="Times New Roman"/>
          <w:sz w:val="24"/>
          <w:szCs w:val="24"/>
        </w:rPr>
        <w:t>лекции - 3</w:t>
      </w:r>
      <w:r w:rsidR="007E09B9" w:rsidRPr="007E09B9">
        <w:rPr>
          <w:rFonts w:ascii="Times New Roman" w:hAnsi="Times New Roman" w:cs="Times New Roman"/>
          <w:sz w:val="24"/>
          <w:szCs w:val="24"/>
        </w:rPr>
        <w:t>4</w:t>
      </w:r>
      <w:r w:rsidR="00A3378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A3378F" w:rsidRDefault="00BB1874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09B9">
        <w:rPr>
          <w:rFonts w:ascii="Times New Roman" w:hAnsi="Times New Roman" w:cs="Times New Roman"/>
          <w:sz w:val="24"/>
          <w:szCs w:val="24"/>
        </w:rPr>
        <w:t>лабораторные работы – 34</w:t>
      </w:r>
      <w:r w:rsidR="00A3378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A3378F" w:rsidRDefault="00BB1874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378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E09B9" w:rsidRPr="007E09B9">
        <w:rPr>
          <w:rFonts w:ascii="Times New Roman" w:hAnsi="Times New Roman" w:cs="Times New Roman"/>
          <w:sz w:val="24"/>
          <w:szCs w:val="24"/>
        </w:rPr>
        <w:t xml:space="preserve">40 </w:t>
      </w:r>
      <w:r w:rsidR="00A3378F">
        <w:rPr>
          <w:rFonts w:ascii="Times New Roman" w:hAnsi="Times New Roman" w:cs="Times New Roman"/>
          <w:sz w:val="24"/>
          <w:szCs w:val="24"/>
        </w:rPr>
        <w:t>час;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Default="001C27F9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2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–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835072">
        <w:rPr>
          <w:rFonts w:ascii="Times New Roman" w:hAnsi="Times New Roman" w:cs="Times New Roman"/>
          <w:sz w:val="24"/>
          <w:szCs w:val="24"/>
        </w:rPr>
        <w:t xml:space="preserve">, </w:t>
      </w:r>
      <w:r w:rsidR="004537BC"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835072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835072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4537BC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1C27F9" w:rsidRDefault="001C27F9" w:rsidP="007E0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1D80" w:rsidRDefault="00FA1D80" w:rsidP="00BB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66D8"/>
    <w:rsid w:val="000C23B7"/>
    <w:rsid w:val="000D6505"/>
    <w:rsid w:val="0016412E"/>
    <w:rsid w:val="00176C0D"/>
    <w:rsid w:val="0018685C"/>
    <w:rsid w:val="00192D06"/>
    <w:rsid w:val="001C27F9"/>
    <w:rsid w:val="001D2F75"/>
    <w:rsid w:val="001D352A"/>
    <w:rsid w:val="00285CBF"/>
    <w:rsid w:val="00310705"/>
    <w:rsid w:val="003879B4"/>
    <w:rsid w:val="003C3D31"/>
    <w:rsid w:val="003E4DF4"/>
    <w:rsid w:val="00403D4E"/>
    <w:rsid w:val="004537BC"/>
    <w:rsid w:val="00541F0E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09B9"/>
    <w:rsid w:val="007E3C95"/>
    <w:rsid w:val="007F4AC5"/>
    <w:rsid w:val="0080706D"/>
    <w:rsid w:val="00813ADF"/>
    <w:rsid w:val="00835072"/>
    <w:rsid w:val="008F1B4A"/>
    <w:rsid w:val="008F739E"/>
    <w:rsid w:val="00925AF8"/>
    <w:rsid w:val="00927991"/>
    <w:rsid w:val="00960B5F"/>
    <w:rsid w:val="00983C43"/>
    <w:rsid w:val="00986C3D"/>
    <w:rsid w:val="009C2A6D"/>
    <w:rsid w:val="009D52E7"/>
    <w:rsid w:val="009F2C18"/>
    <w:rsid w:val="00A3378F"/>
    <w:rsid w:val="00A3637B"/>
    <w:rsid w:val="00A40115"/>
    <w:rsid w:val="00A76C17"/>
    <w:rsid w:val="00A804FA"/>
    <w:rsid w:val="00AE13A5"/>
    <w:rsid w:val="00B03802"/>
    <w:rsid w:val="00B26DF4"/>
    <w:rsid w:val="00BB1874"/>
    <w:rsid w:val="00BE1581"/>
    <w:rsid w:val="00BE66C6"/>
    <w:rsid w:val="00BF0E1C"/>
    <w:rsid w:val="00C14B71"/>
    <w:rsid w:val="00C226CC"/>
    <w:rsid w:val="00C24BF2"/>
    <w:rsid w:val="00C83AA0"/>
    <w:rsid w:val="00CA35C1"/>
    <w:rsid w:val="00CB3E9E"/>
    <w:rsid w:val="00CD31C4"/>
    <w:rsid w:val="00CE5D44"/>
    <w:rsid w:val="00D00295"/>
    <w:rsid w:val="00D06585"/>
    <w:rsid w:val="00D5166C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3AE8"/>
  <w15:docId w15:val="{0AB2072B-C6AC-4235-9601-5094334A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32F6-70DB-44D1-AC24-1688A968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2018-01-31T14:03:00Z</dcterms:created>
  <dcterms:modified xsi:type="dcterms:W3CDTF">2018-01-31T14:03:00Z</dcterms:modified>
</cp:coreProperties>
</file>