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 __________________ Л.С. Блажко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«____» _______________ 20 __ г.</w:t>
      </w:r>
    </w:p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96697B">
        <w:rPr>
          <w:rFonts w:ascii="Times New Roman" w:hAnsi="Times New Roman" w:cs="Times New Roman"/>
          <w:sz w:val="24"/>
          <w:szCs w:val="24"/>
        </w:rPr>
        <w:t>Станочное оборудование и оснастка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9E3DFA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96697B">
        <w:rPr>
          <w:rFonts w:ascii="Times New Roman" w:hAnsi="Times New Roman" w:cs="Times New Roman"/>
          <w:sz w:val="24"/>
          <w:szCs w:val="24"/>
        </w:rPr>
        <w:t>Станочное оборудование и оснастка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96697B">
        <w:rPr>
          <w:rFonts w:ascii="Times New Roman" w:hAnsi="Times New Roman" w:cs="Times New Roman"/>
          <w:sz w:val="24"/>
          <w:szCs w:val="24"/>
        </w:rPr>
        <w:t>51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6697B" w:rsidRDefault="0096697B" w:rsidP="003A4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97B">
        <w:rPr>
          <w:rFonts w:ascii="Times New Roman" w:hAnsi="Times New Roman" w:cs="Times New Roman"/>
          <w:sz w:val="24"/>
          <w:szCs w:val="24"/>
        </w:rPr>
        <w:t xml:space="preserve">Целью изучения дисциплины «Станочное оборудование и оснастка» является формирование у студентов комплекса знаний технологического оборудования применяемого при производстве и ремонте подвижного состава, передовых достижений науки и техники в области ремонта подвижного состава. Повышение основ знаний в общих вопросах станочного и инструментального обеспечения автоматизированного производства и ремонта вагонов, знаний о современной тенденции развития технологии производства и ремонта, с использованием комплексной механизации и автоматизации процессов инструментообеспечения и оснащения вагоноремонтного комплекса, которые основываются на базе использования эффективных робототехнических комплексов, средств измерения и вычислительной техники. </w:t>
      </w:r>
    </w:p>
    <w:p w:rsidR="0096697B" w:rsidRPr="0096697B" w:rsidRDefault="0096697B" w:rsidP="0096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97B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96697B" w:rsidRPr="0096697B" w:rsidRDefault="0096697B" w:rsidP="0096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97B">
        <w:rPr>
          <w:rFonts w:ascii="Times New Roman" w:hAnsi="Times New Roman" w:cs="Times New Roman"/>
          <w:sz w:val="24"/>
          <w:szCs w:val="24"/>
        </w:rPr>
        <w:t>– формирование у студентов теоретических знаний о технологическом оборудовании применяемого при производстве и ремонте подвижного состава;</w:t>
      </w:r>
    </w:p>
    <w:p w:rsidR="0096697B" w:rsidRPr="0096697B" w:rsidRDefault="0096697B" w:rsidP="009669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97B">
        <w:rPr>
          <w:rFonts w:ascii="Times New Roman" w:hAnsi="Times New Roman" w:cs="Times New Roman"/>
          <w:sz w:val="24"/>
          <w:szCs w:val="24"/>
        </w:rPr>
        <w:t>– изучение студентами современного оборудования вагоноремонтных предприятий и современного оборудования неразрушающего контроля;</w:t>
      </w:r>
    </w:p>
    <w:p w:rsidR="0096697B" w:rsidRPr="0096697B" w:rsidRDefault="0096697B" w:rsidP="009669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97B">
        <w:rPr>
          <w:rFonts w:ascii="Times New Roman" w:hAnsi="Times New Roman" w:cs="Times New Roman"/>
          <w:sz w:val="24"/>
          <w:szCs w:val="24"/>
        </w:rPr>
        <w:t>– наглядное ознакомление с работой автоматизированного и механизированного оборудования.</w:t>
      </w:r>
    </w:p>
    <w:p w:rsidR="00D06585" w:rsidRPr="00927991" w:rsidRDefault="003A4162" w:rsidP="003A41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96697B">
        <w:rPr>
          <w:rFonts w:ascii="Times New Roman" w:hAnsi="Times New Roman" w:cs="Times New Roman"/>
          <w:sz w:val="24"/>
          <w:szCs w:val="24"/>
        </w:rPr>
        <w:t xml:space="preserve"> </w:t>
      </w:r>
      <w:r w:rsidR="003A4162">
        <w:rPr>
          <w:rFonts w:ascii="Times New Roman" w:hAnsi="Times New Roman" w:cs="Times New Roman"/>
          <w:sz w:val="24"/>
          <w:szCs w:val="24"/>
        </w:rPr>
        <w:t>П</w:t>
      </w:r>
      <w:r w:rsidR="00A804FA">
        <w:rPr>
          <w:rFonts w:ascii="Times New Roman" w:hAnsi="Times New Roman" w:cs="Times New Roman"/>
          <w:sz w:val="24"/>
          <w:szCs w:val="24"/>
        </w:rPr>
        <w:t>СК-</w:t>
      </w:r>
      <w:r w:rsidR="003A4162">
        <w:rPr>
          <w:rFonts w:ascii="Times New Roman" w:hAnsi="Times New Roman" w:cs="Times New Roman"/>
          <w:sz w:val="24"/>
          <w:szCs w:val="24"/>
        </w:rPr>
        <w:t>4</w:t>
      </w:r>
      <w:r w:rsidR="00A804FA">
        <w:rPr>
          <w:rFonts w:ascii="Times New Roman" w:hAnsi="Times New Roman" w:cs="Times New Roman"/>
          <w:sz w:val="24"/>
          <w:szCs w:val="24"/>
        </w:rPr>
        <w:t>.</w:t>
      </w:r>
      <w:r w:rsidR="0096697B">
        <w:rPr>
          <w:rFonts w:ascii="Times New Roman" w:hAnsi="Times New Roman" w:cs="Times New Roman"/>
          <w:sz w:val="24"/>
          <w:szCs w:val="24"/>
        </w:rPr>
        <w:t>4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3A416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6697B" w:rsidRPr="0096697B" w:rsidRDefault="0096697B" w:rsidP="0096697B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97B">
        <w:rPr>
          <w:rFonts w:ascii="Times New Roman" w:hAnsi="Times New Roman" w:cs="Times New Roman"/>
          <w:bCs/>
          <w:sz w:val="24"/>
          <w:szCs w:val="24"/>
        </w:rPr>
        <w:t xml:space="preserve">технологические процессы и оборудование предприятий по производству и ремонту подвижного состава; </w:t>
      </w:r>
    </w:p>
    <w:p w:rsidR="0096697B" w:rsidRPr="0096697B" w:rsidRDefault="0096697B" w:rsidP="0096697B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97B">
        <w:rPr>
          <w:rFonts w:ascii="Times New Roman" w:hAnsi="Times New Roman" w:cs="Times New Roman"/>
          <w:bCs/>
          <w:sz w:val="24"/>
          <w:szCs w:val="24"/>
        </w:rPr>
        <w:t xml:space="preserve">методы восстановления подвижного состава и его частей; </w:t>
      </w:r>
    </w:p>
    <w:p w:rsidR="0096697B" w:rsidRPr="0096697B" w:rsidRDefault="0096697B" w:rsidP="0096697B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97B">
        <w:rPr>
          <w:rFonts w:ascii="Times New Roman" w:hAnsi="Times New Roman" w:cs="Times New Roman"/>
          <w:bCs/>
          <w:sz w:val="24"/>
          <w:szCs w:val="24"/>
        </w:rPr>
        <w:t xml:space="preserve">методы выбора и расчета оборудования; </w:t>
      </w:r>
    </w:p>
    <w:p w:rsidR="0096697B" w:rsidRPr="0096697B" w:rsidRDefault="0096697B" w:rsidP="0096697B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97B">
        <w:rPr>
          <w:rFonts w:ascii="Times New Roman" w:hAnsi="Times New Roman" w:cs="Times New Roman"/>
          <w:bCs/>
          <w:sz w:val="24"/>
          <w:szCs w:val="24"/>
        </w:rPr>
        <w:t xml:space="preserve">способы организации производства и ремонта подвижного состава; </w:t>
      </w:r>
    </w:p>
    <w:p w:rsidR="0096697B" w:rsidRPr="0096697B" w:rsidRDefault="0096697B" w:rsidP="0096697B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97B">
        <w:rPr>
          <w:rFonts w:ascii="Times New Roman" w:hAnsi="Times New Roman" w:cs="Times New Roman"/>
          <w:bCs/>
          <w:sz w:val="24"/>
          <w:szCs w:val="24"/>
        </w:rPr>
        <w:t xml:space="preserve">защитные покрытия подвижного состава и его деталей; </w:t>
      </w:r>
    </w:p>
    <w:p w:rsidR="0096697B" w:rsidRPr="0096697B" w:rsidRDefault="0096697B" w:rsidP="0096697B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97B">
        <w:rPr>
          <w:rFonts w:ascii="Times New Roman" w:hAnsi="Times New Roman" w:cs="Times New Roman"/>
          <w:bCs/>
          <w:sz w:val="24"/>
          <w:szCs w:val="24"/>
        </w:rPr>
        <w:t>методы оценки качества производства и ремонта элементов подвижного состава.</w:t>
      </w:r>
    </w:p>
    <w:p w:rsidR="003A4162" w:rsidRPr="003A4162" w:rsidRDefault="003A4162" w:rsidP="003A41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162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96697B" w:rsidRPr="0096697B" w:rsidRDefault="0096697B" w:rsidP="0096697B">
      <w:pPr>
        <w:pStyle w:val="a3"/>
        <w:numPr>
          <w:ilvl w:val="0"/>
          <w:numId w:val="20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697B">
        <w:rPr>
          <w:rFonts w:ascii="Times New Roman" w:hAnsi="Times New Roman" w:cs="Times New Roman"/>
          <w:sz w:val="24"/>
          <w:szCs w:val="24"/>
        </w:rPr>
        <w:t xml:space="preserve">разрабатывать технологические процессы производства и ремонта узлов и деталей подвижного состава; </w:t>
      </w:r>
    </w:p>
    <w:p w:rsidR="0096697B" w:rsidRPr="0096697B" w:rsidRDefault="0096697B" w:rsidP="0096697B">
      <w:pPr>
        <w:pStyle w:val="a3"/>
        <w:numPr>
          <w:ilvl w:val="0"/>
          <w:numId w:val="20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697B">
        <w:rPr>
          <w:rFonts w:ascii="Times New Roman" w:hAnsi="Times New Roman" w:cs="Times New Roman"/>
          <w:sz w:val="24"/>
          <w:szCs w:val="24"/>
        </w:rPr>
        <w:t xml:space="preserve">выбирать необходимое оборудование и средства технического оснащения; </w:t>
      </w:r>
    </w:p>
    <w:p w:rsidR="0096697B" w:rsidRPr="0096697B" w:rsidRDefault="0096697B" w:rsidP="0096697B">
      <w:pPr>
        <w:pStyle w:val="a3"/>
        <w:numPr>
          <w:ilvl w:val="0"/>
          <w:numId w:val="20"/>
        </w:numPr>
        <w:tabs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97B">
        <w:rPr>
          <w:rFonts w:ascii="Times New Roman" w:hAnsi="Times New Roman" w:cs="Times New Roman"/>
          <w:sz w:val="24"/>
          <w:szCs w:val="24"/>
        </w:rPr>
        <w:t xml:space="preserve">выполнять расчеты технологических режимов с учетом нравственных, правовых аспектов деятельности, требований безопасности и экономики, последствий </w:t>
      </w:r>
      <w:r w:rsidRPr="0096697B">
        <w:rPr>
          <w:rFonts w:ascii="Times New Roman" w:hAnsi="Times New Roman" w:cs="Times New Roman"/>
          <w:sz w:val="24"/>
          <w:szCs w:val="24"/>
        </w:rPr>
        <w:lastRenderedPageBreak/>
        <w:t>реализации проектов для окружающей среды и использованием информационных технологий.</w:t>
      </w:r>
    </w:p>
    <w:p w:rsidR="003A4162" w:rsidRPr="003A4162" w:rsidRDefault="003A4162" w:rsidP="003A41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162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96697B" w:rsidRPr="0096697B" w:rsidRDefault="0096697B" w:rsidP="0096697B">
      <w:pPr>
        <w:pStyle w:val="a3"/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97B">
        <w:rPr>
          <w:rFonts w:ascii="Times New Roman" w:hAnsi="Times New Roman" w:cs="Times New Roman"/>
          <w:sz w:val="24"/>
          <w:szCs w:val="24"/>
        </w:rPr>
        <w:t>методами разработки и организации выполнения технологических процессов производства и ремонта подвижного состава с учетом требований экономики и стратегии развития железнодорожного транспорта; методами приемки подвижного состава после производства ремонта.</w:t>
      </w: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3888"/>
        <w:gridCol w:w="5103"/>
      </w:tblGrid>
      <w:tr w:rsidR="00A1334E" w:rsidRPr="00A1334E" w:rsidTr="00E570EE">
        <w:trPr>
          <w:cantSplit/>
          <w:trHeight w:val="840"/>
          <w:tblHeader/>
        </w:trPr>
        <w:tc>
          <w:tcPr>
            <w:tcW w:w="580" w:type="dxa"/>
            <w:shd w:val="clear" w:color="auto" w:fill="auto"/>
            <w:vAlign w:val="center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A1334E" w:rsidRPr="00A1334E" w:rsidTr="00E570EE">
        <w:trPr>
          <w:cantSplit/>
          <w:trHeight w:val="375"/>
        </w:trPr>
        <w:tc>
          <w:tcPr>
            <w:tcW w:w="9571" w:type="dxa"/>
            <w:gridSpan w:val="3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A1334E" w:rsidRPr="00A1334E" w:rsidTr="00E570EE">
        <w:trPr>
          <w:cantSplit/>
          <w:trHeight w:val="723"/>
        </w:trPr>
        <w:tc>
          <w:tcPr>
            <w:tcW w:w="580" w:type="dxa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Введение. Цели дисциплины. Классификация приспособлений.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1.1 Задачи и содержание курса обучения, связь его со смежными дисциплинами.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1.2 Развитие вагоностроительного и вагоноремонтного производства в РФ.</w:t>
            </w:r>
          </w:p>
        </w:tc>
      </w:tr>
      <w:tr w:rsidR="00A1334E" w:rsidRPr="00A1334E" w:rsidTr="00E570EE">
        <w:trPr>
          <w:cantSplit/>
          <w:trHeight w:val="723"/>
        </w:trPr>
        <w:tc>
          <w:tcPr>
            <w:tcW w:w="580" w:type="dxa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1.3 Изделие и технологический процесс в машиностроении и ремонтном производстве.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1.4 Виды изделий.</w:t>
            </w:r>
          </w:p>
        </w:tc>
      </w:tr>
      <w:tr w:rsidR="00A1334E" w:rsidRPr="00A1334E" w:rsidTr="00E570EE">
        <w:trPr>
          <w:cantSplit/>
          <w:trHeight w:val="1785"/>
        </w:trPr>
        <w:tc>
          <w:tcPr>
            <w:tcW w:w="580" w:type="dxa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Объекты вагонного хозяйства.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2.1 Вагоноремонтные заводы.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2.2 Ремонтные вагонные депо.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2.3 Эксплуатационные вагонные депо.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2.3.1 Пункты технического обслуживания вагонов.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2.3.2 Механизированные пункты текущего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отцепочного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ремонта вагонов и ППВ.</w:t>
            </w:r>
          </w:p>
        </w:tc>
      </w:tr>
      <w:tr w:rsidR="00A1334E" w:rsidRPr="00A1334E" w:rsidTr="00E570EE">
        <w:trPr>
          <w:cantSplit/>
          <w:trHeight w:val="408"/>
        </w:trPr>
        <w:tc>
          <w:tcPr>
            <w:tcW w:w="9571" w:type="dxa"/>
            <w:gridSpan w:val="3"/>
            <w:shd w:val="clear" w:color="auto" w:fill="auto"/>
          </w:tcPr>
          <w:p w:rsidR="00A1334E" w:rsidRPr="00A1334E" w:rsidRDefault="00A1334E" w:rsidP="00634F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Модуль 2</w:t>
            </w:r>
          </w:p>
        </w:tc>
      </w:tr>
      <w:tr w:rsidR="00A1334E" w:rsidRPr="00A1334E" w:rsidTr="00E570EE">
        <w:trPr>
          <w:cantSplit/>
          <w:trHeight w:val="723"/>
        </w:trPr>
        <w:tc>
          <w:tcPr>
            <w:tcW w:w="580" w:type="dxa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Вагоносборочный участок вагонных депо по ремонту грузовых и пассажирских вагонов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3.1 Технологическое оборудование</w:t>
            </w:r>
            <w:r w:rsidR="00634F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применяемое на участке.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3.2 Кран мостовой, кран балка.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3.3 Транспортная система для перемещения вагонов и тележек.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3.4 Универсальная домкратная установка.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3.5 Установка для снятия и постановки поглощающих аппаратов.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3.6 Прибор для испытания тормоза и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электропневмотормозов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3.7 Электрокар.</w:t>
            </w:r>
          </w:p>
        </w:tc>
      </w:tr>
      <w:tr w:rsidR="00634F58" w:rsidRPr="00A1334E" w:rsidTr="00E570EE">
        <w:trPr>
          <w:cantSplit/>
          <w:trHeight w:val="723"/>
        </w:trPr>
        <w:tc>
          <w:tcPr>
            <w:tcW w:w="580" w:type="dxa"/>
            <w:shd w:val="clear" w:color="auto" w:fill="auto"/>
          </w:tcPr>
          <w:p w:rsidR="00634F58" w:rsidRPr="00A1334E" w:rsidRDefault="00634F58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34F58" w:rsidRPr="00A1334E" w:rsidRDefault="00634F58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Тележечный участок вагонных депо по ремонту грузовых и пассажирских вагонов.</w:t>
            </w:r>
          </w:p>
        </w:tc>
        <w:tc>
          <w:tcPr>
            <w:tcW w:w="0" w:type="auto"/>
            <w:shd w:val="clear" w:color="auto" w:fill="auto"/>
          </w:tcPr>
          <w:p w:rsidR="00634F58" w:rsidRPr="00A1334E" w:rsidRDefault="00634F58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4.1 Технологическое </w:t>
            </w:r>
            <w:proofErr w:type="gram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оборудование</w:t>
            </w:r>
            <w:proofErr w:type="gram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применяемое на участке.</w:t>
            </w:r>
          </w:p>
          <w:p w:rsidR="00634F58" w:rsidRPr="00A1334E" w:rsidRDefault="00634F58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4.2 Оборудование для подъёма, перемещение и транспортировки тележек и деталей к ней.</w:t>
            </w:r>
          </w:p>
          <w:p w:rsidR="00634F58" w:rsidRPr="00A1334E" w:rsidRDefault="00634F58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4.3 Моечная машина.</w:t>
            </w:r>
          </w:p>
          <w:p w:rsidR="00634F58" w:rsidRPr="00A1334E" w:rsidRDefault="00634F58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4.4 Стенд разборки и сборки тележки.</w:t>
            </w:r>
          </w:p>
          <w:p w:rsidR="00634F58" w:rsidRPr="00A1334E" w:rsidRDefault="00634F58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4.5 Установка для нагрева заклепок</w:t>
            </w:r>
          </w:p>
          <w:p w:rsidR="00634F58" w:rsidRPr="00A1334E" w:rsidRDefault="00634F58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634F58" w:rsidRPr="00A1334E" w:rsidTr="00E570EE">
        <w:trPr>
          <w:cantSplit/>
          <w:trHeight w:val="723"/>
        </w:trPr>
        <w:tc>
          <w:tcPr>
            <w:tcW w:w="580" w:type="dxa"/>
            <w:shd w:val="clear" w:color="auto" w:fill="auto"/>
          </w:tcPr>
          <w:p w:rsidR="00634F58" w:rsidRPr="00A1334E" w:rsidRDefault="00634F58" w:rsidP="003D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34F58" w:rsidRPr="00A1334E" w:rsidRDefault="00634F58" w:rsidP="003D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34F58" w:rsidRPr="00A1334E" w:rsidRDefault="00634F58" w:rsidP="003D72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4.6 Установка для наплавки буксовых проемов боковых рам.</w:t>
            </w:r>
          </w:p>
          <w:p w:rsidR="00E570EE" w:rsidRDefault="00634F58" w:rsidP="003D72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4.7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Кантователь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ковых рам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надрессорных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балок.</w:t>
            </w:r>
          </w:p>
          <w:p w:rsidR="00E570EE" w:rsidRPr="00A1334E" w:rsidRDefault="00E570EE" w:rsidP="00E57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4.8 Станки для обработки наклонных поверхностей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надрессорной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балки, для обработки подпятника, для обработки буксового проема боковой рамы, для обработки фрикционных клиньев.</w:t>
            </w:r>
          </w:p>
          <w:p w:rsidR="00E570EE" w:rsidRPr="00A1334E" w:rsidRDefault="00E570EE" w:rsidP="00E57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4.9 Установка для запрессовки втулок в отверстия в боковых рамах</w:t>
            </w:r>
          </w:p>
          <w:p w:rsidR="00E570EE" w:rsidRPr="00A1334E" w:rsidRDefault="00E570EE" w:rsidP="00E57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4.10 Шаблоны и метрологическое оборудование.</w:t>
            </w:r>
          </w:p>
          <w:p w:rsidR="00E570EE" w:rsidRPr="00A1334E" w:rsidRDefault="00E570EE" w:rsidP="00E57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4.11 Инструмент.</w:t>
            </w:r>
          </w:p>
          <w:p w:rsidR="00E570EE" w:rsidRPr="00A1334E" w:rsidRDefault="00E570EE" w:rsidP="00E57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4.12 Камеры для окраски деталей тележки.</w:t>
            </w:r>
          </w:p>
          <w:p w:rsidR="00E570EE" w:rsidRPr="00A1334E" w:rsidRDefault="00E570EE" w:rsidP="00E57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4.13 Стенд выходного контроля параметров тележки в сборе.</w:t>
            </w:r>
          </w:p>
          <w:p w:rsidR="00E570EE" w:rsidRPr="00A1334E" w:rsidRDefault="00E570EE" w:rsidP="00E57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4.14 Оборудование по неразрушающему контролю.</w:t>
            </w:r>
          </w:p>
        </w:tc>
      </w:tr>
      <w:tr w:rsidR="00A1334E" w:rsidRPr="00A1334E" w:rsidTr="00E570EE">
        <w:trPr>
          <w:cantSplit/>
          <w:trHeight w:val="723"/>
        </w:trPr>
        <w:tc>
          <w:tcPr>
            <w:tcW w:w="580" w:type="dxa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Колесно-роликовый участок вагонных депо по ремонту грузовых и пассажирских вагонов.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5.1 Технологическое оборудование.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5.2 Оборудование для подъёма, перемещение, вращения и транспортировки колесных пар и деталей КП.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5.3 Оборудование для очистки и мойки колесных пар, подшипников, корпусов букс и деталей буксового узла.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5.4 Оборудование, приборы и средства для измерения и подбора колесных пар и деталей колесной пары.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5.5 Колесотокарные станки и прессы.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5.6 Приспособление, установки для демонтажа и монтажа букс.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5.7 Эстакады, устройство, специальные станки, стенды, приспособления участка.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5.8 Столы для осмотра и сборки.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5.9 Инструмент.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5.10 Оборудование по неразрушающему контролю.</w:t>
            </w:r>
          </w:p>
        </w:tc>
      </w:tr>
      <w:tr w:rsidR="00A1334E" w:rsidRPr="00A1334E" w:rsidTr="00E570EE">
        <w:trPr>
          <w:cantSplit/>
          <w:trHeight w:val="723"/>
        </w:trPr>
        <w:tc>
          <w:tcPr>
            <w:tcW w:w="580" w:type="dxa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Участок по ремонту тормозного оборудования вагонных депо по ремонту грузовых и пассажирских вагонов.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6.1 Технологическое оборудование.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6.2 Инструмент, шаблоны.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6.3 Оборудование для очистки и мойки.</w:t>
            </w:r>
          </w:p>
          <w:p w:rsidR="00E570EE" w:rsidRPr="00A1334E" w:rsidRDefault="00E570EE" w:rsidP="00E57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6.4 Приспособление для разборки и сборки основных частей тормозного оборудования.</w:t>
            </w:r>
          </w:p>
          <w:p w:rsidR="00E570EE" w:rsidRPr="00A1334E" w:rsidRDefault="00E570EE" w:rsidP="00E57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6.5 Стенды и приспособления участка.</w:t>
            </w:r>
          </w:p>
          <w:p w:rsidR="00A1334E" w:rsidRPr="00A1334E" w:rsidRDefault="00E570EE" w:rsidP="00E57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6.6 Оборудование по неразрушающему контролю.</w:t>
            </w:r>
          </w:p>
        </w:tc>
      </w:tr>
      <w:tr w:rsidR="00A1334E" w:rsidRPr="00A1334E" w:rsidTr="00E570EE">
        <w:trPr>
          <w:cantSplit/>
          <w:trHeight w:val="5388"/>
        </w:trPr>
        <w:tc>
          <w:tcPr>
            <w:tcW w:w="580" w:type="dxa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Участок по ремонту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автосцепного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оборудования вагонных депо по ремонту грузовых и пассажирских вагонов.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7.1 Технологическое оборудование и оснастка применяемое на участке.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7.2 Оборудование для подъёма, перемещение и транспортировки автосцепок, поглощающих аппаратов и деталей.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7.3 Установка для наружной обмывки.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7.4 Устройство для клеймения корпуса и деталей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автосцепного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оборудования.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7.5 Сварочное оборудование и электропечь.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7.6 Шаблоны и метрологическое оборудование.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7.7 Станки фрезерные, заточные сверлильные.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7.8 Устройства и приспособления для обработки деталей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автосцепного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оборудования.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7.9 Приспособление для правки и выправления деталей.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7.10 Оборудование по неразрушающему контролю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автосцепного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оборудования.</w:t>
            </w:r>
          </w:p>
        </w:tc>
      </w:tr>
      <w:tr w:rsidR="00A1334E" w:rsidRPr="00A1334E" w:rsidTr="00E570EE">
        <w:trPr>
          <w:cantSplit/>
          <w:trHeight w:val="431"/>
        </w:trPr>
        <w:tc>
          <w:tcPr>
            <w:tcW w:w="580" w:type="dxa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Малярное отделение вагонных депо по ремонту грузовых и пассажирских вагонов.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8.1 Дробеструйно-окрасочный комплекс.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8.2 Малярные тележки.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8.3 Установки для безвоздушного распыления.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8.4 Окрасочно-сушильная камера.</w:t>
            </w:r>
          </w:p>
        </w:tc>
      </w:tr>
      <w:tr w:rsidR="00A1334E" w:rsidRPr="00A1334E" w:rsidTr="00E570EE">
        <w:trPr>
          <w:cantSplit/>
          <w:trHeight w:val="1688"/>
        </w:trPr>
        <w:tc>
          <w:tcPr>
            <w:tcW w:w="580" w:type="dxa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Электросварочное, инструментальное, механическое и кузнечное отделение вагонных депо по ремонту грузовых и пассажирских вагонов.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9.1 Станки.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9.2 Кузнечное оборудование.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9.3 Электросварочное оборудование, газосварочное оборудование.</w:t>
            </w:r>
          </w:p>
        </w:tc>
      </w:tr>
      <w:tr w:rsidR="00A1334E" w:rsidRPr="00A1334E" w:rsidTr="00E570EE">
        <w:trPr>
          <w:cantSplit/>
          <w:trHeight w:val="723"/>
        </w:trPr>
        <w:tc>
          <w:tcPr>
            <w:tcW w:w="580" w:type="dxa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Вспомогательные участки вагонных депо по ремонту грузовых и пассажирских вагонов.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10.1 Участок ремонта электрического, холодильного и радиооборудования.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10.2 Отделение по ремонту гасителей колебаний.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10.3 Участок по ремонту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редукторно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-карданного привода.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10.4 Участок ремонта электрического, холодильного и радиооборудования.</w:t>
            </w:r>
          </w:p>
        </w:tc>
      </w:tr>
      <w:tr w:rsidR="00E570EE" w:rsidRPr="00A1334E" w:rsidTr="00E570EE">
        <w:trPr>
          <w:cantSplit/>
          <w:trHeight w:val="347"/>
        </w:trPr>
        <w:tc>
          <w:tcPr>
            <w:tcW w:w="9571" w:type="dxa"/>
            <w:gridSpan w:val="3"/>
            <w:shd w:val="clear" w:color="auto" w:fill="auto"/>
          </w:tcPr>
          <w:p w:rsidR="00E570EE" w:rsidRPr="00A1334E" w:rsidRDefault="00E570EE" w:rsidP="00E5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Модуль 3</w:t>
            </w:r>
          </w:p>
        </w:tc>
      </w:tr>
      <w:tr w:rsidR="00E570EE" w:rsidRPr="00A1334E" w:rsidTr="00E570EE">
        <w:trPr>
          <w:cantSplit/>
          <w:trHeight w:val="723"/>
        </w:trPr>
        <w:tc>
          <w:tcPr>
            <w:tcW w:w="580" w:type="dxa"/>
            <w:shd w:val="clear" w:color="auto" w:fill="auto"/>
          </w:tcPr>
          <w:p w:rsidR="00E570EE" w:rsidRDefault="00E570E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E570EE" w:rsidRPr="00A1334E" w:rsidRDefault="00E570E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Технологическое оборудование, применяемое на ПТО в эксплуатационных вагонных депо.</w:t>
            </w:r>
          </w:p>
        </w:tc>
        <w:tc>
          <w:tcPr>
            <w:tcW w:w="0" w:type="auto"/>
            <w:shd w:val="clear" w:color="auto" w:fill="auto"/>
          </w:tcPr>
          <w:p w:rsidR="00E570EE" w:rsidRPr="00A1334E" w:rsidRDefault="00E570EE" w:rsidP="00E5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11.1 Комплекс средств малой механизации при обслуживании грузовых вагонов на ПТО.</w:t>
            </w:r>
          </w:p>
          <w:p w:rsidR="00E570EE" w:rsidRPr="00A1334E" w:rsidRDefault="00E570EE" w:rsidP="00E5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11.2 Мобильный малогабаритный комплекс для обслуживания всех типов вагонов на ПТО.</w:t>
            </w:r>
          </w:p>
          <w:p w:rsidR="00E570EE" w:rsidRPr="00A1334E" w:rsidRDefault="00E570EE" w:rsidP="00E5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11.3 Инструмент, шаблоны.</w:t>
            </w:r>
          </w:p>
          <w:p w:rsidR="00E570EE" w:rsidRPr="00A1334E" w:rsidRDefault="00E570EE" w:rsidP="00E5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11.4 Мобильное автономное устройство для передвижения вагонов.</w:t>
            </w:r>
          </w:p>
          <w:p w:rsidR="00E570EE" w:rsidRPr="00A1334E" w:rsidRDefault="00E570EE" w:rsidP="00E5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11.5 Самоходный ремонтный модуль на базе трактора.</w:t>
            </w:r>
          </w:p>
          <w:p w:rsidR="00E570EE" w:rsidRPr="00A1334E" w:rsidRDefault="00E570E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A1334E" w:rsidRPr="00A1334E" w:rsidTr="00E570EE">
        <w:trPr>
          <w:cantSplit/>
          <w:trHeight w:val="1844"/>
        </w:trPr>
        <w:tc>
          <w:tcPr>
            <w:tcW w:w="580" w:type="dxa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11.6 Мобильный пост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гидро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пневмоинструмента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пневмоприводом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A1334E" w:rsidRPr="00A1334E" w:rsidRDefault="00A1334E" w:rsidP="0063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11.7 Многофункциональный самоходный пост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гидрофицированного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инструмента на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резиновогусеничном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ходу повышенной проходимости</w:t>
            </w:r>
            <w:r w:rsidRPr="00A1334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</w:tr>
      <w:tr w:rsidR="00A1334E" w:rsidRPr="00A1334E" w:rsidTr="00E570EE">
        <w:trPr>
          <w:cantSplit/>
          <w:trHeight w:val="3247"/>
        </w:trPr>
        <w:tc>
          <w:tcPr>
            <w:tcW w:w="580" w:type="dxa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Технологическое оборудование, применяемое на МПРВ и ППВ в эксплуатационных вагонных депо.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12.1 Козловой кран и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электродомкраты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A1334E" w:rsidRPr="00A1334E" w:rsidRDefault="00A1334E" w:rsidP="0063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12.2 Приспособление для снятия и постановки поглощающих аппаратов.</w:t>
            </w:r>
          </w:p>
          <w:p w:rsidR="00A1334E" w:rsidRPr="00A1334E" w:rsidRDefault="00A1334E" w:rsidP="0063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12.3 Электросварочное оборудование, газосварочное оборудование, электросварочная линия.</w:t>
            </w:r>
          </w:p>
          <w:p w:rsidR="00A1334E" w:rsidRPr="00A1334E" w:rsidRDefault="00A1334E" w:rsidP="0063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12.4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Трубогиб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 гайковерт, инструмент, шаблоны.</w:t>
            </w:r>
          </w:p>
          <w:p w:rsidR="00A1334E" w:rsidRPr="00A1334E" w:rsidRDefault="00A1334E" w:rsidP="0063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12.5 Воздухопроводная линия с раздаточными колонками.</w:t>
            </w:r>
          </w:p>
          <w:p w:rsidR="00A1334E" w:rsidRDefault="00A1334E" w:rsidP="0063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12.6 Установка для опробования тормоза вагона.</w:t>
            </w:r>
          </w:p>
          <w:p w:rsidR="00E570EE" w:rsidRPr="00A1334E" w:rsidRDefault="00E570EE" w:rsidP="00E5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12.7 Мобильная установка монтажа-демонтажа крышек люков полувагонов УМСЛ-01.</w:t>
            </w:r>
          </w:p>
          <w:p w:rsidR="00E570EE" w:rsidRPr="00A1334E" w:rsidRDefault="00E570EE" w:rsidP="00E5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12.8 Пресс для правки люков полувагонов и бортов платформ.</w:t>
            </w:r>
          </w:p>
          <w:p w:rsidR="00E570EE" w:rsidRPr="00A1334E" w:rsidRDefault="00E570EE" w:rsidP="00E5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12.9 Вагоноремонтная машина.</w:t>
            </w:r>
          </w:p>
          <w:p w:rsidR="00E570EE" w:rsidRDefault="00E570EE" w:rsidP="00E5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12.10 Мобильное автономное устройство для передвижения вагонов.</w:t>
            </w:r>
          </w:p>
          <w:p w:rsidR="00E570EE" w:rsidRPr="00A1334E" w:rsidRDefault="00E570EE" w:rsidP="0063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16412E" w:rsidRPr="002F3932" w:rsidRDefault="0016412E" w:rsidP="00FD0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7B66C8" w:rsidRDefault="007B66C8" w:rsidP="007B66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B66C8" w:rsidRDefault="007B66C8" w:rsidP="007B66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очной форме обучения </w:t>
      </w:r>
      <w:r w:rsidR="00D8058C">
        <w:rPr>
          <w:rFonts w:ascii="Times New Roman" w:hAnsi="Times New Roman" w:cs="Times New Roman"/>
          <w:sz w:val="24"/>
          <w:szCs w:val="24"/>
        </w:rPr>
        <w:t>68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ауд. часа.</w:t>
      </w:r>
    </w:p>
    <w:p w:rsidR="007B66C8" w:rsidRDefault="007B66C8" w:rsidP="007B6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7B66C8" w:rsidRPr="002F3932" w:rsidRDefault="007B66C8" w:rsidP="007B6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семестр – экзамен, курсовой проект.</w:t>
      </w:r>
    </w:p>
    <w:p w:rsidR="007B66C8" w:rsidRDefault="007B66C8" w:rsidP="007B6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41A5F"/>
    <w:multiLevelType w:val="multilevel"/>
    <w:tmpl w:val="D0A6122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7F41C53"/>
    <w:multiLevelType w:val="hybridMultilevel"/>
    <w:tmpl w:val="906CE802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7">
    <w:nsid w:val="2E965F9F"/>
    <w:multiLevelType w:val="hybridMultilevel"/>
    <w:tmpl w:val="44969994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A020D"/>
    <w:multiLevelType w:val="hybridMultilevel"/>
    <w:tmpl w:val="EFC03EC0"/>
    <w:lvl w:ilvl="0" w:tplc="641286DA">
      <w:numFmt w:val="bullet"/>
      <w:lvlText w:val="–"/>
      <w:lvlJc w:val="left"/>
      <w:pPr>
        <w:ind w:left="73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A4339"/>
    <w:multiLevelType w:val="hybridMultilevel"/>
    <w:tmpl w:val="585C564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B7C86"/>
    <w:multiLevelType w:val="hybridMultilevel"/>
    <w:tmpl w:val="8D7C6280"/>
    <w:lvl w:ilvl="0" w:tplc="641286DA">
      <w:numFmt w:val="bullet"/>
      <w:lvlText w:val="–"/>
      <w:lvlJc w:val="left"/>
      <w:pPr>
        <w:ind w:left="7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20"/>
  </w:num>
  <w:num w:numId="5">
    <w:abstractNumId w:val="9"/>
  </w:num>
  <w:num w:numId="6">
    <w:abstractNumId w:val="11"/>
  </w:num>
  <w:num w:numId="7">
    <w:abstractNumId w:val="18"/>
  </w:num>
  <w:num w:numId="8">
    <w:abstractNumId w:val="4"/>
  </w:num>
  <w:num w:numId="9">
    <w:abstractNumId w:val="15"/>
  </w:num>
  <w:num w:numId="10">
    <w:abstractNumId w:val="1"/>
  </w:num>
  <w:num w:numId="11">
    <w:abstractNumId w:val="0"/>
  </w:num>
  <w:num w:numId="12">
    <w:abstractNumId w:val="17"/>
  </w:num>
  <w:num w:numId="13">
    <w:abstractNumId w:val="16"/>
  </w:num>
  <w:num w:numId="14">
    <w:abstractNumId w:val="6"/>
  </w:num>
  <w:num w:numId="15">
    <w:abstractNumId w:val="1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3"/>
  </w:num>
  <w:num w:numId="19">
    <w:abstractNumId w:val="5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B66D8"/>
    <w:rsid w:val="000C23B7"/>
    <w:rsid w:val="0016412E"/>
    <w:rsid w:val="00176C0D"/>
    <w:rsid w:val="0018685C"/>
    <w:rsid w:val="00192D06"/>
    <w:rsid w:val="001C27F9"/>
    <w:rsid w:val="001D352A"/>
    <w:rsid w:val="00307A48"/>
    <w:rsid w:val="003879B4"/>
    <w:rsid w:val="003A4162"/>
    <w:rsid w:val="003C3D31"/>
    <w:rsid w:val="003E4DF4"/>
    <w:rsid w:val="00403D4E"/>
    <w:rsid w:val="00510F3E"/>
    <w:rsid w:val="00554D26"/>
    <w:rsid w:val="005A2389"/>
    <w:rsid w:val="005B3624"/>
    <w:rsid w:val="005F40AF"/>
    <w:rsid w:val="005F7EB2"/>
    <w:rsid w:val="006251D4"/>
    <w:rsid w:val="00632136"/>
    <w:rsid w:val="00634F58"/>
    <w:rsid w:val="006546DD"/>
    <w:rsid w:val="00677863"/>
    <w:rsid w:val="006E419F"/>
    <w:rsid w:val="006E519C"/>
    <w:rsid w:val="006F7692"/>
    <w:rsid w:val="00723430"/>
    <w:rsid w:val="00781391"/>
    <w:rsid w:val="007B66C8"/>
    <w:rsid w:val="007D37CF"/>
    <w:rsid w:val="007E335F"/>
    <w:rsid w:val="007E3C95"/>
    <w:rsid w:val="008036CC"/>
    <w:rsid w:val="00813ADF"/>
    <w:rsid w:val="008F1B4A"/>
    <w:rsid w:val="008F739E"/>
    <w:rsid w:val="00925AF8"/>
    <w:rsid w:val="00927991"/>
    <w:rsid w:val="00960B5F"/>
    <w:rsid w:val="0096697B"/>
    <w:rsid w:val="00983C43"/>
    <w:rsid w:val="00986C3D"/>
    <w:rsid w:val="009D5E45"/>
    <w:rsid w:val="009E37F5"/>
    <w:rsid w:val="009E3DFA"/>
    <w:rsid w:val="009F2C18"/>
    <w:rsid w:val="00A1334E"/>
    <w:rsid w:val="00A3637B"/>
    <w:rsid w:val="00A76C17"/>
    <w:rsid w:val="00A804FA"/>
    <w:rsid w:val="00AE13A5"/>
    <w:rsid w:val="00B72B03"/>
    <w:rsid w:val="00BE66C6"/>
    <w:rsid w:val="00BF0E1C"/>
    <w:rsid w:val="00C14B71"/>
    <w:rsid w:val="00C226CC"/>
    <w:rsid w:val="00C24BF2"/>
    <w:rsid w:val="00CA35C1"/>
    <w:rsid w:val="00CB3E9E"/>
    <w:rsid w:val="00CE5D44"/>
    <w:rsid w:val="00D00295"/>
    <w:rsid w:val="00D06585"/>
    <w:rsid w:val="00D5166C"/>
    <w:rsid w:val="00D75266"/>
    <w:rsid w:val="00D8010F"/>
    <w:rsid w:val="00D8058C"/>
    <w:rsid w:val="00DB2C52"/>
    <w:rsid w:val="00E00D05"/>
    <w:rsid w:val="00E570EE"/>
    <w:rsid w:val="00EF7E63"/>
    <w:rsid w:val="00F539C5"/>
    <w:rsid w:val="00FA1D80"/>
    <w:rsid w:val="00FC11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55130-27A4-489F-A71E-5E3C31C5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4</cp:revision>
  <cp:lastPrinted>2016-02-19T06:41:00Z</cp:lastPrinted>
  <dcterms:created xsi:type="dcterms:W3CDTF">2017-02-09T06:41:00Z</dcterms:created>
  <dcterms:modified xsi:type="dcterms:W3CDTF">2017-02-09T12:32:00Z</dcterms:modified>
</cp:coreProperties>
</file>