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679F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EA58AC">
        <w:rPr>
          <w:rFonts w:eastAsia="Times New Roman" w:cs="Times New Roman"/>
          <w:sz w:val="28"/>
          <w:szCs w:val="28"/>
          <w:lang w:eastAsia="ru-RU"/>
        </w:rPr>
        <w:t>Локомотивы и локомотивное хозяйство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104973" w:rsidRPr="00104973" w:rsidRDefault="0076216B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caps/>
          <w:sz w:val="28"/>
          <w:szCs w:val="28"/>
          <w:lang w:eastAsia="ru-RU"/>
        </w:rPr>
        <w:t>«</w:t>
      </w:r>
      <w:r w:rsidR="00D72AF6">
        <w:rPr>
          <w:sz w:val="28"/>
          <w:szCs w:val="28"/>
        </w:rPr>
        <w:t>УПРАВЛЕНИЕ ТЯГОВЫМИ ЭЛЕКТРОДВИГАТЕЛЯМИ ЛОКОМОТИВОВ</w:t>
      </w:r>
      <w:r w:rsidR="00104973" w:rsidRPr="00943A36">
        <w:rPr>
          <w:rFonts w:eastAsia="Times New Roman" w:cs="Times New Roman"/>
          <w:caps/>
          <w:sz w:val="28"/>
          <w:szCs w:val="28"/>
          <w:lang w:eastAsia="ru-RU"/>
        </w:rPr>
        <w:t>»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 (</w:t>
      </w:r>
      <w:r w:rsidR="00D72AF6"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 w:rsidR="00D72AF6">
        <w:rPr>
          <w:rFonts w:eastAsia="Times New Roman" w:cs="Times New Roman"/>
          <w:sz w:val="28"/>
          <w:szCs w:val="28"/>
          <w:lang w:eastAsia="ru-RU"/>
        </w:rPr>
        <w:t>1</w:t>
      </w:r>
      <w:proofErr w:type="gramEnd"/>
      <w:r w:rsidR="00D72AF6">
        <w:rPr>
          <w:rFonts w:eastAsia="Times New Roman" w:cs="Times New Roman"/>
          <w:sz w:val="28"/>
          <w:szCs w:val="28"/>
          <w:lang w:eastAsia="ru-RU"/>
        </w:rPr>
        <w:t>.В.ДВ.4.1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:rsidR="00104973" w:rsidRPr="00104973" w:rsidRDefault="00EA58AC" w:rsidP="00EA58A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23.05.03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>
        <w:rPr>
          <w:rFonts w:eastAsia="Times New Roman" w:cs="Times New Roman"/>
          <w:sz w:val="28"/>
          <w:szCs w:val="28"/>
          <w:lang w:eastAsia="ru-RU"/>
        </w:rPr>
        <w:t>Подвижной состав железных дорог»</w:t>
      </w:r>
      <w:r w:rsidRPr="00104973">
        <w:rPr>
          <w:rFonts w:eastAsia="Times New Roman" w:cs="Times New Roman"/>
          <w:i/>
          <w:szCs w:val="28"/>
          <w:highlight w:val="yellow"/>
          <w:lang w:eastAsia="ru-RU"/>
        </w:rPr>
        <w:t xml:space="preserve">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по специализаци</w:t>
      </w:r>
      <w:r w:rsidR="00466332">
        <w:rPr>
          <w:rFonts w:eastAsia="Times New Roman" w:cs="Times New Roman"/>
          <w:sz w:val="28"/>
          <w:szCs w:val="28"/>
          <w:lang w:eastAsia="ru-RU"/>
        </w:rPr>
        <w:t>и</w:t>
      </w:r>
    </w:p>
    <w:p w:rsidR="002E322D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2E322D">
        <w:rPr>
          <w:rFonts w:eastAsia="Times New Roman" w:cs="Times New Roman"/>
          <w:sz w:val="28"/>
          <w:szCs w:val="28"/>
          <w:lang w:eastAsia="ru-RU"/>
        </w:rPr>
        <w:t>Локомотивы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Форма обучения – очная, заочная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466332" w:rsidRDefault="00466332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466332" w:rsidRDefault="00466332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466332" w:rsidRDefault="00466332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466332" w:rsidRDefault="00466332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466332" w:rsidRDefault="00466332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466332" w:rsidRPr="00104973" w:rsidRDefault="00466332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04973" w:rsidRPr="00104973" w:rsidRDefault="002E322D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2016</w:t>
      </w:r>
    </w:p>
    <w:p w:rsidR="00104973" w:rsidRPr="00104973" w:rsidRDefault="00813230" w:rsidP="00104973">
      <w:pPr>
        <w:spacing w:after="0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232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973" w:rsidRPr="00104973" w:rsidRDefault="00104973" w:rsidP="00104973">
      <w:pPr>
        <w:spacing w:after="0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EA58AC" w:rsidRPr="00104973" w:rsidRDefault="00104973" w:rsidP="00EA58AC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  <w:r w:rsidR="008D208B"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95340" cy="71088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710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58AC" w:rsidRPr="00104973" w:rsidRDefault="00EA58AC" w:rsidP="00EA58AC">
      <w:pPr>
        <w:tabs>
          <w:tab w:val="left" w:pos="851"/>
        </w:tabs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0" w:type="auto"/>
        <w:tblLayout w:type="fixed"/>
        <w:tblLook w:val="00A0"/>
      </w:tblPr>
      <w:tblGrid>
        <w:gridCol w:w="5070"/>
        <w:gridCol w:w="1701"/>
        <w:gridCol w:w="2800"/>
      </w:tblGrid>
      <w:tr w:rsidR="00EA58AC" w:rsidRPr="00104973" w:rsidTr="00B756AA">
        <w:tc>
          <w:tcPr>
            <w:tcW w:w="5070" w:type="dxa"/>
          </w:tcPr>
          <w:p w:rsidR="00EA58AC" w:rsidRPr="002E322D" w:rsidRDefault="00EA58AC" w:rsidP="002E322D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highlight w:val="yellow"/>
                <w:lang w:eastAsia="ru-RU"/>
              </w:rPr>
            </w:pPr>
            <w:bookmarkStart w:id="0" w:name="_GoBack"/>
            <w:bookmarkEnd w:id="0"/>
          </w:p>
        </w:tc>
        <w:tc>
          <w:tcPr>
            <w:tcW w:w="1701" w:type="dxa"/>
            <w:vAlign w:val="bottom"/>
          </w:tcPr>
          <w:p w:rsidR="00EA58AC" w:rsidRPr="00104973" w:rsidRDefault="00EA58AC" w:rsidP="00B756A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  <w:vAlign w:val="bottom"/>
          </w:tcPr>
          <w:p w:rsidR="00EA58AC" w:rsidRPr="00104973" w:rsidRDefault="00EA58AC" w:rsidP="00B756A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EA58AC" w:rsidRPr="00104973" w:rsidRDefault="00EA58AC" w:rsidP="00EA58AC">
      <w:pPr>
        <w:tabs>
          <w:tab w:val="left" w:pos="851"/>
        </w:tabs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0" w:type="auto"/>
        <w:tblLayout w:type="fixed"/>
        <w:tblLook w:val="00A0"/>
      </w:tblPr>
      <w:tblGrid>
        <w:gridCol w:w="5070"/>
        <w:gridCol w:w="1701"/>
        <w:gridCol w:w="2800"/>
      </w:tblGrid>
      <w:tr w:rsidR="00EA58AC" w:rsidRPr="00104973" w:rsidTr="00B756AA">
        <w:tc>
          <w:tcPr>
            <w:tcW w:w="5070" w:type="dxa"/>
          </w:tcPr>
          <w:p w:rsidR="002E322D" w:rsidRPr="00104973" w:rsidRDefault="002E322D" w:rsidP="00B756A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2E322D" w:rsidRPr="00104973" w:rsidRDefault="002E322D" w:rsidP="00B756A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2E322D" w:rsidRPr="00104973" w:rsidRDefault="002E322D" w:rsidP="002E322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EA58AC" w:rsidRPr="00104973" w:rsidTr="00B756AA">
        <w:tc>
          <w:tcPr>
            <w:tcW w:w="5070" w:type="dxa"/>
          </w:tcPr>
          <w:p w:rsidR="00EA58AC" w:rsidRPr="002E322D" w:rsidRDefault="00EA58AC" w:rsidP="00B756A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EA58AC" w:rsidRPr="00104973" w:rsidRDefault="00EA58AC" w:rsidP="00B756A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  <w:vAlign w:val="bottom"/>
          </w:tcPr>
          <w:p w:rsidR="00EA58AC" w:rsidRPr="00104973" w:rsidRDefault="00EA58AC" w:rsidP="00B756A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EA58AC" w:rsidRPr="00104973" w:rsidTr="00B756AA">
        <w:tc>
          <w:tcPr>
            <w:tcW w:w="5070" w:type="dxa"/>
          </w:tcPr>
          <w:p w:rsidR="00EA58AC" w:rsidRPr="00104973" w:rsidRDefault="00EA58AC" w:rsidP="00B756A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EA58AC" w:rsidRPr="00104973" w:rsidRDefault="00EA58AC" w:rsidP="00B756A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EA58AC" w:rsidRPr="00104973" w:rsidRDefault="00EA58AC" w:rsidP="00B756A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EA58AC" w:rsidRPr="00104973" w:rsidTr="00B756AA">
        <w:tc>
          <w:tcPr>
            <w:tcW w:w="5070" w:type="dxa"/>
          </w:tcPr>
          <w:p w:rsidR="00EA58AC" w:rsidRPr="00104973" w:rsidRDefault="00EA58AC" w:rsidP="00B756A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EA58AC" w:rsidRPr="00104973" w:rsidRDefault="00EA58AC" w:rsidP="00B756A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EA58AC" w:rsidRPr="00104973" w:rsidRDefault="00EA58AC" w:rsidP="00B756A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104973" w:rsidRPr="00104973" w:rsidTr="00104973">
        <w:tc>
          <w:tcPr>
            <w:tcW w:w="5070" w:type="dxa"/>
          </w:tcPr>
          <w:p w:rsidR="00104973" w:rsidRPr="00104973" w:rsidRDefault="00104973" w:rsidP="00EA58AC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104973" w:rsidRPr="00104973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24757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Рабочая программа составлена в соответствии с ФГОС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ВО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247578">
        <w:rPr>
          <w:rFonts w:eastAsia="Times New Roman" w:cs="Times New Roman"/>
          <w:sz w:val="28"/>
          <w:szCs w:val="28"/>
          <w:lang w:eastAsia="ru-RU"/>
        </w:rPr>
        <w:t>утвержденным «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17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октября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 20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16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 г., приказ № 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 xml:space="preserve">1295 по 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специальности 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23.05.03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Подвижной состав железных дорог»</w:t>
      </w:r>
      <w:r w:rsidR="00C8069E">
        <w:rPr>
          <w:rFonts w:eastAsia="Times New Roman" w:cs="Times New Roman"/>
          <w:sz w:val="28"/>
          <w:szCs w:val="28"/>
          <w:lang w:eastAsia="ru-RU"/>
        </w:rPr>
        <w:t xml:space="preserve">, по </w:t>
      </w:r>
      <w:r w:rsidR="0076216B">
        <w:rPr>
          <w:rFonts w:eastAsia="Times New Roman" w:cs="Times New Roman"/>
          <w:sz w:val="28"/>
          <w:szCs w:val="28"/>
          <w:lang w:eastAsia="ru-RU"/>
        </w:rPr>
        <w:t>дисциплине «</w:t>
      </w:r>
      <w:r w:rsidR="00D72AF6" w:rsidRPr="00D72AF6">
        <w:rPr>
          <w:rFonts w:eastAsia="Times New Roman" w:cs="Times New Roman"/>
          <w:sz w:val="28"/>
          <w:szCs w:val="28"/>
          <w:lang w:eastAsia="ru-RU"/>
        </w:rPr>
        <w:t>Управление тяговыми электродвигателями локомотивов</w:t>
      </w:r>
      <w:r w:rsidRPr="00247578">
        <w:rPr>
          <w:rFonts w:eastAsia="Times New Roman" w:cs="Times New Roman"/>
          <w:sz w:val="28"/>
          <w:szCs w:val="28"/>
          <w:lang w:eastAsia="ru-RU"/>
        </w:rPr>
        <w:t>».</w:t>
      </w:r>
    </w:p>
    <w:p w:rsidR="0076216B" w:rsidRPr="0076216B" w:rsidRDefault="004259A0" w:rsidP="007621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4259A0">
        <w:rPr>
          <w:rFonts w:eastAsia="Times New Roman" w:cs="Times New Roman"/>
          <w:sz w:val="28"/>
          <w:szCs w:val="28"/>
          <w:lang w:eastAsia="ru-RU"/>
        </w:rPr>
        <w:t>Цел</w:t>
      </w:r>
      <w:r w:rsidR="0076216B">
        <w:rPr>
          <w:rFonts w:eastAsia="Times New Roman" w:cs="Times New Roman"/>
          <w:sz w:val="28"/>
          <w:szCs w:val="28"/>
          <w:lang w:eastAsia="ru-RU"/>
        </w:rPr>
        <w:t xml:space="preserve">ью изучения дисциплины </w:t>
      </w:r>
      <w:r w:rsidR="00D72AF6" w:rsidRPr="00D72AF6">
        <w:rPr>
          <w:rFonts w:eastAsia="Times New Roman" w:cs="Times New Roman"/>
          <w:sz w:val="28"/>
          <w:szCs w:val="28"/>
          <w:lang w:eastAsia="ru-RU"/>
        </w:rPr>
        <w:t>является изучение основных способов управления тяговыми электродвигателями постоянного и переменного тока на автономных локомотивах и электроподвижном составе; получение навыков в расчете тяговой характеристики локомотива с электрической передачей при различных способах управления тяговыми электродвигателями.</w:t>
      </w:r>
    </w:p>
    <w:p w:rsidR="00C8069E" w:rsidRPr="00C8069E" w:rsidRDefault="00C8069E" w:rsidP="00C8069E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C8069E">
        <w:rPr>
          <w:rFonts w:eastAsia="Times New Roman" w:cs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:rsidR="0076216B" w:rsidRPr="0076216B" w:rsidRDefault="00D72AF6" w:rsidP="0076216B">
      <w:pPr>
        <w:numPr>
          <w:ilvl w:val="0"/>
          <w:numId w:val="16"/>
        </w:numPr>
        <w:spacing w:after="0" w:line="240" w:lineRule="auto"/>
        <w:ind w:left="0" w:firstLine="851"/>
        <w:rPr>
          <w:rFonts w:eastAsia="Times New Roman" w:cs="Times New Roman"/>
          <w:sz w:val="28"/>
          <w:szCs w:val="28"/>
          <w:lang w:eastAsia="ru-RU"/>
        </w:rPr>
      </w:pPr>
      <w:r w:rsidRPr="00D72AF6">
        <w:rPr>
          <w:rFonts w:eastAsia="Times New Roman" w:cs="Times New Roman"/>
          <w:sz w:val="28"/>
          <w:szCs w:val="28"/>
          <w:lang w:eastAsia="ru-RU"/>
        </w:rPr>
        <w:t>ознакомление с системами возбуждения тяговых электродвигателей и их параметрами;</w:t>
      </w:r>
    </w:p>
    <w:p w:rsidR="0076216B" w:rsidRPr="0076216B" w:rsidRDefault="00D72AF6" w:rsidP="0076216B">
      <w:pPr>
        <w:numPr>
          <w:ilvl w:val="0"/>
          <w:numId w:val="16"/>
        </w:numPr>
        <w:spacing w:after="0" w:line="240" w:lineRule="auto"/>
        <w:ind w:left="0" w:firstLine="851"/>
        <w:rPr>
          <w:rFonts w:eastAsia="Times New Roman" w:cs="Times New Roman"/>
          <w:sz w:val="28"/>
          <w:szCs w:val="28"/>
          <w:lang w:eastAsia="ru-RU"/>
        </w:rPr>
      </w:pPr>
      <w:r w:rsidRPr="00D72AF6">
        <w:rPr>
          <w:rFonts w:eastAsia="Times New Roman" w:cs="Times New Roman"/>
          <w:sz w:val="28"/>
          <w:szCs w:val="28"/>
          <w:lang w:eastAsia="ru-RU"/>
        </w:rPr>
        <w:t>освоение студентами методов расчета электромеханических, нагрузочных и механических характеристик тяговых электродвигателей;</w:t>
      </w:r>
    </w:p>
    <w:p w:rsidR="0076216B" w:rsidRPr="0076216B" w:rsidRDefault="00D72AF6" w:rsidP="0076216B">
      <w:pPr>
        <w:numPr>
          <w:ilvl w:val="0"/>
          <w:numId w:val="16"/>
        </w:numPr>
        <w:spacing w:after="0" w:line="240" w:lineRule="auto"/>
        <w:ind w:left="0" w:firstLine="851"/>
        <w:rPr>
          <w:rFonts w:eastAsia="Times New Roman" w:cs="Times New Roman"/>
          <w:sz w:val="28"/>
          <w:szCs w:val="28"/>
          <w:lang w:eastAsia="ru-RU"/>
        </w:rPr>
      </w:pPr>
      <w:r w:rsidRPr="00D72AF6">
        <w:rPr>
          <w:rFonts w:eastAsia="Times New Roman" w:cs="Times New Roman"/>
          <w:sz w:val="28"/>
          <w:szCs w:val="28"/>
          <w:lang w:eastAsia="ru-RU"/>
        </w:rPr>
        <w:t>приобретение студентами знаний об управлении тяговыми электродвигателями постоянного и переменного тока в режимах тяги и электродинамического торможения.</w:t>
      </w:r>
      <w:r w:rsidR="0076216B" w:rsidRPr="0076216B">
        <w:rPr>
          <w:rFonts w:eastAsia="Times New Roman" w:cs="Times New Roman"/>
          <w:sz w:val="28"/>
          <w:szCs w:val="28"/>
          <w:lang w:eastAsia="ru-RU"/>
        </w:rPr>
        <w:t xml:space="preserve">   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247578" w:rsidRDefault="00104973" w:rsidP="00247578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ЗНАТЬ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76216B" w:rsidRPr="00CA2765" w:rsidRDefault="00D72AF6" w:rsidP="0076216B">
      <w:pPr>
        <w:numPr>
          <w:ilvl w:val="0"/>
          <w:numId w:val="36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D72AF6">
        <w:rPr>
          <w:sz w:val="28"/>
        </w:rPr>
        <w:t>способы регулирования и конструкцию тяговых электрических двигателей постоянного и переменного тока; перспективы технического развития и задачи совершенствования электрических передач автономных локомотивов и способов управления ими;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УМЕТЬ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76216B" w:rsidRPr="00CA2765" w:rsidRDefault="00D72AF6" w:rsidP="0076216B">
      <w:pPr>
        <w:numPr>
          <w:ilvl w:val="0"/>
          <w:numId w:val="36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D72AF6">
        <w:rPr>
          <w:sz w:val="28"/>
        </w:rPr>
        <w:t>применять методы расчета характеристик и параметров электрических передач автономных локомотивов, основные методы расчета конструкции тяговых электрических электродвигателей постоянного и переменного тока и статических преобразователей автономных локомотивов;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ВЛАДЕТЬ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76216B" w:rsidRPr="00CA2765" w:rsidRDefault="00D72AF6" w:rsidP="0076216B">
      <w:pPr>
        <w:numPr>
          <w:ilvl w:val="0"/>
          <w:numId w:val="36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D72AF6">
        <w:rPr>
          <w:sz w:val="28"/>
        </w:rPr>
        <w:t>методами выбора элементов электрических передач автономных локомотивов и анализа технико-экономических показателей работы электрических передач; навыками эксплуатации, испытаний и настройки тяговых электрических двигателей автономных локомотивов.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lastRenderedPageBreak/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 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FB736C" w:rsidRPr="00FB736C" w:rsidRDefault="00FB736C" w:rsidP="00FB736C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943A36">
        <w:rPr>
          <w:rFonts w:eastAsia="Times New Roman" w:cs="Times New Roman"/>
          <w:bCs/>
          <w:sz w:val="28"/>
          <w:szCs w:val="28"/>
          <w:lang w:eastAsia="ru-RU"/>
        </w:rPr>
        <w:t xml:space="preserve">соответствующих виду профессиональной деятельности, на который ориентирована программа </w:t>
      </w:r>
      <w:r w:rsidRPr="00FB736C">
        <w:rPr>
          <w:rFonts w:eastAsia="Times New Roman" w:cs="Times New Roman"/>
          <w:bCs/>
          <w:sz w:val="28"/>
          <w:szCs w:val="28"/>
          <w:lang w:eastAsia="ru-RU"/>
        </w:rPr>
        <w:t>специалитета:</w:t>
      </w:r>
    </w:p>
    <w:p w:rsidR="00D72AF6" w:rsidRDefault="00D72AF6" w:rsidP="00FB736C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D72AF6">
        <w:rPr>
          <w:rFonts w:eastAsia="Times New Roman" w:cs="Times New Roman"/>
          <w:b/>
          <w:bCs/>
          <w:sz w:val="28"/>
          <w:szCs w:val="28"/>
          <w:lang w:eastAsia="ru-RU"/>
        </w:rPr>
        <w:t>производственно-технологическая деятельность:</w:t>
      </w:r>
    </w:p>
    <w:p w:rsidR="00D72AF6" w:rsidRPr="00D72AF6" w:rsidRDefault="00D72AF6" w:rsidP="00D72AF6">
      <w:pPr>
        <w:pStyle w:val="a3"/>
        <w:numPr>
          <w:ilvl w:val="0"/>
          <w:numId w:val="31"/>
        </w:numPr>
        <w:tabs>
          <w:tab w:val="num" w:pos="822"/>
        </w:tabs>
        <w:spacing w:after="0" w:line="240" w:lineRule="auto"/>
        <w:ind w:left="0"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proofErr w:type="gramStart"/>
      <w:r w:rsidRPr="00D72AF6">
        <w:rPr>
          <w:rFonts w:eastAsia="Times New Roman" w:cs="Times New Roman"/>
          <w:sz w:val="28"/>
          <w:szCs w:val="28"/>
          <w:lang w:eastAsia="ru-RU"/>
        </w:rPr>
        <w:t>способностью понимать устройства и взаимодействия узлов и деталей подвижного состава, владением техническими условиями и требованиями, предъявляемыми к подвижному составу при выпуске после ремонта, теорией движения поезда, методами реализации сил тяги и торможения, методами нормирования расхода энергоресурсов на тягу поездов, технологиями тяговых расчетов, методами обеспечения безопасности движения поездов при отказе тормозного и другого оборудования подвижного состава, методами расчета потребного количества тормозов</w:t>
      </w:r>
      <w:proofErr w:type="gramEnd"/>
      <w:r w:rsidRPr="00D72AF6">
        <w:rPr>
          <w:rFonts w:eastAsia="Times New Roman" w:cs="Times New Roman"/>
          <w:sz w:val="28"/>
          <w:szCs w:val="28"/>
          <w:lang w:eastAsia="ru-RU"/>
        </w:rPr>
        <w:t>, расчетной силы нажатия, длины тормозного пути, готовностью проводить испытания подвижного состава и его узлов, осуществлять разбор и анализ состояния безопасности движения (ПК-2);</w:t>
      </w:r>
    </w:p>
    <w:p w:rsidR="00FB736C" w:rsidRPr="00FB736C" w:rsidRDefault="00FB736C" w:rsidP="00FB736C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FB736C">
        <w:rPr>
          <w:rFonts w:eastAsia="Times New Roman" w:cs="Times New Roman"/>
          <w:b/>
          <w:bCs/>
          <w:sz w:val="28"/>
          <w:szCs w:val="28"/>
          <w:lang w:eastAsia="ru-RU"/>
        </w:rPr>
        <w:t>проектно-конструкторская деятельность:</w:t>
      </w:r>
    </w:p>
    <w:p w:rsidR="00FB736C" w:rsidRPr="00FB736C" w:rsidRDefault="0076216B" w:rsidP="00FB736C">
      <w:pPr>
        <w:pStyle w:val="a3"/>
        <w:numPr>
          <w:ilvl w:val="0"/>
          <w:numId w:val="31"/>
        </w:numPr>
        <w:tabs>
          <w:tab w:val="num" w:pos="822"/>
        </w:tabs>
        <w:spacing w:after="0" w:line="240" w:lineRule="auto"/>
        <w:ind w:left="0"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proofErr w:type="gramStart"/>
      <w:r w:rsidRPr="0076216B">
        <w:rPr>
          <w:rFonts w:eastAsia="Times New Roman" w:cs="Times New Roman"/>
          <w:sz w:val="28"/>
          <w:szCs w:val="28"/>
          <w:lang w:eastAsia="ru-RU"/>
        </w:rPr>
        <w:t>готовностью к организации проектирования подвижного состава, способностью разрабатывать кинематические схемы машин и механизмов, определять параметры их силовых приводов, подбирать электрические машины для типовых механизмов и машин, обосновывать выбор типовых передаточных механизмов к конкретным машинам, владением основами механики и методами выбора мощности, элементной базы и режима работы электропривода технологических установок, владением технологиями разработки конструкторской документации, эскизных, технических и рабочих проектов элементов</w:t>
      </w:r>
      <w:proofErr w:type="gramEnd"/>
      <w:r w:rsidRPr="0076216B">
        <w:rPr>
          <w:rFonts w:eastAsia="Times New Roman" w:cs="Times New Roman"/>
          <w:sz w:val="28"/>
          <w:szCs w:val="28"/>
          <w:lang w:eastAsia="ru-RU"/>
        </w:rPr>
        <w:t xml:space="preserve"> подвижного состава и машин, нормативно-технических документов с использованием компьютерных технологий</w:t>
      </w:r>
      <w:r>
        <w:rPr>
          <w:rFonts w:eastAsia="Times New Roman" w:cs="Times New Roman"/>
          <w:sz w:val="28"/>
          <w:szCs w:val="28"/>
          <w:lang w:eastAsia="ru-RU"/>
        </w:rPr>
        <w:t xml:space="preserve"> (ПК-18</w:t>
      </w:r>
      <w:r w:rsidR="00FB736C">
        <w:rPr>
          <w:rFonts w:eastAsia="Times New Roman" w:cs="Times New Roman"/>
          <w:sz w:val="28"/>
          <w:szCs w:val="28"/>
          <w:lang w:eastAsia="ru-RU"/>
        </w:rPr>
        <w:t>).</w:t>
      </w:r>
    </w:p>
    <w:p w:rsidR="00943A36" w:rsidRPr="00104973" w:rsidRDefault="00943A36" w:rsidP="00943A36">
      <w:pPr>
        <w:widowControl w:val="0"/>
        <w:tabs>
          <w:tab w:val="left" w:pos="1418"/>
        </w:tabs>
        <w:spacing w:after="0" w:line="240" w:lineRule="auto"/>
        <w:ind w:left="851"/>
        <w:jc w:val="both"/>
        <w:rPr>
          <w:rFonts w:eastAsia="Times New Roman" w:cs="Times New Roman"/>
          <w:sz w:val="28"/>
          <w:szCs w:val="28"/>
          <w:highlight w:val="yellow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Область профессиональной деятельности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>, освоивших данную дисциплину, приведена в п. 2.1 ОПОП.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ОПОП.</w:t>
      </w:r>
    </w:p>
    <w:p w:rsidR="00104973" w:rsidRPr="00104973" w:rsidRDefault="00104973" w:rsidP="00104973">
      <w:pPr>
        <w:tabs>
          <w:tab w:val="left" w:pos="1418"/>
        </w:tabs>
        <w:spacing w:after="0" w:line="240" w:lineRule="auto"/>
        <w:contextualSpacing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lastRenderedPageBreak/>
        <w:t>Дисциплина «</w:t>
      </w:r>
      <w:r w:rsidR="00D72AF6" w:rsidRPr="00D72AF6">
        <w:rPr>
          <w:rFonts w:eastAsia="Times New Roman" w:cs="Times New Roman"/>
          <w:sz w:val="28"/>
          <w:szCs w:val="28"/>
          <w:lang w:eastAsia="ru-RU"/>
        </w:rPr>
        <w:t>Управление тяговыми электродвигателями локомотивов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D72AF6" w:rsidRPr="00D72AF6"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 w:rsidR="00D72AF6" w:rsidRPr="00D72AF6">
        <w:rPr>
          <w:rFonts w:eastAsia="Times New Roman" w:cs="Times New Roman"/>
          <w:sz w:val="28"/>
          <w:szCs w:val="28"/>
          <w:lang w:eastAsia="ru-RU"/>
        </w:rPr>
        <w:t>1</w:t>
      </w:r>
      <w:proofErr w:type="gramEnd"/>
      <w:r w:rsidR="00D72AF6" w:rsidRPr="00D72AF6">
        <w:rPr>
          <w:rFonts w:eastAsia="Times New Roman" w:cs="Times New Roman"/>
          <w:sz w:val="28"/>
          <w:szCs w:val="28"/>
          <w:lang w:eastAsia="ru-RU"/>
        </w:rPr>
        <w:t>.В.ДВ.4.1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) относится к </w:t>
      </w:r>
      <w:r w:rsidR="00EF6748">
        <w:rPr>
          <w:rFonts w:eastAsia="Times New Roman" w:cs="Times New Roman"/>
          <w:sz w:val="28"/>
          <w:szCs w:val="28"/>
          <w:lang w:eastAsia="ru-RU"/>
        </w:rPr>
        <w:t>вариативной части и является дисциплиной по выбору обучающегося</w:t>
      </w:r>
      <w:r w:rsidRPr="00943A36">
        <w:rPr>
          <w:rFonts w:eastAsia="Times New Roman" w:cs="Times New Roman"/>
          <w:sz w:val="28"/>
          <w:szCs w:val="28"/>
          <w:lang w:eastAsia="ru-RU"/>
        </w:rPr>
        <w:t>.</w:t>
      </w:r>
    </w:p>
    <w:p w:rsidR="00F227F0" w:rsidRPr="00104973" w:rsidRDefault="00F227F0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очной формы обучения: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84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648"/>
        <w:gridCol w:w="1417"/>
      </w:tblGrid>
      <w:tr w:rsidR="00C53D4D" w:rsidRPr="00104973" w:rsidTr="00BB37A9">
        <w:trPr>
          <w:jc w:val="center"/>
        </w:trPr>
        <w:tc>
          <w:tcPr>
            <w:tcW w:w="5353" w:type="dxa"/>
            <w:vMerge w:val="restart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648" w:type="dxa"/>
            <w:vMerge w:val="restart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1417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BB37A9" w:rsidRPr="00104973" w:rsidTr="00BB37A9">
        <w:trPr>
          <w:jc w:val="center"/>
        </w:trPr>
        <w:tc>
          <w:tcPr>
            <w:tcW w:w="5353" w:type="dxa"/>
            <w:vMerge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48" w:type="dxa"/>
            <w:vMerge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vAlign w:val="center"/>
          </w:tcPr>
          <w:p w:rsidR="00BB37A9" w:rsidRPr="00104973" w:rsidRDefault="00D72AF6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8</w:t>
            </w:r>
          </w:p>
        </w:tc>
      </w:tr>
      <w:tr w:rsidR="00BB37A9" w:rsidRPr="00104973" w:rsidTr="00BB37A9">
        <w:trPr>
          <w:jc w:val="center"/>
        </w:trPr>
        <w:tc>
          <w:tcPr>
            <w:tcW w:w="5353" w:type="dxa"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BB37A9" w:rsidRPr="00104973" w:rsidRDefault="00BB37A9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BB37A9" w:rsidRPr="00104973" w:rsidRDefault="00BB37A9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BB37A9" w:rsidRPr="00104973" w:rsidRDefault="00BB37A9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648" w:type="dxa"/>
            <w:vAlign w:val="center"/>
          </w:tcPr>
          <w:p w:rsidR="00BB37A9" w:rsidRPr="00104973" w:rsidRDefault="0076216B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50</w:t>
            </w: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BB37A9" w:rsidRPr="00104973" w:rsidRDefault="00D72AF6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BB37A9" w:rsidRPr="00104973" w:rsidRDefault="00D72AF6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417" w:type="dxa"/>
            <w:vAlign w:val="center"/>
          </w:tcPr>
          <w:p w:rsidR="00BB37A9" w:rsidRPr="00104973" w:rsidRDefault="0076216B" w:rsidP="00C53D4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50</w:t>
            </w: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BB37A9" w:rsidRPr="00104973" w:rsidRDefault="00D72AF6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BB37A9" w:rsidRPr="00104973" w:rsidRDefault="00D72AF6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34</w:t>
            </w:r>
          </w:p>
        </w:tc>
      </w:tr>
      <w:tr w:rsidR="00BB37A9" w:rsidRPr="00104973" w:rsidTr="00BB37A9">
        <w:trPr>
          <w:jc w:val="center"/>
        </w:trPr>
        <w:tc>
          <w:tcPr>
            <w:tcW w:w="5353" w:type="dxa"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648" w:type="dxa"/>
            <w:vAlign w:val="center"/>
          </w:tcPr>
          <w:p w:rsidR="00BB37A9" w:rsidRPr="00104973" w:rsidRDefault="0076216B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417" w:type="dxa"/>
            <w:vAlign w:val="center"/>
          </w:tcPr>
          <w:p w:rsidR="00BB37A9" w:rsidRPr="00104973" w:rsidRDefault="0076216B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22</w:t>
            </w:r>
          </w:p>
        </w:tc>
      </w:tr>
      <w:tr w:rsidR="00BB37A9" w:rsidRPr="00104973" w:rsidTr="00BB37A9">
        <w:trPr>
          <w:jc w:val="center"/>
        </w:trPr>
        <w:tc>
          <w:tcPr>
            <w:tcW w:w="5353" w:type="dxa"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1648" w:type="dxa"/>
            <w:vAlign w:val="center"/>
          </w:tcPr>
          <w:p w:rsidR="00BB37A9" w:rsidRPr="00104973" w:rsidRDefault="00D72AF6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7" w:type="dxa"/>
            <w:vAlign w:val="center"/>
          </w:tcPr>
          <w:p w:rsidR="00BB37A9" w:rsidRPr="00104973" w:rsidRDefault="00D72AF6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BB37A9" w:rsidRPr="00104973" w:rsidTr="00BB37A9">
        <w:trPr>
          <w:jc w:val="center"/>
        </w:trPr>
        <w:tc>
          <w:tcPr>
            <w:tcW w:w="5353" w:type="dxa"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648" w:type="dxa"/>
            <w:vAlign w:val="center"/>
          </w:tcPr>
          <w:p w:rsidR="00BB37A9" w:rsidRPr="00104973" w:rsidRDefault="008677D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  <w:r w:rsidR="00D72AF6">
              <w:rPr>
                <w:rFonts w:eastAsia="Times New Roman" w:cs="Times New Roman"/>
                <w:sz w:val="28"/>
                <w:szCs w:val="28"/>
                <w:lang w:eastAsia="ru-RU"/>
              </w:rPr>
              <w:t>, КП</w:t>
            </w:r>
          </w:p>
        </w:tc>
        <w:tc>
          <w:tcPr>
            <w:tcW w:w="1417" w:type="dxa"/>
            <w:vAlign w:val="center"/>
          </w:tcPr>
          <w:p w:rsidR="00BB37A9" w:rsidRPr="00104973" w:rsidRDefault="008677D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  <w:r w:rsidR="00D72AF6">
              <w:rPr>
                <w:rFonts w:eastAsia="Times New Roman" w:cs="Times New Roman"/>
                <w:sz w:val="28"/>
                <w:szCs w:val="28"/>
                <w:lang w:eastAsia="ru-RU"/>
              </w:rPr>
              <w:t>, КП</w:t>
            </w:r>
          </w:p>
        </w:tc>
      </w:tr>
      <w:tr w:rsidR="00BB37A9" w:rsidRPr="00104973" w:rsidTr="00BB37A9">
        <w:trPr>
          <w:jc w:val="center"/>
        </w:trPr>
        <w:tc>
          <w:tcPr>
            <w:tcW w:w="5353" w:type="dxa"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648" w:type="dxa"/>
            <w:vAlign w:val="center"/>
          </w:tcPr>
          <w:p w:rsidR="00BB37A9" w:rsidRPr="00104973" w:rsidRDefault="00D72AF6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</w:t>
            </w:r>
            <w:r w:rsidR="00BB37A9">
              <w:rPr>
                <w:rFonts w:eastAsia="Times New Roman" w:cs="Times New Roman"/>
                <w:sz w:val="28"/>
                <w:szCs w:val="28"/>
                <w:lang w:eastAsia="ru-RU"/>
              </w:rPr>
              <w:t>/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17" w:type="dxa"/>
            <w:vAlign w:val="center"/>
          </w:tcPr>
          <w:p w:rsidR="00BB37A9" w:rsidRPr="00104973" w:rsidRDefault="00D72AF6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</w:t>
            </w:r>
            <w:r w:rsidR="00BB37A9">
              <w:rPr>
                <w:rFonts w:eastAsia="Times New Roman" w:cs="Times New Roman"/>
                <w:sz w:val="28"/>
                <w:szCs w:val="28"/>
                <w:lang w:eastAsia="ru-RU"/>
              </w:rPr>
              <w:t>/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85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789"/>
        <w:gridCol w:w="1418"/>
      </w:tblGrid>
      <w:tr w:rsidR="00C53D4D" w:rsidRPr="00104973" w:rsidTr="00BB37A9">
        <w:trPr>
          <w:jc w:val="center"/>
        </w:trPr>
        <w:tc>
          <w:tcPr>
            <w:tcW w:w="5353" w:type="dxa"/>
            <w:vMerge w:val="restart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789" w:type="dxa"/>
            <w:vMerge w:val="restart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1418" w:type="dxa"/>
            <w:vAlign w:val="center"/>
          </w:tcPr>
          <w:p w:rsidR="00C53D4D" w:rsidRPr="00104973" w:rsidRDefault="00C53D4D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BB37A9" w:rsidRPr="00104973" w:rsidTr="00BB37A9">
        <w:trPr>
          <w:jc w:val="center"/>
        </w:trPr>
        <w:tc>
          <w:tcPr>
            <w:tcW w:w="5353" w:type="dxa"/>
            <w:vMerge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89" w:type="dxa"/>
            <w:vMerge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BB37A9" w:rsidRPr="00104973" w:rsidRDefault="00D72AF6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</w:tr>
      <w:tr w:rsidR="00BB37A9" w:rsidRPr="00104973" w:rsidTr="00BB37A9">
        <w:trPr>
          <w:jc w:val="center"/>
        </w:trPr>
        <w:tc>
          <w:tcPr>
            <w:tcW w:w="5353" w:type="dxa"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BB37A9" w:rsidRPr="00104973" w:rsidRDefault="00BB37A9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BB37A9" w:rsidRPr="00104973" w:rsidRDefault="00BB37A9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BB37A9" w:rsidRPr="00104973" w:rsidRDefault="00BB37A9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789" w:type="dxa"/>
            <w:vAlign w:val="center"/>
          </w:tcPr>
          <w:p w:rsidR="00BB37A9" w:rsidRPr="00104973" w:rsidRDefault="00D72AF6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BB37A9" w:rsidRPr="00104973" w:rsidRDefault="00D72AF6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18" w:type="dxa"/>
            <w:vAlign w:val="center"/>
          </w:tcPr>
          <w:p w:rsidR="00BB37A9" w:rsidRPr="00104973" w:rsidRDefault="00D72AF6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BB37A9" w:rsidRPr="00104973" w:rsidRDefault="00D72AF6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BB37A9" w:rsidRPr="00104973" w:rsidTr="00BB37A9">
        <w:trPr>
          <w:jc w:val="center"/>
        </w:trPr>
        <w:tc>
          <w:tcPr>
            <w:tcW w:w="5353" w:type="dxa"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789" w:type="dxa"/>
            <w:vAlign w:val="center"/>
          </w:tcPr>
          <w:p w:rsidR="00BB37A9" w:rsidRPr="00104973" w:rsidRDefault="00D72AF6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56</w:t>
            </w:r>
          </w:p>
        </w:tc>
        <w:tc>
          <w:tcPr>
            <w:tcW w:w="1418" w:type="dxa"/>
            <w:vAlign w:val="center"/>
          </w:tcPr>
          <w:p w:rsidR="00BB37A9" w:rsidRPr="00104973" w:rsidRDefault="00D72AF6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56</w:t>
            </w:r>
          </w:p>
        </w:tc>
      </w:tr>
      <w:tr w:rsidR="00BB37A9" w:rsidRPr="00104973" w:rsidTr="00BB37A9">
        <w:trPr>
          <w:jc w:val="center"/>
        </w:trPr>
        <w:tc>
          <w:tcPr>
            <w:tcW w:w="5353" w:type="dxa"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1789" w:type="dxa"/>
            <w:vAlign w:val="center"/>
          </w:tcPr>
          <w:p w:rsidR="00BB37A9" w:rsidRPr="00104973" w:rsidRDefault="00F25EF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18" w:type="dxa"/>
            <w:vAlign w:val="center"/>
          </w:tcPr>
          <w:p w:rsidR="00BB37A9" w:rsidRPr="00104973" w:rsidRDefault="00F25EF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BB37A9" w:rsidRPr="00104973" w:rsidTr="00BB37A9">
        <w:trPr>
          <w:jc w:val="center"/>
        </w:trPr>
        <w:tc>
          <w:tcPr>
            <w:tcW w:w="5353" w:type="dxa"/>
            <w:vAlign w:val="center"/>
          </w:tcPr>
          <w:p w:rsidR="00BB37A9" w:rsidRPr="00104973" w:rsidRDefault="00BB37A9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789" w:type="dxa"/>
            <w:vAlign w:val="center"/>
          </w:tcPr>
          <w:p w:rsidR="00BB37A9" w:rsidRPr="00104973" w:rsidRDefault="008677D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  <w:r w:rsidR="00BB37A9">
              <w:rPr>
                <w:rFonts w:eastAsia="Times New Roman" w:cs="Times New Roman"/>
                <w:sz w:val="28"/>
                <w:szCs w:val="28"/>
                <w:lang w:eastAsia="ru-RU"/>
              </w:rPr>
              <w:t>, К</w:t>
            </w:r>
            <w:r w:rsidR="00D72AF6">
              <w:rPr>
                <w:rFonts w:eastAsia="Times New Roman" w:cs="Times New Roman"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1418" w:type="dxa"/>
            <w:vAlign w:val="center"/>
          </w:tcPr>
          <w:p w:rsidR="00BB37A9" w:rsidRPr="00104973" w:rsidRDefault="008677D9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  <w:r w:rsidR="00BB37A9">
              <w:rPr>
                <w:rFonts w:eastAsia="Times New Roman" w:cs="Times New Roman"/>
                <w:sz w:val="28"/>
                <w:szCs w:val="28"/>
                <w:lang w:eastAsia="ru-RU"/>
              </w:rPr>
              <w:t>, К</w:t>
            </w:r>
            <w:r w:rsidR="00D72AF6">
              <w:rPr>
                <w:rFonts w:eastAsia="Times New Roman" w:cs="Times New Roman"/>
                <w:sz w:val="28"/>
                <w:szCs w:val="28"/>
                <w:lang w:eastAsia="ru-RU"/>
              </w:rPr>
              <w:t>П</w:t>
            </w:r>
          </w:p>
        </w:tc>
      </w:tr>
      <w:tr w:rsidR="00D72AF6" w:rsidRPr="00104973" w:rsidTr="00BB37A9">
        <w:trPr>
          <w:jc w:val="center"/>
        </w:trPr>
        <w:tc>
          <w:tcPr>
            <w:tcW w:w="5353" w:type="dxa"/>
            <w:vAlign w:val="center"/>
          </w:tcPr>
          <w:p w:rsidR="00D72AF6" w:rsidRPr="00104973" w:rsidRDefault="00D72AF6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89" w:type="dxa"/>
            <w:vAlign w:val="center"/>
          </w:tcPr>
          <w:p w:rsidR="00D72AF6" w:rsidRPr="00104973" w:rsidRDefault="00D72AF6" w:rsidP="00D57A0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  <w:tc>
          <w:tcPr>
            <w:tcW w:w="1418" w:type="dxa"/>
            <w:vAlign w:val="center"/>
          </w:tcPr>
          <w:p w:rsidR="00D72AF6" w:rsidRPr="00104973" w:rsidRDefault="00D72AF6" w:rsidP="00D57A0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C53D4D">
        <w:rPr>
          <w:rFonts w:eastAsia="Times New Roman" w:cs="Times New Roman"/>
          <w:i/>
          <w:sz w:val="28"/>
          <w:szCs w:val="28"/>
          <w:lang w:eastAsia="ru-RU"/>
        </w:rPr>
        <w:t>Примечания: «Форма контроля знаний» – экзамен (Э), зачет (З), зачет с оценкой (З*), курсовой проект (КП), курсовая работа (КР), контрольная работа (КЛР).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2"/>
        <w:gridCol w:w="3172"/>
        <w:gridCol w:w="5777"/>
      </w:tblGrid>
      <w:tr w:rsidR="00104973" w:rsidRPr="00B756AA" w:rsidTr="00937361">
        <w:tc>
          <w:tcPr>
            <w:tcW w:w="622" w:type="dxa"/>
            <w:vAlign w:val="center"/>
          </w:tcPr>
          <w:p w:rsidR="00104973" w:rsidRPr="00B756AA" w:rsidRDefault="00104973" w:rsidP="00B756AA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B756AA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lastRenderedPageBreak/>
              <w:t xml:space="preserve">№ </w:t>
            </w:r>
            <w:proofErr w:type="gramStart"/>
            <w:r w:rsidRPr="00B756AA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>п</w:t>
            </w:r>
            <w:proofErr w:type="gramEnd"/>
            <w:r w:rsidRPr="00B756AA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>/п</w:t>
            </w:r>
          </w:p>
        </w:tc>
        <w:tc>
          <w:tcPr>
            <w:tcW w:w="3172" w:type="dxa"/>
            <w:vAlign w:val="center"/>
          </w:tcPr>
          <w:p w:rsidR="00104973" w:rsidRPr="00B756AA" w:rsidRDefault="00104973" w:rsidP="00B756AA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B756AA">
              <w:rPr>
                <w:rFonts w:eastAsia="Times New Roman" w:cs="Times New Roman"/>
                <w:b/>
                <w:bCs/>
                <w:sz w:val="26"/>
                <w:szCs w:val="26"/>
                <w:lang w:eastAsia="ru-RU"/>
              </w:rPr>
              <w:t>Наименование раздела дисциплины</w:t>
            </w:r>
          </w:p>
        </w:tc>
        <w:tc>
          <w:tcPr>
            <w:tcW w:w="5777" w:type="dxa"/>
            <w:vAlign w:val="center"/>
          </w:tcPr>
          <w:p w:rsidR="00104973" w:rsidRPr="00B756AA" w:rsidRDefault="00104973" w:rsidP="00B756AA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6"/>
                <w:szCs w:val="26"/>
                <w:lang w:eastAsia="ru-RU"/>
              </w:rPr>
            </w:pPr>
            <w:r w:rsidRPr="00B756AA">
              <w:rPr>
                <w:rFonts w:eastAsia="Times New Roman" w:cs="Times New Roman"/>
                <w:b/>
                <w:sz w:val="26"/>
                <w:szCs w:val="26"/>
                <w:lang w:eastAsia="ru-RU"/>
              </w:rPr>
              <w:t>Содержание раздела</w:t>
            </w:r>
          </w:p>
        </w:tc>
      </w:tr>
      <w:tr w:rsidR="008D7B1F" w:rsidRPr="00B756AA" w:rsidTr="00937361">
        <w:tc>
          <w:tcPr>
            <w:tcW w:w="622" w:type="dxa"/>
            <w:vAlign w:val="center"/>
          </w:tcPr>
          <w:p w:rsidR="008D7B1F" w:rsidRPr="00B756AA" w:rsidRDefault="008D7B1F" w:rsidP="00B756A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B756AA">
              <w:rPr>
                <w:sz w:val="26"/>
                <w:szCs w:val="26"/>
              </w:rPr>
              <w:t>1</w:t>
            </w:r>
          </w:p>
        </w:tc>
        <w:tc>
          <w:tcPr>
            <w:tcW w:w="3172" w:type="dxa"/>
            <w:vAlign w:val="center"/>
          </w:tcPr>
          <w:p w:rsidR="008D7B1F" w:rsidRPr="008D7B1F" w:rsidRDefault="00F25EFF" w:rsidP="008D7B1F">
            <w:pPr>
              <w:spacing w:after="0" w:line="240" w:lineRule="auto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F25EFF">
              <w:rPr>
                <w:rFonts w:eastAsia="Calibri" w:cs="Times New Roman"/>
                <w:sz w:val="22"/>
                <w:lang w:eastAsia="ru-RU"/>
              </w:rPr>
              <w:t>Устройство, принцип действия, характеристики и управление тяговыми двигателями постоянного тока. Способы управления тяговыми двигателями постоянного тока.</w:t>
            </w:r>
          </w:p>
        </w:tc>
        <w:tc>
          <w:tcPr>
            <w:tcW w:w="5777" w:type="dxa"/>
            <w:vAlign w:val="center"/>
          </w:tcPr>
          <w:p w:rsidR="00F25EFF" w:rsidRPr="00F25EFF" w:rsidRDefault="00F25EFF" w:rsidP="00F25EFF">
            <w:pPr>
              <w:spacing w:after="0" w:line="240" w:lineRule="auto"/>
              <w:jc w:val="both"/>
              <w:rPr>
                <w:rFonts w:eastAsia="Calibri" w:cs="Times New Roman"/>
                <w:snapToGrid w:val="0"/>
                <w:sz w:val="22"/>
                <w:lang w:eastAsia="ru-RU"/>
              </w:rPr>
            </w:pPr>
            <w:r w:rsidRPr="00F25EFF">
              <w:rPr>
                <w:rFonts w:eastAsia="Calibri" w:cs="Times New Roman"/>
                <w:snapToGrid w:val="0"/>
                <w:sz w:val="22"/>
                <w:lang w:eastAsia="ru-RU"/>
              </w:rPr>
              <w:t xml:space="preserve">Основные уравнения и электромеханические характеристики тяговых двигателей постоянного тока при различных системах возбуждения. Сравнение свойств тяговых двигателей при различных системах возбуждения. Расчет характеристик тяговых двигателей. </w:t>
            </w:r>
          </w:p>
          <w:p w:rsidR="008D7B1F" w:rsidRPr="008D7B1F" w:rsidRDefault="00F25EFF" w:rsidP="00F25EFF">
            <w:pPr>
              <w:spacing w:after="0" w:line="240" w:lineRule="auto"/>
              <w:jc w:val="both"/>
              <w:rPr>
                <w:rFonts w:eastAsia="Calibri" w:cs="Times New Roman"/>
                <w:snapToGrid w:val="0"/>
                <w:sz w:val="22"/>
                <w:lang w:eastAsia="ru-RU"/>
              </w:rPr>
            </w:pPr>
            <w:r w:rsidRPr="00F25EFF">
              <w:rPr>
                <w:rFonts w:eastAsia="Calibri" w:cs="Times New Roman"/>
                <w:snapToGrid w:val="0"/>
                <w:sz w:val="22"/>
                <w:lang w:eastAsia="ru-RU"/>
              </w:rPr>
              <w:t xml:space="preserve">Способы управления тяговыми двигателями постоянного тока. Управление изменением напряжения, подведенного к зажимам тяговых двигателей. Способы изменения схемы соединения тяговых двигателей на автономных локомотивах электроподвижном составе постоянного тока. Расчет характеристик при изменении схемы соединения тяговых электродвигателей. Изменение напряжения приложенного к тяговым электродвигателям на электроподвижном составе переменного тока. </w:t>
            </w:r>
            <w:proofErr w:type="spellStart"/>
            <w:r w:rsidRPr="00F25EFF">
              <w:rPr>
                <w:rFonts w:eastAsia="Calibri" w:cs="Times New Roman"/>
                <w:snapToGrid w:val="0"/>
                <w:sz w:val="22"/>
                <w:lang w:eastAsia="ru-RU"/>
              </w:rPr>
              <w:t>Трогание</w:t>
            </w:r>
            <w:proofErr w:type="spellEnd"/>
            <w:r w:rsidRPr="00F25EFF">
              <w:rPr>
                <w:rFonts w:eastAsia="Calibri" w:cs="Times New Roman"/>
                <w:snapToGrid w:val="0"/>
                <w:sz w:val="22"/>
                <w:lang w:eastAsia="ru-RU"/>
              </w:rPr>
              <w:t xml:space="preserve"> и разгон электроподвижного состава постоянного тока. Управление тяговыми электродвигателями постоянного тока при плавном и ступенчатом изменении магнитного потока. Расчет тяговых характеристик.</w:t>
            </w:r>
          </w:p>
        </w:tc>
      </w:tr>
      <w:tr w:rsidR="008D7B1F" w:rsidRPr="00B756AA" w:rsidTr="00845A16">
        <w:tc>
          <w:tcPr>
            <w:tcW w:w="622" w:type="dxa"/>
            <w:vAlign w:val="center"/>
          </w:tcPr>
          <w:p w:rsidR="008D7B1F" w:rsidRPr="00B756AA" w:rsidRDefault="008D7B1F" w:rsidP="00B756A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B756AA">
              <w:rPr>
                <w:sz w:val="26"/>
                <w:szCs w:val="26"/>
              </w:rPr>
              <w:t>2</w:t>
            </w:r>
          </w:p>
        </w:tc>
        <w:tc>
          <w:tcPr>
            <w:tcW w:w="3172" w:type="dxa"/>
            <w:vAlign w:val="center"/>
          </w:tcPr>
          <w:p w:rsidR="008D7B1F" w:rsidRPr="008D7B1F" w:rsidRDefault="00F25EFF" w:rsidP="008D7B1F">
            <w:pPr>
              <w:spacing w:after="0" w:line="240" w:lineRule="auto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F25EFF">
              <w:rPr>
                <w:rFonts w:eastAsia="Calibri" w:cs="Times New Roman"/>
                <w:sz w:val="22"/>
                <w:lang w:eastAsia="ru-RU"/>
              </w:rPr>
              <w:t>Устройство, принцип действия и характеристики тяговых двигателей переменного тока. Способы управления тяговыми электродвигателями переменного тока.</w:t>
            </w:r>
          </w:p>
        </w:tc>
        <w:tc>
          <w:tcPr>
            <w:tcW w:w="5777" w:type="dxa"/>
          </w:tcPr>
          <w:p w:rsidR="008D7B1F" w:rsidRPr="008D7B1F" w:rsidRDefault="00F25EFF" w:rsidP="008D7B1F">
            <w:pPr>
              <w:spacing w:after="0" w:line="240" w:lineRule="auto"/>
              <w:jc w:val="both"/>
              <w:rPr>
                <w:rFonts w:eastAsia="Calibri" w:cs="Times New Roman"/>
                <w:snapToGrid w:val="0"/>
                <w:sz w:val="22"/>
                <w:lang w:eastAsia="ru-RU"/>
              </w:rPr>
            </w:pPr>
            <w:r w:rsidRPr="00F25EFF">
              <w:rPr>
                <w:rFonts w:eastAsia="Calibri" w:cs="Times New Roman"/>
                <w:snapToGrid w:val="0"/>
                <w:sz w:val="22"/>
                <w:lang w:eastAsia="ru-RU"/>
              </w:rPr>
              <w:t>Основные уравнения и основные характеристики асинхронных и вентильных тяговых электродвигателей переменного тока. Сравнение основных типов двигателей переменного тока. Способы управления тяговыми двигателями переменного тока. Расчет характеристик тяговых двигателем переменного тока.</w:t>
            </w:r>
          </w:p>
        </w:tc>
      </w:tr>
      <w:tr w:rsidR="008D7B1F" w:rsidRPr="00B756AA" w:rsidTr="00845A16">
        <w:tc>
          <w:tcPr>
            <w:tcW w:w="622" w:type="dxa"/>
            <w:vAlign w:val="center"/>
          </w:tcPr>
          <w:p w:rsidR="008D7B1F" w:rsidRPr="00B756AA" w:rsidRDefault="008D7B1F" w:rsidP="00B756A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3172" w:type="dxa"/>
            <w:vAlign w:val="center"/>
          </w:tcPr>
          <w:p w:rsidR="008D7B1F" w:rsidRPr="008D7B1F" w:rsidRDefault="00F25EFF" w:rsidP="008D7B1F">
            <w:pPr>
              <w:spacing w:after="0" w:line="240" w:lineRule="auto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F25EFF">
              <w:rPr>
                <w:rFonts w:eastAsia="Calibri" w:cs="Times New Roman"/>
                <w:sz w:val="22"/>
                <w:lang w:eastAsia="ru-RU"/>
              </w:rPr>
              <w:t>Тяговые статические преобразователи электрической энергии. Выпрямители и инверторы. Устройство, принцип действия, характеристики и расчет основных параметров.</w:t>
            </w:r>
          </w:p>
        </w:tc>
        <w:tc>
          <w:tcPr>
            <w:tcW w:w="5777" w:type="dxa"/>
          </w:tcPr>
          <w:p w:rsidR="008D7B1F" w:rsidRPr="008D7B1F" w:rsidRDefault="00F25EFF" w:rsidP="008D7B1F">
            <w:pPr>
              <w:spacing w:after="0" w:line="240" w:lineRule="auto"/>
              <w:jc w:val="both"/>
              <w:rPr>
                <w:rFonts w:eastAsia="Calibri" w:cs="Times New Roman"/>
                <w:snapToGrid w:val="0"/>
                <w:sz w:val="22"/>
                <w:lang w:eastAsia="ru-RU"/>
              </w:rPr>
            </w:pPr>
            <w:r w:rsidRPr="00F25EFF">
              <w:rPr>
                <w:rFonts w:eastAsia="Calibri" w:cs="Times New Roman"/>
                <w:snapToGrid w:val="0"/>
                <w:sz w:val="22"/>
                <w:lang w:eastAsia="ru-RU"/>
              </w:rPr>
              <w:t>Управляемые и неуправляемые выпрямители; режимы их работы и системы управления, использование их в управлении тяговыми двигателями. Ин</w:t>
            </w:r>
            <w:r w:rsidRPr="00F25EFF">
              <w:rPr>
                <w:rFonts w:eastAsia="Calibri" w:cs="Times New Roman"/>
                <w:snapToGrid w:val="0"/>
                <w:sz w:val="22"/>
                <w:lang w:eastAsia="ru-RU"/>
              </w:rPr>
              <w:softHyphen/>
              <w:t>верторы, классификация, виды, принципы действия, использо</w:t>
            </w:r>
            <w:r w:rsidRPr="00F25EFF">
              <w:rPr>
                <w:rFonts w:eastAsia="Calibri" w:cs="Times New Roman"/>
                <w:snapToGrid w:val="0"/>
                <w:sz w:val="22"/>
                <w:lang w:eastAsia="ru-RU"/>
              </w:rPr>
              <w:softHyphen/>
              <w:t>вание на локомотивах. Схемы и конструкция преобразовате</w:t>
            </w:r>
            <w:r w:rsidRPr="00F25EFF">
              <w:rPr>
                <w:rFonts w:eastAsia="Calibri" w:cs="Times New Roman"/>
                <w:snapToGrid w:val="0"/>
                <w:sz w:val="22"/>
                <w:lang w:eastAsia="ru-RU"/>
              </w:rPr>
              <w:softHyphen/>
              <w:t>лей, применяемых в отечественных локомотивах. Проблемы развития преобразователей для локомотивов. Выбор и расчет статических преобразователей электрической энергии.</w:t>
            </w:r>
          </w:p>
        </w:tc>
      </w:tr>
      <w:tr w:rsidR="008D7B1F" w:rsidRPr="00B756AA" w:rsidTr="00845A16">
        <w:tc>
          <w:tcPr>
            <w:tcW w:w="622" w:type="dxa"/>
            <w:vAlign w:val="center"/>
          </w:tcPr>
          <w:p w:rsidR="008D7B1F" w:rsidRPr="00B756AA" w:rsidRDefault="008D7B1F" w:rsidP="00B756AA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3172" w:type="dxa"/>
            <w:vAlign w:val="center"/>
          </w:tcPr>
          <w:p w:rsidR="008D7B1F" w:rsidRPr="008D7B1F" w:rsidRDefault="00F25EFF" w:rsidP="008D7B1F">
            <w:pPr>
              <w:spacing w:after="0" w:line="240" w:lineRule="auto"/>
              <w:jc w:val="center"/>
              <w:rPr>
                <w:rFonts w:eastAsia="Calibri" w:cs="Times New Roman"/>
                <w:sz w:val="22"/>
                <w:lang w:eastAsia="ru-RU"/>
              </w:rPr>
            </w:pPr>
            <w:r w:rsidRPr="00F25EFF">
              <w:rPr>
                <w:rFonts w:eastAsia="Calibri" w:cs="Times New Roman"/>
                <w:sz w:val="22"/>
                <w:lang w:eastAsia="ru-RU"/>
              </w:rPr>
              <w:t>Электрическое торможение. Физическая сущность, достоинства и недостатки. Способы регулирования тормозной силы. Расчет характеристик.</w:t>
            </w:r>
          </w:p>
        </w:tc>
        <w:tc>
          <w:tcPr>
            <w:tcW w:w="5777" w:type="dxa"/>
          </w:tcPr>
          <w:p w:rsidR="008D7B1F" w:rsidRPr="008D7B1F" w:rsidRDefault="00F25EFF" w:rsidP="008D7B1F">
            <w:pPr>
              <w:spacing w:after="0" w:line="240" w:lineRule="auto"/>
              <w:jc w:val="both"/>
              <w:rPr>
                <w:rFonts w:eastAsia="Calibri" w:cs="Times New Roman"/>
                <w:snapToGrid w:val="0"/>
                <w:sz w:val="22"/>
                <w:lang w:eastAsia="ru-RU"/>
              </w:rPr>
            </w:pPr>
            <w:r w:rsidRPr="00F25EFF">
              <w:rPr>
                <w:rFonts w:eastAsia="Calibri" w:cs="Times New Roman"/>
                <w:snapToGrid w:val="0"/>
                <w:sz w:val="22"/>
                <w:lang w:eastAsia="ru-RU"/>
              </w:rPr>
              <w:t>Электрическое торможение тепловозов и электроподвижного состава. Физическая сущность, техническое осуществление и эконо</w:t>
            </w:r>
            <w:r w:rsidRPr="00F25EFF">
              <w:rPr>
                <w:rFonts w:eastAsia="Calibri" w:cs="Times New Roman"/>
                <w:snapToGrid w:val="0"/>
                <w:sz w:val="22"/>
                <w:lang w:eastAsia="ru-RU"/>
              </w:rPr>
              <w:softHyphen/>
              <w:t>мическая целесообразность. Особенности применения электрического тормо</w:t>
            </w:r>
            <w:r w:rsidRPr="00F25EFF">
              <w:rPr>
                <w:rFonts w:eastAsia="Calibri" w:cs="Times New Roman"/>
                <w:snapToGrid w:val="0"/>
                <w:sz w:val="22"/>
                <w:lang w:eastAsia="ru-RU"/>
              </w:rPr>
              <w:softHyphen/>
              <w:t>жения на тепловозах. Способы регулирования тормозной силы тепловозов. Характеристики и управление тяговыми двигателями постоянного тока и асинхронными в тормозном ре</w:t>
            </w:r>
            <w:r w:rsidRPr="00F25EFF">
              <w:rPr>
                <w:rFonts w:eastAsia="Calibri" w:cs="Times New Roman"/>
                <w:snapToGrid w:val="0"/>
                <w:sz w:val="22"/>
                <w:lang w:eastAsia="ru-RU"/>
              </w:rPr>
              <w:softHyphen/>
              <w:t>жиме. Тормозные характеристики тягового двигателя при электрическом торможении и их ограничения. Расчет тормозных характеристик тепловоза.</w:t>
            </w:r>
          </w:p>
        </w:tc>
      </w:tr>
    </w:tbl>
    <w:p w:rsidR="00104973" w:rsidRPr="00104973" w:rsidRDefault="00104973" w:rsidP="00B756A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104973" w:rsidRPr="00104973" w:rsidTr="00104973">
        <w:trPr>
          <w:jc w:val="center"/>
        </w:trPr>
        <w:tc>
          <w:tcPr>
            <w:tcW w:w="628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п</w:t>
            </w:r>
            <w:proofErr w:type="spellEnd"/>
            <w:proofErr w:type="gramEnd"/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/</w:t>
            </w:r>
            <w:proofErr w:type="spellStart"/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4896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F25EFF" w:rsidRPr="00104973" w:rsidTr="00433A5C">
        <w:trPr>
          <w:jc w:val="center"/>
        </w:trPr>
        <w:tc>
          <w:tcPr>
            <w:tcW w:w="628" w:type="dxa"/>
            <w:vAlign w:val="center"/>
          </w:tcPr>
          <w:p w:rsidR="00F25EFF" w:rsidRPr="00104973" w:rsidRDefault="00F25EF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  <w:vAlign w:val="center"/>
          </w:tcPr>
          <w:p w:rsidR="00F25EFF" w:rsidRPr="00F25EFF" w:rsidRDefault="00F25EFF" w:rsidP="00F25EFF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F25EFF">
              <w:rPr>
                <w:sz w:val="26"/>
                <w:szCs w:val="26"/>
              </w:rPr>
              <w:t xml:space="preserve">Устройство, принцип действия, характеристики и управление тяговыми двигателями постоянного тока. Способы </w:t>
            </w:r>
            <w:r w:rsidRPr="00F25EFF">
              <w:rPr>
                <w:sz w:val="26"/>
                <w:szCs w:val="26"/>
              </w:rPr>
              <w:lastRenderedPageBreak/>
              <w:t>управления тяговыми двигателями постоянного тока.</w:t>
            </w:r>
          </w:p>
        </w:tc>
        <w:tc>
          <w:tcPr>
            <w:tcW w:w="992" w:type="dxa"/>
            <w:vAlign w:val="center"/>
          </w:tcPr>
          <w:p w:rsidR="00F25EFF" w:rsidRPr="00C37DA5" w:rsidRDefault="00F25EFF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992" w:type="dxa"/>
            <w:vAlign w:val="center"/>
          </w:tcPr>
          <w:p w:rsidR="00F25EFF" w:rsidRPr="00104973" w:rsidRDefault="00F25EF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F25EFF" w:rsidRPr="00C37DA5" w:rsidRDefault="00F25EFF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51" w:type="dxa"/>
            <w:vAlign w:val="center"/>
          </w:tcPr>
          <w:p w:rsidR="00F25EFF" w:rsidRPr="00104973" w:rsidRDefault="00F25EF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F25EFF" w:rsidRPr="00104973" w:rsidTr="00433A5C">
        <w:trPr>
          <w:jc w:val="center"/>
        </w:trPr>
        <w:tc>
          <w:tcPr>
            <w:tcW w:w="628" w:type="dxa"/>
            <w:vAlign w:val="center"/>
          </w:tcPr>
          <w:p w:rsidR="00F25EFF" w:rsidRPr="00104973" w:rsidRDefault="00F25EF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4896" w:type="dxa"/>
            <w:vAlign w:val="center"/>
          </w:tcPr>
          <w:p w:rsidR="00F25EFF" w:rsidRPr="00F25EFF" w:rsidRDefault="00F25EFF" w:rsidP="00F25EFF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F25EFF">
              <w:rPr>
                <w:sz w:val="26"/>
                <w:szCs w:val="26"/>
              </w:rPr>
              <w:t>Устройство, принцип действия и характеристики тяговых двигателей переменного тока. Способы управления тяговыми электродвигателями переменного тока.</w:t>
            </w:r>
          </w:p>
        </w:tc>
        <w:tc>
          <w:tcPr>
            <w:tcW w:w="992" w:type="dxa"/>
            <w:vAlign w:val="center"/>
          </w:tcPr>
          <w:p w:rsidR="00F25EFF" w:rsidRPr="00C37DA5" w:rsidRDefault="00F25EFF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F25EFF" w:rsidRPr="00104973" w:rsidRDefault="00F25EF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F25EFF" w:rsidRPr="00C37DA5" w:rsidRDefault="00F25EFF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51" w:type="dxa"/>
            <w:vAlign w:val="center"/>
          </w:tcPr>
          <w:p w:rsidR="00F25EFF" w:rsidRPr="00104973" w:rsidRDefault="00F25EF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F25EFF" w:rsidRPr="00104973" w:rsidTr="00433A5C">
        <w:trPr>
          <w:jc w:val="center"/>
        </w:trPr>
        <w:tc>
          <w:tcPr>
            <w:tcW w:w="628" w:type="dxa"/>
            <w:vAlign w:val="center"/>
          </w:tcPr>
          <w:p w:rsidR="00F25EFF" w:rsidRPr="00104973" w:rsidRDefault="00F25EF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  <w:vAlign w:val="center"/>
          </w:tcPr>
          <w:p w:rsidR="00F25EFF" w:rsidRPr="00F25EFF" w:rsidRDefault="00F25EFF" w:rsidP="00F25EFF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F25EFF">
              <w:rPr>
                <w:sz w:val="26"/>
                <w:szCs w:val="26"/>
              </w:rPr>
              <w:t>Тяговые статические преобразователи электрической энергии. Выпрямители и инверторы. Устройство, принцип действия, характеристики и расчет основных параметров.</w:t>
            </w:r>
          </w:p>
        </w:tc>
        <w:tc>
          <w:tcPr>
            <w:tcW w:w="992" w:type="dxa"/>
            <w:vAlign w:val="center"/>
          </w:tcPr>
          <w:p w:rsidR="00F25EFF" w:rsidRPr="00C37DA5" w:rsidRDefault="00F25EFF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F25EFF" w:rsidRPr="00104973" w:rsidRDefault="00F25EF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F25EFF" w:rsidRPr="00C37DA5" w:rsidRDefault="00F25EFF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51" w:type="dxa"/>
            <w:vAlign w:val="center"/>
          </w:tcPr>
          <w:p w:rsidR="00F25EFF" w:rsidRPr="00104973" w:rsidRDefault="00F25EF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F25EFF" w:rsidRPr="00104973" w:rsidTr="00433A5C">
        <w:trPr>
          <w:jc w:val="center"/>
        </w:trPr>
        <w:tc>
          <w:tcPr>
            <w:tcW w:w="628" w:type="dxa"/>
            <w:vAlign w:val="center"/>
          </w:tcPr>
          <w:p w:rsidR="00F25EFF" w:rsidRPr="00104973" w:rsidRDefault="00F25EF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96" w:type="dxa"/>
            <w:vAlign w:val="center"/>
          </w:tcPr>
          <w:p w:rsidR="00F25EFF" w:rsidRPr="00F25EFF" w:rsidRDefault="00F25EFF" w:rsidP="00F25EFF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F25EFF">
              <w:rPr>
                <w:sz w:val="26"/>
                <w:szCs w:val="26"/>
              </w:rPr>
              <w:t>Электрическое торможение. Физическая сущность, достоинства и недостатки. Способы регулирования тормозной силы. Расчет характеристик.</w:t>
            </w:r>
          </w:p>
        </w:tc>
        <w:tc>
          <w:tcPr>
            <w:tcW w:w="992" w:type="dxa"/>
            <w:vAlign w:val="center"/>
          </w:tcPr>
          <w:p w:rsidR="00F25EFF" w:rsidRPr="00C37DA5" w:rsidRDefault="00F25EFF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F25EFF" w:rsidRPr="00104973" w:rsidRDefault="00F25EF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F25EFF" w:rsidRPr="00C37DA5" w:rsidRDefault="00F25EFF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51" w:type="dxa"/>
            <w:vAlign w:val="center"/>
          </w:tcPr>
          <w:p w:rsidR="00F25EFF" w:rsidRPr="00104973" w:rsidRDefault="00F25EF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937361" w:rsidRPr="00104973" w:rsidTr="00104973">
        <w:trPr>
          <w:jc w:val="center"/>
        </w:trPr>
        <w:tc>
          <w:tcPr>
            <w:tcW w:w="5524" w:type="dxa"/>
            <w:gridSpan w:val="2"/>
            <w:vAlign w:val="center"/>
          </w:tcPr>
          <w:p w:rsidR="00937361" w:rsidRPr="00104973" w:rsidRDefault="00937361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937361" w:rsidRPr="00104973" w:rsidRDefault="00F25EF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92" w:type="dxa"/>
            <w:vAlign w:val="center"/>
          </w:tcPr>
          <w:p w:rsidR="00937361" w:rsidRPr="00104973" w:rsidRDefault="00EF7023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937361" w:rsidRPr="00104973" w:rsidRDefault="00F25EF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851" w:type="dxa"/>
            <w:vAlign w:val="center"/>
          </w:tcPr>
          <w:p w:rsidR="00937361" w:rsidRPr="00104973" w:rsidRDefault="008D7B1F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22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077C0F" w:rsidRPr="00104973" w:rsidTr="009708E3">
        <w:trPr>
          <w:jc w:val="center"/>
        </w:trPr>
        <w:tc>
          <w:tcPr>
            <w:tcW w:w="628" w:type="dxa"/>
            <w:vAlign w:val="center"/>
          </w:tcPr>
          <w:p w:rsidR="00077C0F" w:rsidRPr="00104973" w:rsidRDefault="00077C0F" w:rsidP="009708E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 xml:space="preserve">№ </w:t>
            </w:r>
            <w:proofErr w:type="gramStart"/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п</w:t>
            </w:r>
            <w:proofErr w:type="gramEnd"/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/п</w:t>
            </w:r>
          </w:p>
        </w:tc>
        <w:tc>
          <w:tcPr>
            <w:tcW w:w="4896" w:type="dxa"/>
            <w:vAlign w:val="center"/>
          </w:tcPr>
          <w:p w:rsidR="00077C0F" w:rsidRPr="00104973" w:rsidRDefault="00077C0F" w:rsidP="009708E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077C0F" w:rsidRPr="00104973" w:rsidRDefault="00077C0F" w:rsidP="009708E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077C0F" w:rsidRPr="00104973" w:rsidRDefault="00077C0F" w:rsidP="009708E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077C0F" w:rsidRPr="00104973" w:rsidRDefault="00077C0F" w:rsidP="009708E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077C0F" w:rsidRPr="00104973" w:rsidRDefault="00077C0F" w:rsidP="009708E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F25EFF" w:rsidRPr="00104973" w:rsidTr="00DF1EF9">
        <w:trPr>
          <w:jc w:val="center"/>
        </w:trPr>
        <w:tc>
          <w:tcPr>
            <w:tcW w:w="628" w:type="dxa"/>
            <w:vAlign w:val="center"/>
          </w:tcPr>
          <w:p w:rsidR="00F25EFF" w:rsidRPr="00104973" w:rsidRDefault="00F25EF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  <w:vAlign w:val="center"/>
          </w:tcPr>
          <w:p w:rsidR="00F25EFF" w:rsidRPr="00F25EFF" w:rsidRDefault="00F25EFF" w:rsidP="00D57A0A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F25EFF">
              <w:rPr>
                <w:sz w:val="26"/>
                <w:szCs w:val="26"/>
              </w:rPr>
              <w:t>Устройство, принцип действия, характеристики и управление тяговыми двигателями постоянного тока. Способы управления тяговыми двигателями постоянного тока.</w:t>
            </w:r>
          </w:p>
        </w:tc>
        <w:tc>
          <w:tcPr>
            <w:tcW w:w="992" w:type="dxa"/>
            <w:vAlign w:val="center"/>
          </w:tcPr>
          <w:p w:rsidR="00F25EFF" w:rsidRPr="00C37DA5" w:rsidRDefault="00F25EFF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F25EFF" w:rsidRPr="00104973" w:rsidRDefault="00F25EF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F25EFF" w:rsidRPr="00C37DA5" w:rsidRDefault="00F25EFF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C37DA5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F25EFF" w:rsidRPr="00C37DA5" w:rsidRDefault="00F25EFF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F25EFF" w:rsidRPr="00104973" w:rsidTr="00DF1EF9">
        <w:trPr>
          <w:jc w:val="center"/>
        </w:trPr>
        <w:tc>
          <w:tcPr>
            <w:tcW w:w="628" w:type="dxa"/>
            <w:vAlign w:val="center"/>
          </w:tcPr>
          <w:p w:rsidR="00F25EFF" w:rsidRPr="00104973" w:rsidRDefault="00F25EF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  <w:vAlign w:val="center"/>
          </w:tcPr>
          <w:p w:rsidR="00F25EFF" w:rsidRPr="00F25EFF" w:rsidRDefault="00F25EFF" w:rsidP="00D57A0A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F25EFF">
              <w:rPr>
                <w:sz w:val="26"/>
                <w:szCs w:val="26"/>
              </w:rPr>
              <w:t>Устройство, принцип действия и характеристики тяговых двигателей переменного тока. Способы управления тяговыми электродвигателями переменного тока.</w:t>
            </w:r>
          </w:p>
        </w:tc>
        <w:tc>
          <w:tcPr>
            <w:tcW w:w="992" w:type="dxa"/>
            <w:vAlign w:val="center"/>
          </w:tcPr>
          <w:p w:rsidR="00F25EFF" w:rsidRPr="00C37DA5" w:rsidRDefault="00F25EFF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F25EFF" w:rsidRPr="00104973" w:rsidRDefault="00F25EF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F25EFF" w:rsidRPr="00C37DA5" w:rsidRDefault="00F25EFF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F25EFF" w:rsidRPr="00C37DA5" w:rsidRDefault="00F25EFF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</w:tr>
      <w:tr w:rsidR="00F25EFF" w:rsidRPr="00104973" w:rsidTr="00DF1EF9">
        <w:trPr>
          <w:jc w:val="center"/>
        </w:trPr>
        <w:tc>
          <w:tcPr>
            <w:tcW w:w="628" w:type="dxa"/>
            <w:vAlign w:val="center"/>
          </w:tcPr>
          <w:p w:rsidR="00F25EFF" w:rsidRPr="00104973" w:rsidRDefault="00F25EF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  <w:vAlign w:val="center"/>
          </w:tcPr>
          <w:p w:rsidR="00F25EFF" w:rsidRPr="00F25EFF" w:rsidRDefault="00F25EFF" w:rsidP="00D57A0A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F25EFF">
              <w:rPr>
                <w:sz w:val="26"/>
                <w:szCs w:val="26"/>
              </w:rPr>
              <w:t>Тяговые статические преобразователи электрической энергии. Выпрямители и инверторы. Устройство, принцип действия, характеристики и расчет основных параметров.</w:t>
            </w:r>
          </w:p>
        </w:tc>
        <w:tc>
          <w:tcPr>
            <w:tcW w:w="992" w:type="dxa"/>
            <w:vAlign w:val="center"/>
          </w:tcPr>
          <w:p w:rsidR="00F25EFF" w:rsidRPr="00C37DA5" w:rsidRDefault="00F25EFF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F25EFF" w:rsidRPr="00104973" w:rsidRDefault="00F25EF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F25EFF" w:rsidRPr="00C37DA5" w:rsidRDefault="00F25EFF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F25EFF" w:rsidRPr="00C37DA5" w:rsidRDefault="00F25EFF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</w:t>
            </w:r>
          </w:p>
        </w:tc>
      </w:tr>
      <w:tr w:rsidR="00F25EFF" w:rsidRPr="00104973" w:rsidTr="00DF1EF9">
        <w:trPr>
          <w:jc w:val="center"/>
        </w:trPr>
        <w:tc>
          <w:tcPr>
            <w:tcW w:w="628" w:type="dxa"/>
            <w:vAlign w:val="center"/>
          </w:tcPr>
          <w:p w:rsidR="00F25EFF" w:rsidRPr="00104973" w:rsidRDefault="00F25EF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96" w:type="dxa"/>
            <w:vAlign w:val="center"/>
          </w:tcPr>
          <w:p w:rsidR="00F25EFF" w:rsidRPr="00F25EFF" w:rsidRDefault="00F25EFF" w:rsidP="00D57A0A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F25EFF">
              <w:rPr>
                <w:sz w:val="26"/>
                <w:szCs w:val="26"/>
              </w:rPr>
              <w:t>Электрическое торможение. Физическая сущность, достоинства и недостатки. Способы регулирования тормозной силы. Расчет характеристик.</w:t>
            </w:r>
          </w:p>
        </w:tc>
        <w:tc>
          <w:tcPr>
            <w:tcW w:w="992" w:type="dxa"/>
            <w:vAlign w:val="center"/>
          </w:tcPr>
          <w:p w:rsidR="00F25EFF" w:rsidRPr="00C37DA5" w:rsidRDefault="00F25EFF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F25EFF" w:rsidRPr="00104973" w:rsidRDefault="00F25EF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F25EFF" w:rsidRPr="00C37DA5" w:rsidRDefault="00F25EFF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F25EFF" w:rsidRPr="00C37DA5" w:rsidRDefault="00F25EFF" w:rsidP="00C37D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</w:t>
            </w:r>
          </w:p>
        </w:tc>
      </w:tr>
      <w:tr w:rsidR="00077C0F" w:rsidRPr="00104973" w:rsidTr="009708E3">
        <w:trPr>
          <w:jc w:val="center"/>
        </w:trPr>
        <w:tc>
          <w:tcPr>
            <w:tcW w:w="5524" w:type="dxa"/>
            <w:gridSpan w:val="2"/>
            <w:vAlign w:val="center"/>
          </w:tcPr>
          <w:p w:rsidR="00077C0F" w:rsidRPr="00104973" w:rsidRDefault="00077C0F" w:rsidP="009708E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077C0F" w:rsidRPr="00104973" w:rsidRDefault="00F25EF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vAlign w:val="center"/>
          </w:tcPr>
          <w:p w:rsidR="00077C0F" w:rsidRPr="00104973" w:rsidRDefault="00077C0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077C0F" w:rsidRPr="00104973" w:rsidRDefault="00C37DA5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077C0F" w:rsidRPr="00104973" w:rsidRDefault="00F25EF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56</w:t>
            </w:r>
          </w:p>
        </w:tc>
      </w:tr>
    </w:tbl>
    <w:p w:rsid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A00405" w:rsidRDefault="00A00405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A00405" w:rsidRDefault="00A00405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A00405" w:rsidRDefault="00A00405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A00405" w:rsidRPr="00104973" w:rsidRDefault="00A00405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53"/>
        <w:gridCol w:w="4871"/>
        <w:gridCol w:w="3827"/>
      </w:tblGrid>
      <w:tr w:rsidR="00104973" w:rsidRPr="00104973" w:rsidTr="00104973">
        <w:trPr>
          <w:jc w:val="center"/>
        </w:trPr>
        <w:tc>
          <w:tcPr>
            <w:tcW w:w="653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4871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3827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Перечень учебно-методического обеспечения</w:t>
            </w:r>
          </w:p>
        </w:tc>
      </w:tr>
      <w:tr w:rsidR="00F25EFF" w:rsidRPr="00104973" w:rsidTr="00226B78">
        <w:trPr>
          <w:jc w:val="center"/>
        </w:trPr>
        <w:tc>
          <w:tcPr>
            <w:tcW w:w="653" w:type="dxa"/>
            <w:vAlign w:val="center"/>
          </w:tcPr>
          <w:p w:rsidR="00F25EFF" w:rsidRPr="00104973" w:rsidRDefault="00F25EF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71" w:type="dxa"/>
            <w:vAlign w:val="center"/>
          </w:tcPr>
          <w:p w:rsidR="00F25EFF" w:rsidRPr="00F25EFF" w:rsidRDefault="00F25EFF" w:rsidP="00D57A0A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F25EFF">
              <w:rPr>
                <w:sz w:val="26"/>
                <w:szCs w:val="26"/>
              </w:rPr>
              <w:t>Устройство, принцип действия, характеристики и управление тяговыми двигателями постоянного тока. Способы управления тяговыми двигателями постоянного тока.</w:t>
            </w:r>
          </w:p>
        </w:tc>
        <w:tc>
          <w:tcPr>
            <w:tcW w:w="3827" w:type="dxa"/>
            <w:vMerge w:val="restart"/>
            <w:vAlign w:val="center"/>
          </w:tcPr>
          <w:p w:rsidR="00F25EFF" w:rsidRPr="00040FD2" w:rsidRDefault="00F25EFF" w:rsidP="009708E3">
            <w:pPr>
              <w:pStyle w:val="a3"/>
              <w:numPr>
                <w:ilvl w:val="0"/>
                <w:numId w:val="17"/>
              </w:numPr>
              <w:spacing w:after="0" w:line="240" w:lineRule="auto"/>
              <w:ind w:left="0" w:firstLine="851"/>
              <w:jc w:val="both"/>
              <w:rPr>
                <w:sz w:val="28"/>
                <w:szCs w:val="28"/>
              </w:rPr>
            </w:pPr>
            <w:r w:rsidRPr="00CB6624">
              <w:rPr>
                <w:bCs/>
                <w:sz w:val="28"/>
                <w:szCs w:val="28"/>
              </w:rPr>
              <w:t xml:space="preserve">Грищенко А.В., </w:t>
            </w:r>
            <w:proofErr w:type="spellStart"/>
            <w:r w:rsidRPr="00CB6624">
              <w:rPr>
                <w:bCs/>
                <w:sz w:val="28"/>
                <w:szCs w:val="28"/>
              </w:rPr>
              <w:t>Кручек</w:t>
            </w:r>
            <w:proofErr w:type="spellEnd"/>
            <w:r w:rsidRPr="00CB6624">
              <w:rPr>
                <w:bCs/>
                <w:sz w:val="28"/>
                <w:szCs w:val="28"/>
              </w:rPr>
              <w:t xml:space="preserve"> В.А., </w:t>
            </w:r>
            <w:proofErr w:type="spellStart"/>
            <w:r w:rsidRPr="00CB6624">
              <w:rPr>
                <w:bCs/>
                <w:sz w:val="28"/>
                <w:szCs w:val="28"/>
              </w:rPr>
              <w:t>Стрекопытов</w:t>
            </w:r>
            <w:proofErr w:type="spellEnd"/>
            <w:r w:rsidRPr="00CB6624">
              <w:rPr>
                <w:bCs/>
                <w:sz w:val="28"/>
                <w:szCs w:val="28"/>
              </w:rPr>
              <w:t xml:space="preserve"> В.В. Электрические передачи локомотивов: учебник для </w:t>
            </w:r>
            <w:proofErr w:type="gramStart"/>
            <w:r w:rsidRPr="00CB6624">
              <w:rPr>
                <w:bCs/>
                <w:sz w:val="28"/>
                <w:szCs w:val="28"/>
              </w:rPr>
              <w:t>ВУЗов ж</w:t>
            </w:r>
            <w:proofErr w:type="gramEnd"/>
            <w:r w:rsidRPr="00CB6624">
              <w:rPr>
                <w:bCs/>
                <w:sz w:val="28"/>
                <w:szCs w:val="28"/>
              </w:rPr>
              <w:t xml:space="preserve">.д. транспорта/Под редакцией В.В. </w:t>
            </w:r>
            <w:proofErr w:type="spellStart"/>
            <w:r w:rsidRPr="00CB6624">
              <w:rPr>
                <w:bCs/>
                <w:sz w:val="28"/>
                <w:szCs w:val="28"/>
              </w:rPr>
              <w:t>Стрекопытова</w:t>
            </w:r>
            <w:proofErr w:type="spellEnd"/>
            <w:r w:rsidRPr="00CB6624">
              <w:rPr>
                <w:bCs/>
                <w:sz w:val="28"/>
                <w:szCs w:val="28"/>
              </w:rPr>
              <w:t xml:space="preserve"> – М.: Маршрут, 2003 – 312с.</w:t>
            </w:r>
          </w:p>
          <w:p w:rsidR="00F25EFF" w:rsidRPr="00104973" w:rsidRDefault="00F25EFF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F25EFF" w:rsidRPr="00104973" w:rsidTr="00226B78">
        <w:trPr>
          <w:jc w:val="center"/>
        </w:trPr>
        <w:tc>
          <w:tcPr>
            <w:tcW w:w="653" w:type="dxa"/>
            <w:vAlign w:val="center"/>
          </w:tcPr>
          <w:p w:rsidR="00F25EFF" w:rsidRPr="00104973" w:rsidRDefault="00F25EF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71" w:type="dxa"/>
            <w:vAlign w:val="center"/>
          </w:tcPr>
          <w:p w:rsidR="00F25EFF" w:rsidRPr="00F25EFF" w:rsidRDefault="00F25EFF" w:rsidP="00D57A0A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F25EFF">
              <w:rPr>
                <w:sz w:val="26"/>
                <w:szCs w:val="26"/>
              </w:rPr>
              <w:t>Устройство, принцип действия и характеристики тяговых двигателей переменного тока. Способы управления тяговыми электродвигателями переменного тока.</w:t>
            </w:r>
          </w:p>
        </w:tc>
        <w:tc>
          <w:tcPr>
            <w:tcW w:w="3827" w:type="dxa"/>
            <w:vMerge/>
            <w:vAlign w:val="center"/>
          </w:tcPr>
          <w:p w:rsidR="00F25EFF" w:rsidRPr="00104973" w:rsidRDefault="00F25EFF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F25EFF" w:rsidRPr="00104973" w:rsidTr="00226B78">
        <w:trPr>
          <w:jc w:val="center"/>
        </w:trPr>
        <w:tc>
          <w:tcPr>
            <w:tcW w:w="653" w:type="dxa"/>
            <w:vAlign w:val="center"/>
          </w:tcPr>
          <w:p w:rsidR="00F25EFF" w:rsidRPr="00104973" w:rsidRDefault="00F25EF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71" w:type="dxa"/>
            <w:vAlign w:val="center"/>
          </w:tcPr>
          <w:p w:rsidR="00F25EFF" w:rsidRPr="00F25EFF" w:rsidRDefault="00F25EFF" w:rsidP="00D57A0A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F25EFF">
              <w:rPr>
                <w:sz w:val="26"/>
                <w:szCs w:val="26"/>
              </w:rPr>
              <w:t>Тяговые статические преобразователи электрической энергии. Выпрямители и инверторы. Устройство, принцип действия, характеристики и расчет основных параметров.</w:t>
            </w:r>
          </w:p>
        </w:tc>
        <w:tc>
          <w:tcPr>
            <w:tcW w:w="3827" w:type="dxa"/>
            <w:vMerge/>
            <w:vAlign w:val="center"/>
          </w:tcPr>
          <w:p w:rsidR="00F25EFF" w:rsidRPr="00104973" w:rsidRDefault="00F25EFF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F25EFF" w:rsidRPr="00104973" w:rsidTr="00226B78">
        <w:trPr>
          <w:jc w:val="center"/>
        </w:trPr>
        <w:tc>
          <w:tcPr>
            <w:tcW w:w="653" w:type="dxa"/>
            <w:vAlign w:val="center"/>
          </w:tcPr>
          <w:p w:rsidR="00F25EFF" w:rsidRPr="00104973" w:rsidRDefault="00F25EFF" w:rsidP="009708E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71" w:type="dxa"/>
            <w:vAlign w:val="center"/>
          </w:tcPr>
          <w:p w:rsidR="00F25EFF" w:rsidRPr="00F25EFF" w:rsidRDefault="00F25EFF" w:rsidP="00D57A0A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F25EFF">
              <w:rPr>
                <w:sz w:val="26"/>
                <w:szCs w:val="26"/>
              </w:rPr>
              <w:t>Электрическое торможение. Физическая сущность, достоинства и недостатки. Способы регулирования тормозной силы. Расчет характеристик.</w:t>
            </w:r>
          </w:p>
        </w:tc>
        <w:tc>
          <w:tcPr>
            <w:tcW w:w="3827" w:type="dxa"/>
            <w:vMerge/>
            <w:vAlign w:val="center"/>
          </w:tcPr>
          <w:p w:rsidR="00F25EFF" w:rsidRPr="00104973" w:rsidRDefault="00F25EFF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</w:tbl>
    <w:p w:rsidR="00104973" w:rsidRPr="0076216B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4259A0" w:rsidRPr="0076216B" w:rsidRDefault="004259A0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04973" w:rsidRPr="0076216B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4259A0" w:rsidRPr="0076216B" w:rsidRDefault="004259A0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4259A0" w:rsidRPr="0076216B" w:rsidRDefault="004259A0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4259A0" w:rsidRPr="0076216B" w:rsidRDefault="004259A0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9708E3" w:rsidRPr="00104973" w:rsidRDefault="009708E3" w:rsidP="006E467E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9708E3" w:rsidRPr="00ED003F" w:rsidRDefault="00CB6624" w:rsidP="00ED003F">
      <w:pPr>
        <w:pStyle w:val="a3"/>
        <w:numPr>
          <w:ilvl w:val="0"/>
          <w:numId w:val="34"/>
        </w:numPr>
        <w:spacing w:after="0" w:line="240" w:lineRule="auto"/>
        <w:ind w:left="0" w:firstLine="851"/>
        <w:jc w:val="both"/>
        <w:rPr>
          <w:sz w:val="28"/>
          <w:szCs w:val="28"/>
        </w:rPr>
      </w:pPr>
      <w:r w:rsidRPr="00CB6624">
        <w:rPr>
          <w:bCs/>
          <w:sz w:val="28"/>
          <w:szCs w:val="28"/>
        </w:rPr>
        <w:t xml:space="preserve">Грищенко А.В., </w:t>
      </w:r>
      <w:proofErr w:type="spellStart"/>
      <w:r w:rsidRPr="00CB6624">
        <w:rPr>
          <w:bCs/>
          <w:sz w:val="28"/>
          <w:szCs w:val="28"/>
        </w:rPr>
        <w:t>Кручек</w:t>
      </w:r>
      <w:proofErr w:type="spellEnd"/>
      <w:r w:rsidRPr="00CB6624">
        <w:rPr>
          <w:bCs/>
          <w:sz w:val="28"/>
          <w:szCs w:val="28"/>
        </w:rPr>
        <w:t xml:space="preserve"> В.А., </w:t>
      </w:r>
      <w:proofErr w:type="spellStart"/>
      <w:r w:rsidRPr="00CB6624">
        <w:rPr>
          <w:bCs/>
          <w:sz w:val="28"/>
          <w:szCs w:val="28"/>
        </w:rPr>
        <w:t>Стрекопытов</w:t>
      </w:r>
      <w:proofErr w:type="spellEnd"/>
      <w:r w:rsidRPr="00CB6624">
        <w:rPr>
          <w:bCs/>
          <w:sz w:val="28"/>
          <w:szCs w:val="28"/>
        </w:rPr>
        <w:t xml:space="preserve"> В.В. Электрические передачи локомотивов: учебник для </w:t>
      </w:r>
      <w:proofErr w:type="gramStart"/>
      <w:r w:rsidRPr="00CB6624">
        <w:rPr>
          <w:bCs/>
          <w:sz w:val="28"/>
          <w:szCs w:val="28"/>
        </w:rPr>
        <w:t>ВУЗов ж</w:t>
      </w:r>
      <w:proofErr w:type="gramEnd"/>
      <w:r w:rsidRPr="00CB6624">
        <w:rPr>
          <w:bCs/>
          <w:sz w:val="28"/>
          <w:szCs w:val="28"/>
        </w:rPr>
        <w:t xml:space="preserve">.д. транспорта/Под редакцией В.В. </w:t>
      </w:r>
      <w:proofErr w:type="spellStart"/>
      <w:r w:rsidRPr="00CB6624">
        <w:rPr>
          <w:bCs/>
          <w:sz w:val="28"/>
          <w:szCs w:val="28"/>
        </w:rPr>
        <w:t>Стрекопытова</w:t>
      </w:r>
      <w:proofErr w:type="spellEnd"/>
      <w:r w:rsidRPr="00CB6624">
        <w:rPr>
          <w:bCs/>
          <w:sz w:val="28"/>
          <w:szCs w:val="28"/>
        </w:rPr>
        <w:t xml:space="preserve"> – М.: Маршрут, 2003 – 312с.</w:t>
      </w:r>
    </w:p>
    <w:p w:rsidR="009708E3" w:rsidRDefault="009708E3" w:rsidP="006E467E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9708E3" w:rsidRPr="00040FD2" w:rsidRDefault="009708E3" w:rsidP="006E467E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8.2 Перечень дополнительной учебной литературы, необходимой для </w:t>
      </w:r>
      <w:r w:rsidRPr="00040FD2">
        <w:rPr>
          <w:rFonts w:eastAsia="Times New Roman" w:cs="Times New Roman"/>
          <w:bCs/>
          <w:sz w:val="28"/>
          <w:szCs w:val="28"/>
          <w:lang w:eastAsia="ru-RU"/>
        </w:rPr>
        <w:t>освоения дисциплины</w:t>
      </w:r>
    </w:p>
    <w:p w:rsidR="00CB6624" w:rsidRPr="00A92700" w:rsidRDefault="009708E3" w:rsidP="00CB6624">
      <w:pPr>
        <w:pStyle w:val="a3"/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040FD2">
        <w:rPr>
          <w:rFonts w:cs="Times New Roman"/>
          <w:bCs/>
          <w:sz w:val="28"/>
          <w:szCs w:val="28"/>
          <w:lang w:eastAsia="ru-RU"/>
        </w:rPr>
        <w:t>1.</w:t>
      </w:r>
      <w:r w:rsidRPr="00040FD2">
        <w:rPr>
          <w:rFonts w:cs="Times New Roman"/>
          <w:color w:val="000000"/>
          <w:spacing w:val="1"/>
          <w:sz w:val="28"/>
          <w:szCs w:val="28"/>
        </w:rPr>
        <w:t xml:space="preserve"> </w:t>
      </w:r>
      <w:r w:rsidR="00CB6624" w:rsidRPr="00A92700">
        <w:rPr>
          <w:bCs/>
          <w:sz w:val="28"/>
          <w:szCs w:val="28"/>
        </w:rPr>
        <w:t xml:space="preserve">Грищенко А.В., </w:t>
      </w:r>
      <w:proofErr w:type="spellStart"/>
      <w:r w:rsidR="00CB6624" w:rsidRPr="00A92700">
        <w:rPr>
          <w:bCs/>
          <w:sz w:val="28"/>
          <w:szCs w:val="28"/>
        </w:rPr>
        <w:t>Кручек</w:t>
      </w:r>
      <w:proofErr w:type="spellEnd"/>
      <w:r w:rsidR="00CB6624" w:rsidRPr="00A92700">
        <w:rPr>
          <w:bCs/>
          <w:sz w:val="28"/>
          <w:szCs w:val="28"/>
        </w:rPr>
        <w:t xml:space="preserve"> В.А., </w:t>
      </w:r>
      <w:proofErr w:type="spellStart"/>
      <w:r w:rsidR="00CB6624" w:rsidRPr="00A92700">
        <w:rPr>
          <w:bCs/>
          <w:sz w:val="28"/>
          <w:szCs w:val="28"/>
        </w:rPr>
        <w:t>Стрекопытов</w:t>
      </w:r>
      <w:proofErr w:type="spellEnd"/>
      <w:r w:rsidR="00CB6624" w:rsidRPr="00A92700">
        <w:rPr>
          <w:bCs/>
          <w:sz w:val="28"/>
          <w:szCs w:val="28"/>
        </w:rPr>
        <w:t xml:space="preserve"> В.В. Электрические передачи локомотивов: учебник для </w:t>
      </w:r>
      <w:proofErr w:type="gramStart"/>
      <w:r w:rsidR="00CB6624" w:rsidRPr="00A92700">
        <w:rPr>
          <w:bCs/>
          <w:sz w:val="28"/>
          <w:szCs w:val="28"/>
        </w:rPr>
        <w:t>ВУЗов ж</w:t>
      </w:r>
      <w:proofErr w:type="gramEnd"/>
      <w:r w:rsidR="00CB6624" w:rsidRPr="00A92700">
        <w:rPr>
          <w:bCs/>
          <w:sz w:val="28"/>
          <w:szCs w:val="28"/>
        </w:rPr>
        <w:t xml:space="preserve">.д. транспорта/Под редакцией В.В. </w:t>
      </w:r>
      <w:proofErr w:type="spellStart"/>
      <w:r w:rsidR="00CB6624" w:rsidRPr="00A92700">
        <w:rPr>
          <w:bCs/>
          <w:sz w:val="28"/>
          <w:szCs w:val="28"/>
        </w:rPr>
        <w:t>Стрекопытова</w:t>
      </w:r>
      <w:proofErr w:type="spellEnd"/>
      <w:r w:rsidR="00CB6624" w:rsidRPr="00A92700">
        <w:rPr>
          <w:bCs/>
          <w:sz w:val="28"/>
          <w:szCs w:val="28"/>
        </w:rPr>
        <w:t xml:space="preserve"> – М.: Маршрут, 2003 – 312</w:t>
      </w:r>
      <w:r w:rsidR="00CB6624">
        <w:rPr>
          <w:bCs/>
          <w:sz w:val="28"/>
          <w:szCs w:val="28"/>
        </w:rPr>
        <w:t>с</w:t>
      </w:r>
      <w:r w:rsidR="00CB6624" w:rsidRPr="00A92700">
        <w:rPr>
          <w:bCs/>
          <w:sz w:val="28"/>
          <w:szCs w:val="28"/>
        </w:rPr>
        <w:t>.</w:t>
      </w:r>
    </w:p>
    <w:p w:rsidR="00CB6624" w:rsidRDefault="00CB6624" w:rsidP="00CB6624">
      <w:pPr>
        <w:pStyle w:val="a3"/>
        <w:spacing w:after="0" w:line="240" w:lineRule="auto"/>
        <w:ind w:left="0"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A92700">
        <w:rPr>
          <w:sz w:val="28"/>
          <w:szCs w:val="28"/>
        </w:rPr>
        <w:t xml:space="preserve">Грищенко А.В., </w:t>
      </w:r>
      <w:proofErr w:type="spellStart"/>
      <w:r w:rsidRPr="00A92700">
        <w:rPr>
          <w:sz w:val="28"/>
          <w:szCs w:val="28"/>
        </w:rPr>
        <w:t>Стрекопытов</w:t>
      </w:r>
      <w:proofErr w:type="spellEnd"/>
      <w:r w:rsidRPr="00A92700">
        <w:rPr>
          <w:sz w:val="28"/>
          <w:szCs w:val="28"/>
        </w:rPr>
        <w:t xml:space="preserve"> В.В. Электрические машины и преобразователи подвижного состава: Учебник для студ. учреждений сред</w:t>
      </w:r>
      <w:proofErr w:type="gramStart"/>
      <w:r w:rsidRPr="00A92700">
        <w:rPr>
          <w:sz w:val="28"/>
          <w:szCs w:val="28"/>
        </w:rPr>
        <w:t>.</w:t>
      </w:r>
      <w:proofErr w:type="gramEnd"/>
      <w:r w:rsidRPr="00A92700">
        <w:rPr>
          <w:sz w:val="28"/>
          <w:szCs w:val="28"/>
        </w:rPr>
        <w:t xml:space="preserve"> </w:t>
      </w:r>
      <w:proofErr w:type="gramStart"/>
      <w:r w:rsidRPr="00A92700">
        <w:rPr>
          <w:sz w:val="28"/>
          <w:szCs w:val="28"/>
        </w:rPr>
        <w:t>п</w:t>
      </w:r>
      <w:proofErr w:type="gramEnd"/>
      <w:r w:rsidRPr="00A92700">
        <w:rPr>
          <w:sz w:val="28"/>
          <w:szCs w:val="28"/>
        </w:rPr>
        <w:t>роф. образования - М.: Издательский центр Академия, 2005 - 320с.</w:t>
      </w:r>
      <w:r w:rsidRPr="00A92700">
        <w:rPr>
          <w:bCs/>
          <w:sz w:val="28"/>
          <w:szCs w:val="28"/>
        </w:rPr>
        <w:t xml:space="preserve"> </w:t>
      </w:r>
    </w:p>
    <w:p w:rsidR="00CB6624" w:rsidRPr="00A92700" w:rsidRDefault="00CB6624" w:rsidP="00CB6624">
      <w:pPr>
        <w:pStyle w:val="a3"/>
        <w:spacing w:after="0" w:line="240" w:lineRule="auto"/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</w:t>
      </w:r>
      <w:r w:rsidR="00F25EFF" w:rsidRPr="00F25EFF">
        <w:rPr>
          <w:bCs/>
          <w:sz w:val="28"/>
          <w:szCs w:val="28"/>
        </w:rPr>
        <w:t xml:space="preserve">Козаченко Е.В. Новые электрические машины локомотивов: Учебное пособие для </w:t>
      </w:r>
      <w:proofErr w:type="gramStart"/>
      <w:r w:rsidR="00F25EFF" w:rsidRPr="00F25EFF">
        <w:rPr>
          <w:bCs/>
          <w:sz w:val="28"/>
          <w:szCs w:val="28"/>
        </w:rPr>
        <w:t>ВУЗов ж</w:t>
      </w:r>
      <w:proofErr w:type="gramEnd"/>
      <w:r w:rsidR="00F25EFF" w:rsidRPr="00F25EFF">
        <w:rPr>
          <w:bCs/>
          <w:sz w:val="28"/>
          <w:szCs w:val="28"/>
        </w:rPr>
        <w:t>.д. транспорта. – М. ГОУ «Учебно-методический центр по образованию на железнодорожном транспорте», 2010 – 271с.</w:t>
      </w:r>
    </w:p>
    <w:p w:rsidR="009708E3" w:rsidRPr="00104973" w:rsidRDefault="009708E3" w:rsidP="00CB6624">
      <w:pPr>
        <w:pStyle w:val="1"/>
        <w:shd w:val="clear" w:color="auto" w:fill="FFFFFF"/>
        <w:spacing w:after="0" w:line="240" w:lineRule="auto"/>
        <w:ind w:left="0" w:right="14" w:firstLine="851"/>
        <w:jc w:val="both"/>
        <w:rPr>
          <w:rFonts w:cs="Times New Roman"/>
          <w:bCs/>
          <w:sz w:val="28"/>
          <w:szCs w:val="28"/>
          <w:lang w:eastAsia="ru-RU"/>
        </w:rPr>
      </w:pPr>
    </w:p>
    <w:p w:rsidR="009708E3" w:rsidRPr="00104973" w:rsidRDefault="009708E3" w:rsidP="006E467E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9708E3" w:rsidRDefault="008677D9" w:rsidP="006E467E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- не предусмотрено.</w:t>
      </w:r>
    </w:p>
    <w:p w:rsidR="009708E3" w:rsidRPr="00104973" w:rsidRDefault="009708E3" w:rsidP="006E467E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AE54D8" w:rsidRPr="00AE54D8" w:rsidRDefault="009708E3" w:rsidP="00AE54D8">
      <w:pPr>
        <w:pStyle w:val="1"/>
        <w:shd w:val="clear" w:color="auto" w:fill="FFFFFF"/>
        <w:spacing w:after="0" w:line="240" w:lineRule="auto"/>
        <w:ind w:left="0" w:right="14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C1704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="00CB6624" w:rsidRPr="00CB6624">
        <w:rPr>
          <w:rFonts w:ascii="Times New Roman" w:hAnsi="Times New Roman" w:cs="Times New Roman"/>
          <w:bCs/>
          <w:sz w:val="28"/>
          <w:szCs w:val="28"/>
        </w:rPr>
        <w:t>Кручек</w:t>
      </w:r>
      <w:proofErr w:type="spellEnd"/>
      <w:r w:rsidR="00CB6624" w:rsidRPr="00CB6624">
        <w:rPr>
          <w:rFonts w:ascii="Times New Roman" w:hAnsi="Times New Roman" w:cs="Times New Roman"/>
          <w:bCs/>
          <w:sz w:val="28"/>
          <w:szCs w:val="28"/>
        </w:rPr>
        <w:t xml:space="preserve"> В.А., Курилкин Д.Н., </w:t>
      </w:r>
      <w:proofErr w:type="spellStart"/>
      <w:r w:rsidR="00CB6624" w:rsidRPr="00CB6624">
        <w:rPr>
          <w:rFonts w:ascii="Times New Roman" w:hAnsi="Times New Roman" w:cs="Times New Roman"/>
          <w:bCs/>
          <w:sz w:val="28"/>
          <w:szCs w:val="28"/>
        </w:rPr>
        <w:t>Кручек</w:t>
      </w:r>
      <w:proofErr w:type="spellEnd"/>
      <w:r w:rsidR="00CB6624" w:rsidRPr="00CB6624">
        <w:rPr>
          <w:rFonts w:ascii="Times New Roman" w:hAnsi="Times New Roman" w:cs="Times New Roman"/>
          <w:bCs/>
          <w:sz w:val="28"/>
          <w:szCs w:val="28"/>
        </w:rPr>
        <w:t xml:space="preserve"> В.В. Расчет электрической передачи мощности локомотива. Методические указания. СПб</w:t>
      </w:r>
      <w:proofErr w:type="gramStart"/>
      <w:r w:rsidR="00CB6624" w:rsidRPr="00CB6624">
        <w:rPr>
          <w:rFonts w:ascii="Times New Roman" w:hAnsi="Times New Roman" w:cs="Times New Roman"/>
          <w:bCs/>
          <w:sz w:val="28"/>
          <w:szCs w:val="28"/>
        </w:rPr>
        <w:t xml:space="preserve">.: </w:t>
      </w:r>
      <w:proofErr w:type="gramEnd"/>
      <w:r w:rsidR="00CB6624" w:rsidRPr="00CB6624">
        <w:rPr>
          <w:rFonts w:ascii="Times New Roman" w:hAnsi="Times New Roman" w:cs="Times New Roman"/>
          <w:bCs/>
          <w:sz w:val="28"/>
          <w:szCs w:val="28"/>
        </w:rPr>
        <w:t>ПГУПС, 2011 – 39с.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A00405" w:rsidRPr="00104973" w:rsidRDefault="00A00405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716AA1" w:rsidRPr="00867C3A" w:rsidRDefault="00716AA1" w:rsidP="00716AA1">
      <w:pPr>
        <w:spacing w:after="0"/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sz w:val="28"/>
          <w:szCs w:val="28"/>
        </w:rPr>
        <w:t>1.</w:t>
      </w:r>
      <w:r>
        <w:rPr>
          <w:bCs/>
          <w:sz w:val="28"/>
          <w:szCs w:val="28"/>
        </w:rPr>
        <w:tab/>
      </w:r>
      <w:r w:rsidRPr="00867C3A">
        <w:rPr>
          <w:rFonts w:ascii="Times New Roman CYR" w:hAnsi="Times New Roman CYR" w:cs="Times New Roman CYR"/>
          <w:sz w:val="28"/>
          <w:szCs w:val="28"/>
        </w:rPr>
        <w:t xml:space="preserve">Личный кабинет </w:t>
      </w:r>
      <w:proofErr w:type="gramStart"/>
      <w:r w:rsidRPr="00867C3A">
        <w:rPr>
          <w:rFonts w:ascii="Times New Roman CYR" w:hAnsi="Times New Roman CYR" w:cs="Times New Roman CYR"/>
          <w:sz w:val="28"/>
          <w:szCs w:val="28"/>
        </w:rPr>
        <w:t>обучающегося</w:t>
      </w:r>
      <w:proofErr w:type="gramEnd"/>
      <w:r w:rsidRPr="00867C3A">
        <w:rPr>
          <w:rFonts w:ascii="Times New Roman CYR" w:hAnsi="Times New Roman CYR" w:cs="Times New Roman CYR"/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</w:t>
      </w:r>
      <w:hyperlink r:id="rId8" w:history="1">
        <w:r w:rsidRPr="00867C3A">
          <w:rPr>
            <w:rFonts w:ascii="Times New Roman CYR" w:hAnsi="Times New Roman CYR" w:cs="Times New Roman CYR"/>
            <w:color w:val="0000FF"/>
            <w:sz w:val="28"/>
            <w:szCs w:val="28"/>
            <w:u w:val="single"/>
          </w:rPr>
          <w:t>http://sdo.pgups.ru</w:t>
        </w:r>
      </w:hyperlink>
      <w:r w:rsidRPr="00867C3A">
        <w:rPr>
          <w:rFonts w:ascii="Times New Roman CYR" w:hAnsi="Times New Roman CYR" w:cs="Times New Roman CYR"/>
          <w:sz w:val="28"/>
          <w:szCs w:val="28"/>
        </w:rPr>
        <w:t xml:space="preserve">/  (для доступа к полнотекстовым документам требуется авторизация).  </w:t>
      </w:r>
    </w:p>
    <w:p w:rsidR="00716AA1" w:rsidRPr="00D46480" w:rsidRDefault="00716AA1" w:rsidP="00716AA1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</w:t>
      </w:r>
      <w:r w:rsidRPr="00D46480">
        <w:rPr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ab/>
        <w:t xml:space="preserve">Электронно-библиотечная система ibooks.ru [Электронный ресурс]. Режим доступа:  http://ibooks.ru/ — </w:t>
      </w:r>
      <w:proofErr w:type="spellStart"/>
      <w:r w:rsidRPr="00D46480">
        <w:rPr>
          <w:bCs/>
          <w:sz w:val="28"/>
          <w:szCs w:val="28"/>
        </w:rPr>
        <w:t>Загл</w:t>
      </w:r>
      <w:proofErr w:type="spellEnd"/>
      <w:r w:rsidRPr="00D46480">
        <w:rPr>
          <w:bCs/>
          <w:sz w:val="28"/>
          <w:szCs w:val="28"/>
        </w:rPr>
        <w:t>. с экрана.</w:t>
      </w:r>
    </w:p>
    <w:p w:rsidR="00716AA1" w:rsidRPr="00104973" w:rsidRDefault="00716AA1" w:rsidP="00716AA1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bCs/>
          <w:sz w:val="28"/>
          <w:szCs w:val="28"/>
        </w:rPr>
        <w:t>3</w:t>
      </w:r>
      <w:r w:rsidRPr="00D46480">
        <w:rPr>
          <w:bCs/>
          <w:sz w:val="28"/>
          <w:szCs w:val="28"/>
        </w:rPr>
        <w:t>.</w:t>
      </w:r>
      <w:r w:rsidRPr="00D46480">
        <w:rPr>
          <w:bCs/>
          <w:sz w:val="28"/>
          <w:szCs w:val="28"/>
        </w:rPr>
        <w:tab/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D46480">
        <w:rPr>
          <w:bCs/>
          <w:sz w:val="28"/>
          <w:szCs w:val="28"/>
        </w:rPr>
        <w:t>Загл</w:t>
      </w:r>
      <w:proofErr w:type="spellEnd"/>
      <w:r w:rsidRPr="00D46480">
        <w:rPr>
          <w:bCs/>
          <w:sz w:val="28"/>
          <w:szCs w:val="28"/>
        </w:rPr>
        <w:t>. с экрана</w:t>
      </w:r>
      <w:r>
        <w:rPr>
          <w:bCs/>
          <w:sz w:val="28"/>
          <w:szCs w:val="28"/>
        </w:rPr>
        <w:t>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10. Методические указания для </w:t>
      </w:r>
      <w:proofErr w:type="gramStart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по освоению дисциплины</w:t>
      </w:r>
    </w:p>
    <w:p w:rsidR="00A00405" w:rsidRPr="00104973" w:rsidRDefault="00A00405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Для формирования компетенций обучающийся должен 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lastRenderedPageBreak/>
        <w:t>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F3010D" w:rsidRDefault="00F3010D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716AA1" w:rsidRDefault="00716AA1" w:rsidP="00A00405">
      <w:pPr>
        <w:spacing w:after="0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716AA1" w:rsidRPr="00D46480" w:rsidRDefault="00716AA1" w:rsidP="00A00405">
      <w:pPr>
        <w:numPr>
          <w:ilvl w:val="0"/>
          <w:numId w:val="18"/>
        </w:numPr>
        <w:tabs>
          <w:tab w:val="left" w:pos="1418"/>
        </w:tabs>
        <w:spacing w:after="0"/>
        <w:ind w:left="0" w:firstLine="851"/>
        <w:jc w:val="both"/>
        <w:rPr>
          <w:b/>
          <w:bCs/>
          <w:sz w:val="28"/>
          <w:szCs w:val="28"/>
        </w:rPr>
      </w:pPr>
      <w:r w:rsidRPr="00D46480">
        <w:rPr>
          <w:bCs/>
          <w:sz w:val="28"/>
          <w:szCs w:val="28"/>
        </w:rPr>
        <w:t>технические средства (компьютерная техника и средства связи</w:t>
      </w:r>
      <w:r w:rsidRPr="00D46480">
        <w:rPr>
          <w:b/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>(персональные компьютеры, проектор);</w:t>
      </w:r>
    </w:p>
    <w:p w:rsidR="00716AA1" w:rsidRPr="00D46480" w:rsidRDefault="00716AA1" w:rsidP="00A00405">
      <w:pPr>
        <w:numPr>
          <w:ilvl w:val="0"/>
          <w:numId w:val="18"/>
        </w:numPr>
        <w:tabs>
          <w:tab w:val="left" w:pos="1418"/>
        </w:tabs>
        <w:spacing w:after="0"/>
        <w:ind w:left="0" w:firstLine="851"/>
        <w:jc w:val="both"/>
        <w:rPr>
          <w:b/>
          <w:bCs/>
          <w:sz w:val="28"/>
          <w:szCs w:val="28"/>
        </w:rPr>
      </w:pPr>
      <w:r w:rsidRPr="00D46480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D46480">
        <w:rPr>
          <w:b/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>(демонстрация мультимедийных</w:t>
      </w:r>
      <w:r w:rsidRPr="00D46480">
        <w:rPr>
          <w:b/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>материалов);</w:t>
      </w:r>
    </w:p>
    <w:p w:rsidR="00716AA1" w:rsidRDefault="00716AA1" w:rsidP="00A00405">
      <w:pPr>
        <w:pStyle w:val="a3"/>
        <w:numPr>
          <w:ilvl w:val="0"/>
          <w:numId w:val="19"/>
        </w:numPr>
        <w:ind w:left="0" w:firstLine="851"/>
        <w:jc w:val="both"/>
        <w:rPr>
          <w:bCs/>
          <w:sz w:val="28"/>
          <w:szCs w:val="28"/>
        </w:rPr>
      </w:pPr>
      <w:r w:rsidRPr="00867C3A"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</w:t>
      </w:r>
      <w:hyperlink r:id="rId9" w:history="1">
        <w:r w:rsidRPr="00847918">
          <w:rPr>
            <w:rStyle w:val="a4"/>
            <w:bCs/>
            <w:sz w:val="28"/>
            <w:szCs w:val="28"/>
          </w:rPr>
          <w:t>http://sdo.pgups.ru</w:t>
        </w:r>
      </w:hyperlink>
      <w:r w:rsidRPr="00867C3A">
        <w:rPr>
          <w:bCs/>
          <w:sz w:val="28"/>
          <w:szCs w:val="28"/>
        </w:rPr>
        <w:t>.</w:t>
      </w:r>
    </w:p>
    <w:p w:rsidR="00716AA1" w:rsidRPr="00E44502" w:rsidRDefault="00716AA1" w:rsidP="00A00405">
      <w:pPr>
        <w:tabs>
          <w:tab w:val="left" w:pos="1418"/>
        </w:tabs>
        <w:spacing w:after="0"/>
        <w:ind w:firstLine="851"/>
        <w:jc w:val="both"/>
        <w:rPr>
          <w:bCs/>
          <w:sz w:val="28"/>
          <w:szCs w:val="28"/>
        </w:rPr>
      </w:pPr>
      <w:r w:rsidRPr="00867C3A">
        <w:rPr>
          <w:bCs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</w:t>
      </w:r>
    </w:p>
    <w:p w:rsidR="00716AA1" w:rsidRDefault="00716AA1" w:rsidP="00A00405">
      <w:pPr>
        <w:widowControl w:val="0"/>
        <w:numPr>
          <w:ilvl w:val="0"/>
          <w:numId w:val="19"/>
        </w:numPr>
        <w:tabs>
          <w:tab w:val="left" w:pos="1418"/>
        </w:tabs>
        <w:spacing w:after="0"/>
        <w:ind w:left="0"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867C3A">
        <w:rPr>
          <w:bCs/>
          <w:sz w:val="28"/>
          <w:szCs w:val="28"/>
        </w:rPr>
        <w:t>операцио</w:t>
      </w:r>
      <w:r>
        <w:rPr>
          <w:bCs/>
          <w:sz w:val="28"/>
          <w:szCs w:val="28"/>
        </w:rPr>
        <w:t xml:space="preserve">нная система </w:t>
      </w:r>
      <w:proofErr w:type="spellStart"/>
      <w:r>
        <w:rPr>
          <w:bCs/>
          <w:sz w:val="28"/>
          <w:szCs w:val="28"/>
        </w:rPr>
        <w:t>Windows</w:t>
      </w:r>
      <w:proofErr w:type="spellEnd"/>
    </w:p>
    <w:p w:rsidR="00716AA1" w:rsidRPr="00E44502" w:rsidRDefault="00716AA1" w:rsidP="00A00405">
      <w:pPr>
        <w:widowControl w:val="0"/>
        <w:numPr>
          <w:ilvl w:val="0"/>
          <w:numId w:val="19"/>
        </w:numPr>
        <w:tabs>
          <w:tab w:val="left" w:pos="1418"/>
        </w:tabs>
        <w:spacing w:after="0"/>
        <w:ind w:left="0"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val="en-US" w:eastAsia="ru-RU"/>
        </w:rPr>
        <w:t>Microsoft</w:t>
      </w:r>
      <w:r w:rsidRPr="00E44502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104973">
        <w:rPr>
          <w:rFonts w:eastAsia="Times New Roman" w:cs="Times New Roman"/>
          <w:bCs/>
          <w:sz w:val="28"/>
          <w:szCs w:val="28"/>
          <w:lang w:val="en-US" w:eastAsia="ru-RU"/>
        </w:rPr>
        <w:t>Windows</w:t>
      </w:r>
      <w:r w:rsidRPr="00E44502">
        <w:rPr>
          <w:rFonts w:eastAsia="Times New Roman" w:cs="Times New Roman"/>
          <w:bCs/>
          <w:sz w:val="28"/>
          <w:szCs w:val="28"/>
          <w:lang w:eastAsia="ru-RU"/>
        </w:rPr>
        <w:t xml:space="preserve"> 7;</w:t>
      </w:r>
    </w:p>
    <w:p w:rsidR="00716AA1" w:rsidRPr="00104973" w:rsidRDefault="00716AA1" w:rsidP="00A00405">
      <w:pPr>
        <w:widowControl w:val="0"/>
        <w:numPr>
          <w:ilvl w:val="0"/>
          <w:numId w:val="19"/>
        </w:numPr>
        <w:tabs>
          <w:tab w:val="left" w:pos="1418"/>
        </w:tabs>
        <w:spacing w:after="0"/>
        <w:ind w:left="0" w:firstLine="851"/>
        <w:jc w:val="both"/>
        <w:rPr>
          <w:rFonts w:eastAsia="Times New Roman" w:cs="Times New Roman"/>
          <w:bCs/>
          <w:sz w:val="28"/>
          <w:szCs w:val="28"/>
          <w:lang w:val="en-US" w:eastAsia="ru-RU"/>
        </w:rPr>
      </w:pPr>
      <w:r w:rsidRPr="00104973">
        <w:rPr>
          <w:rFonts w:eastAsia="Times New Roman" w:cs="Times New Roman"/>
          <w:bCs/>
          <w:sz w:val="28"/>
          <w:szCs w:val="28"/>
          <w:lang w:val="en-US" w:eastAsia="ru-RU"/>
        </w:rPr>
        <w:t>Microsoft Word 2010;</w:t>
      </w:r>
    </w:p>
    <w:p w:rsidR="00716AA1" w:rsidRPr="00104973" w:rsidRDefault="00716AA1" w:rsidP="00A00405">
      <w:pPr>
        <w:widowControl w:val="0"/>
        <w:numPr>
          <w:ilvl w:val="0"/>
          <w:numId w:val="19"/>
        </w:numPr>
        <w:tabs>
          <w:tab w:val="left" w:pos="1418"/>
        </w:tabs>
        <w:spacing w:after="0"/>
        <w:ind w:left="0"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val="en-US" w:eastAsia="ru-RU"/>
        </w:rPr>
        <w:t>Microsoft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104973">
        <w:rPr>
          <w:rFonts w:eastAsia="Times New Roman" w:cs="Times New Roman"/>
          <w:bCs/>
          <w:sz w:val="28"/>
          <w:szCs w:val="28"/>
          <w:lang w:val="en-US" w:eastAsia="ru-RU"/>
        </w:rPr>
        <w:t>Excel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 2010;</w:t>
      </w:r>
    </w:p>
    <w:p w:rsidR="00716AA1" w:rsidRDefault="00716AA1" w:rsidP="00A00405">
      <w:pPr>
        <w:widowControl w:val="0"/>
        <w:numPr>
          <w:ilvl w:val="0"/>
          <w:numId w:val="19"/>
        </w:numPr>
        <w:tabs>
          <w:tab w:val="left" w:pos="1418"/>
        </w:tabs>
        <w:spacing w:after="0"/>
        <w:ind w:left="0"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val="en-US" w:eastAsia="ru-RU"/>
        </w:rPr>
        <w:t>Microsoft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104973">
        <w:rPr>
          <w:rFonts w:eastAsia="Times New Roman" w:cs="Times New Roman"/>
          <w:bCs/>
          <w:sz w:val="28"/>
          <w:szCs w:val="28"/>
          <w:lang w:val="en-US" w:eastAsia="ru-RU"/>
        </w:rPr>
        <w:t>PowerPoint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 2</w:t>
      </w:r>
      <w:r>
        <w:rPr>
          <w:rFonts w:eastAsia="Times New Roman" w:cs="Times New Roman"/>
          <w:bCs/>
          <w:sz w:val="28"/>
          <w:szCs w:val="28"/>
          <w:lang w:eastAsia="ru-RU"/>
        </w:rPr>
        <w:t>010</w:t>
      </w:r>
      <w:r>
        <w:rPr>
          <w:rFonts w:eastAsia="Times New Roman" w:cs="Times New Roman"/>
          <w:bCs/>
          <w:sz w:val="28"/>
          <w:szCs w:val="28"/>
          <w:lang w:val="en-US" w:eastAsia="ru-RU"/>
        </w:rPr>
        <w:t>;</w:t>
      </w:r>
    </w:p>
    <w:p w:rsidR="00716AA1" w:rsidRPr="004259A0" w:rsidRDefault="00716AA1" w:rsidP="00A00405">
      <w:pPr>
        <w:widowControl w:val="0"/>
        <w:numPr>
          <w:ilvl w:val="0"/>
          <w:numId w:val="19"/>
        </w:numPr>
        <w:tabs>
          <w:tab w:val="left" w:pos="1418"/>
        </w:tabs>
        <w:spacing w:after="0"/>
        <w:ind w:left="0"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proofErr w:type="spellStart"/>
      <w:r>
        <w:rPr>
          <w:rFonts w:eastAsia="Times New Roman" w:cs="Times New Roman"/>
          <w:bCs/>
          <w:sz w:val="28"/>
          <w:szCs w:val="28"/>
          <w:lang w:val="en-US" w:eastAsia="ru-RU"/>
        </w:rPr>
        <w:t>Scilab</w:t>
      </w:r>
      <w:proofErr w:type="spellEnd"/>
      <w:r>
        <w:rPr>
          <w:rFonts w:eastAsia="Times New Roman" w:cs="Times New Roman"/>
          <w:bCs/>
          <w:sz w:val="28"/>
          <w:szCs w:val="28"/>
          <w:lang w:val="en-US" w:eastAsia="ru-RU"/>
        </w:rPr>
        <w:t xml:space="preserve"> 5.5.0;</w:t>
      </w:r>
    </w:p>
    <w:p w:rsidR="00716AA1" w:rsidRDefault="00716AA1" w:rsidP="00A00405">
      <w:pPr>
        <w:widowControl w:val="0"/>
        <w:numPr>
          <w:ilvl w:val="0"/>
          <w:numId w:val="19"/>
        </w:numPr>
        <w:tabs>
          <w:tab w:val="left" w:pos="1418"/>
        </w:tabs>
        <w:spacing w:after="0"/>
        <w:ind w:left="0"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proofErr w:type="spellStart"/>
      <w:r>
        <w:rPr>
          <w:rFonts w:eastAsia="Times New Roman" w:cs="Times New Roman"/>
          <w:bCs/>
          <w:sz w:val="28"/>
          <w:szCs w:val="28"/>
          <w:lang w:val="en-US" w:eastAsia="ru-RU"/>
        </w:rPr>
        <w:t>CalculiX</w:t>
      </w:r>
      <w:proofErr w:type="spellEnd"/>
      <w:r>
        <w:rPr>
          <w:rFonts w:eastAsia="Times New Roman" w:cs="Times New Roman"/>
          <w:bCs/>
          <w:sz w:val="28"/>
          <w:szCs w:val="28"/>
          <w:lang w:val="en-US" w:eastAsia="ru-RU"/>
        </w:rPr>
        <w:t>.</w:t>
      </w:r>
    </w:p>
    <w:p w:rsidR="00744617" w:rsidRDefault="00716AA1" w:rsidP="00A00405">
      <w:pPr>
        <w:widowControl w:val="0"/>
        <w:numPr>
          <w:ilvl w:val="0"/>
          <w:numId w:val="19"/>
        </w:numPr>
        <w:tabs>
          <w:tab w:val="left" w:pos="1418"/>
        </w:tabs>
        <w:spacing w:after="0"/>
        <w:ind w:left="0" w:firstLine="851"/>
        <w:jc w:val="both"/>
        <w:rPr>
          <w:rFonts w:cs="Times New Roman"/>
          <w:szCs w:val="24"/>
        </w:rPr>
      </w:pPr>
      <w:r>
        <w:rPr>
          <w:bCs/>
          <w:sz w:val="28"/>
          <w:szCs w:val="28"/>
        </w:rPr>
        <w:t xml:space="preserve">Электронное учебное пособие по курсу «Электрические передачи локомотивов и управление тяговыми электродвигателями» - 2010 год, ФГОУ </w:t>
      </w:r>
      <w:r w:rsidR="00AC0C2D" w:rsidRPr="00AC0C2D">
        <w:rPr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6116556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16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4617" w:rsidSect="00D04C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2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0FCE05E8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9795F4D"/>
    <w:multiLevelType w:val="hybridMultilevel"/>
    <w:tmpl w:val="C006432A"/>
    <w:lvl w:ilvl="0" w:tplc="573066D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573066D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1434F51"/>
    <w:multiLevelType w:val="hybridMultilevel"/>
    <w:tmpl w:val="4B6CBE76"/>
    <w:lvl w:ilvl="0" w:tplc="55A88F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71806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8BE7F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75C11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55064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894AD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D5A14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B70B5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D7EA8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2F8832FC"/>
    <w:multiLevelType w:val="hybridMultilevel"/>
    <w:tmpl w:val="0CC6626A"/>
    <w:lvl w:ilvl="0" w:tplc="A3C8D08E">
      <w:start w:val="1"/>
      <w:numFmt w:val="decimal"/>
      <w:lvlText w:val="%1"/>
      <w:lvlJc w:val="left"/>
      <w:pPr>
        <w:ind w:left="1571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3BA735A6"/>
    <w:multiLevelType w:val="hybridMultilevel"/>
    <w:tmpl w:val="DC625C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5D891DF0"/>
    <w:multiLevelType w:val="hybridMultilevel"/>
    <w:tmpl w:val="5E567E58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6B71282C"/>
    <w:multiLevelType w:val="singleLevel"/>
    <w:tmpl w:val="4516CA26"/>
    <w:lvl w:ilvl="0">
      <w:start w:val="1"/>
      <w:numFmt w:val="decimal"/>
      <w:lvlText w:val="%1."/>
      <w:legacy w:legacy="1" w:legacySpace="0" w:legacyIndent="351"/>
      <w:lvlJc w:val="left"/>
      <w:rPr>
        <w:rFonts w:ascii="Times New Roman" w:hAnsi="Times New Roman" w:cs="Times New Roman" w:hint="default"/>
      </w:rPr>
    </w:lvl>
  </w:abstractNum>
  <w:abstractNum w:abstractNumId="33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4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1"/>
  </w:num>
  <w:num w:numId="2">
    <w:abstractNumId w:val="24"/>
  </w:num>
  <w:num w:numId="3">
    <w:abstractNumId w:val="28"/>
  </w:num>
  <w:num w:numId="4">
    <w:abstractNumId w:val="12"/>
  </w:num>
  <w:num w:numId="5">
    <w:abstractNumId w:val="34"/>
  </w:num>
  <w:num w:numId="6">
    <w:abstractNumId w:val="31"/>
  </w:num>
  <w:num w:numId="7">
    <w:abstractNumId w:val="22"/>
  </w:num>
  <w:num w:numId="8">
    <w:abstractNumId w:val="27"/>
  </w:num>
  <w:num w:numId="9">
    <w:abstractNumId w:val="0"/>
  </w:num>
  <w:num w:numId="10">
    <w:abstractNumId w:val="20"/>
  </w:num>
  <w:num w:numId="11">
    <w:abstractNumId w:val="26"/>
  </w:num>
  <w:num w:numId="12">
    <w:abstractNumId w:val="35"/>
  </w:num>
  <w:num w:numId="13">
    <w:abstractNumId w:val="2"/>
  </w:num>
  <w:num w:numId="14">
    <w:abstractNumId w:val="14"/>
  </w:num>
  <w:num w:numId="15">
    <w:abstractNumId w:val="30"/>
  </w:num>
  <w:num w:numId="16">
    <w:abstractNumId w:val="18"/>
  </w:num>
  <w:num w:numId="17">
    <w:abstractNumId w:val="4"/>
  </w:num>
  <w:num w:numId="18">
    <w:abstractNumId w:val="19"/>
  </w:num>
  <w:num w:numId="19">
    <w:abstractNumId w:val="5"/>
  </w:num>
  <w:num w:numId="20">
    <w:abstractNumId w:val="17"/>
  </w:num>
  <w:num w:numId="21">
    <w:abstractNumId w:val="23"/>
  </w:num>
  <w:num w:numId="22">
    <w:abstractNumId w:val="15"/>
  </w:num>
  <w:num w:numId="23">
    <w:abstractNumId w:val="13"/>
  </w:num>
  <w:num w:numId="24">
    <w:abstractNumId w:val="33"/>
  </w:num>
  <w:num w:numId="25">
    <w:abstractNumId w:val="8"/>
  </w:num>
  <w:num w:numId="26">
    <w:abstractNumId w:val="25"/>
  </w:num>
  <w:num w:numId="27">
    <w:abstractNumId w:val="6"/>
  </w:num>
  <w:num w:numId="28">
    <w:abstractNumId w:val="10"/>
  </w:num>
  <w:num w:numId="29">
    <w:abstractNumId w:val="32"/>
    <w:lvlOverride w:ilvl="0">
      <w:lvl w:ilvl="0">
        <w:start w:val="1"/>
        <w:numFmt w:val="decimal"/>
        <w:lvlText w:val="%1.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30">
    <w:abstractNumId w:val="21"/>
  </w:num>
  <w:num w:numId="31">
    <w:abstractNumId w:val="29"/>
  </w:num>
  <w:num w:numId="32">
    <w:abstractNumId w:val="16"/>
  </w:num>
  <w:num w:numId="33">
    <w:abstractNumId w:val="9"/>
  </w:num>
  <w:num w:numId="34">
    <w:abstractNumId w:val="3"/>
  </w:num>
  <w:num w:numId="35">
    <w:abstractNumId w:val="7"/>
  </w:num>
  <w:num w:numId="3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45133"/>
    <w:rsid w:val="00077C0F"/>
    <w:rsid w:val="000E1457"/>
    <w:rsid w:val="000E1F64"/>
    <w:rsid w:val="00104973"/>
    <w:rsid w:val="00145133"/>
    <w:rsid w:val="0014791E"/>
    <w:rsid w:val="001679F7"/>
    <w:rsid w:val="00185034"/>
    <w:rsid w:val="001A7CF3"/>
    <w:rsid w:val="001F55D6"/>
    <w:rsid w:val="00247578"/>
    <w:rsid w:val="002E322D"/>
    <w:rsid w:val="00383297"/>
    <w:rsid w:val="003F40BF"/>
    <w:rsid w:val="004259A0"/>
    <w:rsid w:val="00430E52"/>
    <w:rsid w:val="00461115"/>
    <w:rsid w:val="00466332"/>
    <w:rsid w:val="0056136A"/>
    <w:rsid w:val="00566189"/>
    <w:rsid w:val="00571C61"/>
    <w:rsid w:val="005A13C7"/>
    <w:rsid w:val="006919BF"/>
    <w:rsid w:val="006E467E"/>
    <w:rsid w:val="006F6D98"/>
    <w:rsid w:val="00716AA1"/>
    <w:rsid w:val="00744617"/>
    <w:rsid w:val="007567BA"/>
    <w:rsid w:val="0076216B"/>
    <w:rsid w:val="007B19F4"/>
    <w:rsid w:val="007D3251"/>
    <w:rsid w:val="00813230"/>
    <w:rsid w:val="00840B08"/>
    <w:rsid w:val="00851B94"/>
    <w:rsid w:val="008677D9"/>
    <w:rsid w:val="008D208B"/>
    <w:rsid w:val="008D7B1F"/>
    <w:rsid w:val="00937361"/>
    <w:rsid w:val="00943A36"/>
    <w:rsid w:val="009708E3"/>
    <w:rsid w:val="00A00405"/>
    <w:rsid w:val="00A3244B"/>
    <w:rsid w:val="00AC0C2D"/>
    <w:rsid w:val="00AE54D8"/>
    <w:rsid w:val="00B16C3D"/>
    <w:rsid w:val="00B756AA"/>
    <w:rsid w:val="00BB37A9"/>
    <w:rsid w:val="00BF48B5"/>
    <w:rsid w:val="00C37DA5"/>
    <w:rsid w:val="00C53D4D"/>
    <w:rsid w:val="00C8069E"/>
    <w:rsid w:val="00C94FD6"/>
    <w:rsid w:val="00CA314D"/>
    <w:rsid w:val="00CB6624"/>
    <w:rsid w:val="00D04C54"/>
    <w:rsid w:val="00D72AF6"/>
    <w:rsid w:val="00D96C21"/>
    <w:rsid w:val="00D96E0F"/>
    <w:rsid w:val="00E420CC"/>
    <w:rsid w:val="00E446B0"/>
    <w:rsid w:val="00E540B0"/>
    <w:rsid w:val="00E55E7C"/>
    <w:rsid w:val="00EA58AC"/>
    <w:rsid w:val="00ED003F"/>
    <w:rsid w:val="00EF6748"/>
    <w:rsid w:val="00EF7023"/>
    <w:rsid w:val="00F227F0"/>
    <w:rsid w:val="00F25EFF"/>
    <w:rsid w:val="00F3010D"/>
    <w:rsid w:val="00F57924"/>
    <w:rsid w:val="00F6025C"/>
    <w:rsid w:val="00FB02F3"/>
    <w:rsid w:val="00FB73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C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styleId="a8">
    <w:name w:val="Body Text Indent"/>
    <w:basedOn w:val="a"/>
    <w:link w:val="a9"/>
    <w:rsid w:val="00B756AA"/>
    <w:pPr>
      <w:spacing w:after="0" w:line="240" w:lineRule="auto"/>
      <w:ind w:left="360" w:hanging="360"/>
    </w:pPr>
    <w:rPr>
      <w:rFonts w:eastAsia="Times New Roman" w:cs="Times New Roman"/>
      <w:sz w:val="20"/>
      <w:szCs w:val="20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B756AA"/>
    <w:rPr>
      <w:rFonts w:eastAsia="Times New Roman" w:cs="Times New Roman"/>
      <w:sz w:val="20"/>
      <w:szCs w:val="20"/>
      <w:lang w:eastAsia="ru-RU"/>
    </w:rPr>
  </w:style>
  <w:style w:type="paragraph" w:customStyle="1" w:styleId="1">
    <w:name w:val="Абзац списка1"/>
    <w:basedOn w:val="a"/>
    <w:rsid w:val="00B756AA"/>
    <w:pPr>
      <w:ind w:left="720"/>
    </w:pPr>
    <w:rPr>
      <w:rFonts w:ascii="Calibri" w:eastAsia="Times New Roman" w:hAnsi="Calibri" w:cs="Calibri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93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4404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699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do.pgups.ru" TargetMode="Externa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://sdo.pgups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8A1AAD-B228-49DE-9721-EEE3BFDCC4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12</Pages>
  <Words>2329</Words>
  <Characters>13276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15574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Учебное Управление</dc:creator>
  <cp:keywords/>
  <dc:description/>
  <cp:lastModifiedBy>123</cp:lastModifiedBy>
  <cp:revision>6</cp:revision>
  <cp:lastPrinted>2016-09-20T07:06:00Z</cp:lastPrinted>
  <dcterms:created xsi:type="dcterms:W3CDTF">2017-10-12T08:15:00Z</dcterms:created>
  <dcterms:modified xsi:type="dcterms:W3CDTF">2017-12-18T10:13:00Z</dcterms:modified>
</cp:coreProperties>
</file>