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EA58AC">
        <w:rPr>
          <w:rFonts w:eastAsia="Times New Roman" w:cs="Times New Roman"/>
          <w:sz w:val="28"/>
          <w:szCs w:val="28"/>
          <w:lang w:eastAsia="ru-RU"/>
        </w:rPr>
        <w:t>Локомотивы и локомотивное хозяйство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43A36">
        <w:rPr>
          <w:rFonts w:eastAsia="Times New Roman" w:cs="Times New Roman"/>
          <w:caps/>
          <w:sz w:val="28"/>
          <w:szCs w:val="28"/>
          <w:lang w:eastAsia="ru-RU"/>
        </w:rPr>
        <w:t>«</w:t>
      </w:r>
      <w:r w:rsidR="0076760A">
        <w:rPr>
          <w:rFonts w:eastAsia="Times New Roman" w:cs="Times New Roman"/>
          <w:caps/>
          <w:sz w:val="28"/>
          <w:szCs w:val="28"/>
          <w:lang w:eastAsia="ru-RU"/>
        </w:rPr>
        <w:t>основы механики подвижного состава</w:t>
      </w:r>
      <w:r w:rsidRPr="00943A36">
        <w:rPr>
          <w:rFonts w:eastAsia="Times New Roman" w:cs="Times New Roman"/>
          <w:caps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(</w:t>
      </w:r>
      <w:r w:rsidR="0076760A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76760A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76760A">
        <w:rPr>
          <w:rFonts w:eastAsia="Times New Roman" w:cs="Times New Roman"/>
          <w:sz w:val="28"/>
          <w:szCs w:val="28"/>
          <w:lang w:eastAsia="ru-RU"/>
        </w:rPr>
        <w:t>.Б.41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EA58AC" w:rsidP="00EA58A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Pr="00104973">
        <w:rPr>
          <w:rFonts w:eastAsia="Times New Roman" w:cs="Times New Roman"/>
          <w:i/>
          <w:szCs w:val="28"/>
          <w:highlight w:val="yellow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специализаци</w:t>
      </w:r>
      <w:r w:rsidR="003360CC">
        <w:rPr>
          <w:rFonts w:eastAsia="Times New Roman" w:cs="Times New Roman"/>
          <w:sz w:val="28"/>
          <w:szCs w:val="28"/>
          <w:lang w:eastAsia="ru-RU"/>
        </w:rPr>
        <w:t>и</w:t>
      </w:r>
    </w:p>
    <w:p w:rsidR="002E322D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2E322D">
        <w:rPr>
          <w:rFonts w:eastAsia="Times New Roman" w:cs="Times New Roman"/>
          <w:sz w:val="28"/>
          <w:szCs w:val="28"/>
          <w:lang w:eastAsia="ru-RU"/>
        </w:rPr>
        <w:t>Локомотивы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6760A" w:rsidRDefault="0076760A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6760A" w:rsidRDefault="0076760A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6760A" w:rsidRDefault="0076760A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6760A" w:rsidRDefault="0076760A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6760A" w:rsidRDefault="0076760A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6760A" w:rsidRDefault="0076760A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6760A" w:rsidRDefault="0076760A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2E322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2016</w:t>
      </w:r>
    </w:p>
    <w:p w:rsidR="00104973" w:rsidRPr="00104973" w:rsidRDefault="00EE3FDB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32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973" w:rsidRPr="00104973" w:rsidRDefault="00104973" w:rsidP="00104973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A58AC" w:rsidRPr="00104973" w:rsidRDefault="00104973" w:rsidP="00EA58AC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bookmarkStart w:id="0" w:name="_GoBack"/>
      <w:r w:rsidR="00B043F9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2822" cy="7829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832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EA58AC" w:rsidRPr="00104973" w:rsidRDefault="00EA58AC" w:rsidP="00EA58AC">
      <w:pPr>
        <w:tabs>
          <w:tab w:val="left" w:pos="851"/>
        </w:tabs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EA58AC" w:rsidRPr="00104973" w:rsidTr="00B756AA">
        <w:tc>
          <w:tcPr>
            <w:tcW w:w="5070" w:type="dxa"/>
          </w:tcPr>
          <w:p w:rsidR="00EA58AC" w:rsidRPr="00104973" w:rsidRDefault="00EA58AC" w:rsidP="00B043F9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04973" w:rsidRPr="00104973" w:rsidTr="00104973">
        <w:tc>
          <w:tcPr>
            <w:tcW w:w="5070" w:type="dxa"/>
          </w:tcPr>
          <w:p w:rsidR="00104973" w:rsidRPr="00104973" w:rsidRDefault="00104973" w:rsidP="00EA58AC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24757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247578">
        <w:rPr>
          <w:rFonts w:eastAsia="Times New Roman" w:cs="Times New Roman"/>
          <w:sz w:val="28"/>
          <w:szCs w:val="28"/>
          <w:lang w:eastAsia="ru-RU"/>
        </w:rPr>
        <w:t>утвержденным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17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16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 xml:space="preserve">1295 по 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специальности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23.05.03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Pr="00247578">
        <w:rPr>
          <w:rFonts w:eastAsia="Times New Roman" w:cs="Times New Roman"/>
          <w:sz w:val="28"/>
          <w:szCs w:val="28"/>
          <w:lang w:eastAsia="ru-RU"/>
        </w:rPr>
        <w:t>, по дисциплине «</w:t>
      </w:r>
      <w:r w:rsidR="00B542F1" w:rsidRPr="00B542F1">
        <w:rPr>
          <w:rFonts w:eastAsia="Times New Roman" w:cs="Times New Roman"/>
          <w:sz w:val="28"/>
          <w:szCs w:val="28"/>
          <w:lang w:eastAsia="ru-RU"/>
        </w:rPr>
        <w:t>Основы механики подвижного состава</w:t>
      </w:r>
      <w:r w:rsidRPr="00247578">
        <w:rPr>
          <w:rFonts w:eastAsia="Times New Roman" w:cs="Times New Roman"/>
          <w:sz w:val="28"/>
          <w:szCs w:val="28"/>
          <w:lang w:eastAsia="ru-RU"/>
        </w:rPr>
        <w:t>».</w:t>
      </w:r>
    </w:p>
    <w:p w:rsidR="00B542F1" w:rsidRPr="00B542F1" w:rsidRDefault="00104973" w:rsidP="00B542F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47578">
        <w:rPr>
          <w:rFonts w:eastAsia="Times New Roman" w:cs="Times New Roman"/>
          <w:sz w:val="28"/>
          <w:szCs w:val="28"/>
          <w:lang w:eastAsia="ru-RU"/>
        </w:rPr>
        <w:t>Целью изучения дисциплины является</w:t>
      </w:r>
      <w:r w:rsidR="00B542F1" w:rsidRPr="00B542F1">
        <w:rPr>
          <w:rFonts w:eastAsia="Times New Roman" w:cs="Times New Roman"/>
          <w:sz w:val="28"/>
          <w:szCs w:val="28"/>
          <w:lang w:eastAsia="ru-RU"/>
        </w:rPr>
        <w:t xml:space="preserve">  изучение студентами показателей качества хода, прочности и жесткости несущих узлов подвижного состава и методов их определения с учетом всех видов нагрузок, возникающих в эксплуатации.</w:t>
      </w:r>
    </w:p>
    <w:p w:rsidR="00104973" w:rsidRPr="0024757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47578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247578" w:rsidRPr="00247578" w:rsidRDefault="00B542F1" w:rsidP="00247578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954A4">
        <w:rPr>
          <w:sz w:val="28"/>
          <w:szCs w:val="28"/>
        </w:rPr>
        <w:t>овладения студентами современными средствами и методами моделирования динамики и прочности подвижного состава</w:t>
      </w:r>
      <w:r>
        <w:rPr>
          <w:sz w:val="28"/>
          <w:szCs w:val="28"/>
        </w:rPr>
        <w:t>;</w:t>
      </w:r>
    </w:p>
    <w:p w:rsidR="00B542F1" w:rsidRDefault="00B542F1" w:rsidP="00247578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B542F1">
        <w:rPr>
          <w:rFonts w:eastAsia="Times New Roman" w:cs="Times New Roman"/>
          <w:sz w:val="28"/>
          <w:szCs w:val="28"/>
          <w:lang w:eastAsia="ru-RU"/>
        </w:rPr>
        <w:t>осв</w:t>
      </w:r>
      <w:r>
        <w:rPr>
          <w:rFonts w:eastAsia="Times New Roman" w:cs="Times New Roman"/>
          <w:sz w:val="28"/>
          <w:szCs w:val="28"/>
          <w:lang w:eastAsia="ru-RU"/>
        </w:rPr>
        <w:t>оение студентами методов</w:t>
      </w:r>
      <w:r w:rsidRPr="00B542F1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р</w:t>
      </w:r>
      <w:r w:rsidRPr="00B542F1">
        <w:rPr>
          <w:rFonts w:eastAsia="Times New Roman" w:cs="Times New Roman"/>
          <w:sz w:val="28"/>
          <w:szCs w:val="28"/>
          <w:lang w:eastAsia="ru-RU"/>
        </w:rPr>
        <w:t>асчет</w:t>
      </w:r>
      <w:r>
        <w:rPr>
          <w:rFonts w:eastAsia="Times New Roman" w:cs="Times New Roman"/>
          <w:sz w:val="28"/>
          <w:szCs w:val="28"/>
          <w:lang w:eastAsia="ru-RU"/>
        </w:rPr>
        <w:t>а</w:t>
      </w:r>
      <w:r w:rsidRPr="00B542F1">
        <w:rPr>
          <w:rFonts w:eastAsia="Times New Roman" w:cs="Times New Roman"/>
          <w:sz w:val="28"/>
          <w:szCs w:val="28"/>
          <w:lang w:eastAsia="ru-RU"/>
        </w:rPr>
        <w:t xml:space="preserve"> сил действующих на подвижной состав при движении в кривых различного радиуса с различными скоростями</w:t>
      </w:r>
      <w:r>
        <w:rPr>
          <w:rFonts w:eastAsia="Times New Roman" w:cs="Times New Roman"/>
          <w:sz w:val="28"/>
          <w:szCs w:val="28"/>
          <w:lang w:eastAsia="ru-RU"/>
        </w:rPr>
        <w:t>;</w:t>
      </w:r>
    </w:p>
    <w:p w:rsidR="00104973" w:rsidRPr="00247578" w:rsidRDefault="00247578" w:rsidP="00247578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47578">
        <w:rPr>
          <w:rFonts w:eastAsia="Times New Roman" w:cs="Times New Roman"/>
          <w:sz w:val="28"/>
          <w:szCs w:val="28"/>
          <w:lang w:eastAsia="ru-RU"/>
        </w:rPr>
        <w:t xml:space="preserve">изучение </w:t>
      </w:r>
      <w:r w:rsidR="00B542F1">
        <w:rPr>
          <w:rFonts w:eastAsia="Times New Roman" w:cs="Times New Roman"/>
          <w:sz w:val="28"/>
          <w:szCs w:val="28"/>
          <w:lang w:eastAsia="ru-RU"/>
        </w:rPr>
        <w:t>критериев</w:t>
      </w:r>
      <w:r w:rsidR="00B542F1" w:rsidRPr="00B542F1">
        <w:rPr>
          <w:rFonts w:eastAsia="Times New Roman" w:cs="Times New Roman"/>
          <w:sz w:val="28"/>
          <w:szCs w:val="28"/>
          <w:lang w:eastAsia="ru-RU"/>
        </w:rPr>
        <w:t xml:space="preserve"> безопасности и допускаемые скорости при движении локомотива в прямых и кривых участках пути.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247578" w:rsidRDefault="00104973" w:rsidP="0024757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Pr="00104973" w:rsidRDefault="00247578" w:rsidP="0024757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cs="Times New Roman"/>
          <w:sz w:val="28"/>
          <w:szCs w:val="28"/>
        </w:rPr>
        <w:t xml:space="preserve">- </w:t>
      </w:r>
      <w:r w:rsidR="00B542F1" w:rsidRPr="00B542F1">
        <w:rPr>
          <w:rFonts w:cs="Times New Roman"/>
          <w:sz w:val="28"/>
          <w:szCs w:val="28"/>
        </w:rPr>
        <w:t xml:space="preserve">методы оценки </w:t>
      </w:r>
      <w:proofErr w:type="spellStart"/>
      <w:r w:rsidR="00B542F1" w:rsidRPr="00B542F1">
        <w:rPr>
          <w:rFonts w:cs="Times New Roman"/>
          <w:sz w:val="28"/>
          <w:szCs w:val="28"/>
        </w:rPr>
        <w:t>нагруженности</w:t>
      </w:r>
      <w:proofErr w:type="spellEnd"/>
      <w:r w:rsidR="00B542F1" w:rsidRPr="00B542F1">
        <w:rPr>
          <w:rFonts w:cs="Times New Roman"/>
          <w:sz w:val="28"/>
          <w:szCs w:val="28"/>
        </w:rPr>
        <w:t xml:space="preserve"> элементов подвижного состава, основные динамические характеристики системы «подвижной состав-путь»; методы исследования колебаний и устойчивости движения подвижного состава; основные принципы расчета прочности элементов подвижного состава, расчетные схемы основных деталей и узлов подвижного состава, методы их математического моделирования;</w:t>
      </w:r>
      <w:r w:rsidRPr="00DB20C0">
        <w:rPr>
          <w:rFonts w:cs="Times New Roman"/>
          <w:sz w:val="28"/>
          <w:szCs w:val="28"/>
        </w:rPr>
        <w:t xml:space="preserve">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Pr="00104973" w:rsidRDefault="00943A36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="00B542F1" w:rsidRPr="00B542F1">
        <w:rPr>
          <w:sz w:val="28"/>
          <w:szCs w:val="28"/>
        </w:rPr>
        <w:t>исследовать динамику элементов подвижного состава и оценивать динамические качества и безопасность движения;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Pr="00104973" w:rsidRDefault="00943A36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="00B542F1" w:rsidRPr="00B542F1">
        <w:rPr>
          <w:sz w:val="28"/>
          <w:szCs w:val="28"/>
        </w:rPr>
        <w:t>методами оценки динамических сил в элементах подвижного состава, методами моделирования динамики и прочности.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542F1" w:rsidRPr="00943A36" w:rsidRDefault="00B542F1" w:rsidP="00B542F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 xml:space="preserve">Изучение дисциплины направлено на формирование следующих </w:t>
      </w:r>
      <w:r w:rsidRPr="00B542F1">
        <w:rPr>
          <w:rFonts w:eastAsia="Times New Roman" w:cs="Times New Roman"/>
          <w:b/>
          <w:sz w:val="28"/>
          <w:szCs w:val="28"/>
          <w:lang w:eastAsia="ru-RU"/>
        </w:rPr>
        <w:t>обще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</w:t>
      </w:r>
      <w:r>
        <w:rPr>
          <w:rFonts w:eastAsia="Times New Roman" w:cs="Times New Roman"/>
          <w:b/>
          <w:sz w:val="28"/>
          <w:szCs w:val="28"/>
          <w:lang w:eastAsia="ru-RU"/>
        </w:rPr>
        <w:t>О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943A36">
        <w:rPr>
          <w:rFonts w:eastAsia="Times New Roman" w:cs="Times New Roman"/>
          <w:bCs/>
          <w:sz w:val="28"/>
          <w:szCs w:val="28"/>
          <w:lang w:eastAsia="ru-RU"/>
        </w:rPr>
        <w:t>соответствующих виду профессиональной деятельности, на который ориентирована программа специалитета:</w:t>
      </w:r>
    </w:p>
    <w:p w:rsidR="00B542F1" w:rsidRPr="00B542F1" w:rsidRDefault="00B542F1" w:rsidP="00B542F1">
      <w:pPr>
        <w:pStyle w:val="a3"/>
        <w:numPr>
          <w:ilvl w:val="0"/>
          <w:numId w:val="31"/>
        </w:numPr>
        <w:spacing w:after="0" w:line="240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B542F1">
        <w:rPr>
          <w:rFonts w:eastAsia="Times New Roman" w:cs="Times New Roman"/>
          <w:sz w:val="28"/>
          <w:szCs w:val="28"/>
          <w:lang w:eastAsia="ru-RU"/>
        </w:rPr>
        <w:t>способностью применять методы расчета и оценки прочности сооружений и конструкций на основе знаний законов статики и динамики твердых тел, исследовать динамику и прочность элементов подвижного состава, оценивать</w:t>
      </w:r>
      <w:r w:rsidRPr="00B542F1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r w:rsidRPr="00B542F1">
        <w:rPr>
          <w:rFonts w:eastAsia="Times New Roman" w:cs="Times New Roman"/>
          <w:sz w:val="28"/>
          <w:szCs w:val="28"/>
          <w:lang w:eastAsia="ru-RU"/>
        </w:rPr>
        <w:t>его динамические качества и безопасность (ОПК-7);</w:t>
      </w:r>
    </w:p>
    <w:p w:rsidR="00B542F1" w:rsidRPr="00B542F1" w:rsidRDefault="00B542F1" w:rsidP="00B542F1">
      <w:pPr>
        <w:pStyle w:val="a3"/>
        <w:numPr>
          <w:ilvl w:val="0"/>
          <w:numId w:val="31"/>
        </w:numPr>
        <w:spacing w:after="0" w:line="240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B542F1">
        <w:rPr>
          <w:rFonts w:eastAsia="Times New Roman" w:cs="Times New Roman"/>
          <w:sz w:val="28"/>
          <w:szCs w:val="28"/>
          <w:lang w:eastAsia="ru-RU"/>
        </w:rPr>
        <w:t>владением основами расчета и проектирования элементов и устройств различных физических принципов действия (ОПК-13)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B542F1" w:rsidRDefault="00B542F1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943A36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943A36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виду профессиональной деятельности, на </w:t>
      </w:r>
      <w:r w:rsidR="00943A36" w:rsidRPr="00943A36">
        <w:rPr>
          <w:rFonts w:eastAsia="Times New Roman" w:cs="Times New Roman"/>
          <w:bCs/>
          <w:sz w:val="28"/>
          <w:szCs w:val="28"/>
          <w:lang w:eastAsia="ru-RU"/>
        </w:rPr>
        <w:t>который</w:t>
      </w:r>
      <w:r w:rsidRPr="00943A36">
        <w:rPr>
          <w:rFonts w:eastAsia="Times New Roman" w:cs="Times New Roman"/>
          <w:bCs/>
          <w:sz w:val="28"/>
          <w:szCs w:val="28"/>
          <w:lang w:eastAsia="ru-RU"/>
        </w:rPr>
        <w:t xml:space="preserve"> ориентирована программа </w:t>
      </w:r>
      <w:r w:rsidR="00943A36" w:rsidRPr="00943A36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r w:rsidRPr="00943A36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4973" w:rsidRPr="00943A36" w:rsidRDefault="0078346D" w:rsidP="00104973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78346D">
        <w:rPr>
          <w:rFonts w:eastAsia="Times New Roman" w:cs="Times New Roman"/>
          <w:b/>
          <w:bCs/>
          <w:sz w:val="28"/>
          <w:szCs w:val="28"/>
          <w:lang w:eastAsia="ru-RU"/>
        </w:rPr>
        <w:t xml:space="preserve">организационно-управленческая </w:t>
      </w:r>
      <w:r w:rsidR="00943A36" w:rsidRPr="00943A36">
        <w:rPr>
          <w:rFonts w:eastAsia="Times New Roman" w:cs="Times New Roman"/>
          <w:b/>
          <w:bCs/>
          <w:sz w:val="28"/>
          <w:szCs w:val="28"/>
          <w:lang w:eastAsia="ru-RU"/>
        </w:rPr>
        <w:t>деятельность</w:t>
      </w:r>
      <w:r w:rsidR="00104973" w:rsidRPr="00943A36">
        <w:rPr>
          <w:rFonts w:eastAsia="Times New Roman" w:cs="Times New Roman"/>
          <w:b/>
          <w:bCs/>
          <w:sz w:val="28"/>
          <w:szCs w:val="28"/>
          <w:lang w:eastAsia="ru-RU"/>
        </w:rPr>
        <w:t>:</w:t>
      </w:r>
    </w:p>
    <w:p w:rsidR="00943A36" w:rsidRPr="0078346D" w:rsidRDefault="0078346D" w:rsidP="0078346D">
      <w:pPr>
        <w:pStyle w:val="a3"/>
        <w:numPr>
          <w:ilvl w:val="0"/>
          <w:numId w:val="31"/>
        </w:numPr>
        <w:tabs>
          <w:tab w:val="num" w:pos="822"/>
        </w:tabs>
        <w:spacing w:after="0" w:line="240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78346D">
        <w:rPr>
          <w:rFonts w:eastAsia="Times New Roman" w:cs="Times New Roman"/>
          <w:sz w:val="28"/>
          <w:szCs w:val="28"/>
          <w:lang w:eastAsia="ru-RU"/>
        </w:rPr>
        <w:t>способностью проводить экспертизу и анализ прочностных и динамических характеристик подвижного состава, их технико-экономических параметров, оценивать технико-экономические параметры и удельные показатели подвижного состава (ПК-13);</w:t>
      </w:r>
    </w:p>
    <w:p w:rsidR="0078346D" w:rsidRPr="0078346D" w:rsidRDefault="0078346D" w:rsidP="0078346D">
      <w:pPr>
        <w:pStyle w:val="a3"/>
        <w:numPr>
          <w:ilvl w:val="0"/>
          <w:numId w:val="31"/>
        </w:numPr>
        <w:tabs>
          <w:tab w:val="num" w:pos="822"/>
        </w:tabs>
        <w:spacing w:after="0" w:line="240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78346D">
        <w:rPr>
          <w:rFonts w:eastAsia="Times New Roman" w:cs="Times New Roman"/>
          <w:sz w:val="28"/>
          <w:szCs w:val="28"/>
          <w:lang w:eastAsia="ru-RU"/>
        </w:rPr>
        <w:t>способностью выполнять расчеты типовых элементов технологических машин и подвижного состава на прочность, жесткость и устойчивость, оценить динамические силы, действующие на детали и узлы подвижного состава, формировать нормативные требования к показателям безопасности, выполнять расчеты динамики подвижного состава и термодинамический анализ теплотехнических устройств и куз</w:t>
      </w:r>
      <w:r>
        <w:rPr>
          <w:rFonts w:eastAsia="Times New Roman" w:cs="Times New Roman"/>
          <w:sz w:val="28"/>
          <w:szCs w:val="28"/>
          <w:lang w:eastAsia="ru-RU"/>
        </w:rPr>
        <w:t>овов подвижного состава (ПК-19).</w:t>
      </w:r>
    </w:p>
    <w:p w:rsidR="00943A36" w:rsidRPr="00104973" w:rsidRDefault="00943A36" w:rsidP="00943A36">
      <w:pPr>
        <w:widowControl w:val="0"/>
        <w:tabs>
          <w:tab w:val="left" w:pos="1418"/>
        </w:tabs>
        <w:spacing w:after="0" w:line="240" w:lineRule="auto"/>
        <w:ind w:left="851"/>
        <w:jc w:val="both"/>
        <w:rPr>
          <w:rFonts w:eastAsia="Times New Roman" w:cs="Times New Roman"/>
          <w:sz w:val="28"/>
          <w:szCs w:val="28"/>
          <w:highlight w:val="yellow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78346D" w:rsidRPr="00B542F1">
        <w:rPr>
          <w:rFonts w:eastAsia="Times New Roman" w:cs="Times New Roman"/>
          <w:sz w:val="28"/>
          <w:szCs w:val="28"/>
          <w:lang w:eastAsia="ru-RU"/>
        </w:rPr>
        <w:t>Основы механики подвижного состава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78346D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78346D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78346D">
        <w:rPr>
          <w:rFonts w:eastAsia="Times New Roman" w:cs="Times New Roman"/>
          <w:sz w:val="28"/>
          <w:szCs w:val="28"/>
          <w:lang w:eastAsia="ru-RU"/>
        </w:rPr>
        <w:t>.Б.41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="00943A36" w:rsidRPr="00943A36">
        <w:rPr>
          <w:rFonts w:eastAsia="Times New Roman" w:cs="Times New Roman"/>
          <w:sz w:val="28"/>
          <w:szCs w:val="28"/>
          <w:lang w:eastAsia="ru-RU"/>
        </w:rPr>
        <w:t>базовой</w:t>
      </w:r>
      <w:r w:rsidRPr="00943A36">
        <w:rPr>
          <w:rFonts w:eastAsia="Times New Roman" w:cs="Times New Roman"/>
          <w:sz w:val="28"/>
          <w:szCs w:val="28"/>
          <w:lang w:eastAsia="ru-RU"/>
        </w:rPr>
        <w:t xml:space="preserve"> части и является об</w:t>
      </w:r>
      <w:r w:rsidR="00943A36" w:rsidRPr="00943A36">
        <w:rPr>
          <w:rFonts w:eastAsia="Times New Roman" w:cs="Times New Roman"/>
          <w:sz w:val="28"/>
          <w:szCs w:val="28"/>
          <w:lang w:eastAsia="ru-RU"/>
        </w:rPr>
        <w:t>язательной для изучения</w:t>
      </w:r>
      <w:r w:rsidRPr="00943A36">
        <w:rPr>
          <w:rFonts w:eastAsia="Times New Roman" w:cs="Times New Roman"/>
          <w:sz w:val="28"/>
          <w:szCs w:val="28"/>
          <w:lang w:eastAsia="ru-RU"/>
        </w:rPr>
        <w:t>.</w:t>
      </w:r>
    </w:p>
    <w:p w:rsidR="00F227F0" w:rsidRPr="00104973" w:rsidRDefault="00F227F0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C5F0F" w:rsidRDefault="00DC5F0F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C5F0F" w:rsidRDefault="00DC5F0F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C5F0F" w:rsidRDefault="00DC5F0F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C5F0F" w:rsidRDefault="00DC5F0F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C5F0F" w:rsidRDefault="00DC5F0F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9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435"/>
        <w:gridCol w:w="1134"/>
        <w:gridCol w:w="1028"/>
      </w:tblGrid>
      <w:tr w:rsidR="00C53D4D" w:rsidRPr="00104973" w:rsidTr="00A1314D">
        <w:trPr>
          <w:jc w:val="center"/>
        </w:trPr>
        <w:tc>
          <w:tcPr>
            <w:tcW w:w="5353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435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162" w:type="dxa"/>
            <w:gridSpan w:val="2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C53D4D" w:rsidRPr="00104973" w:rsidTr="00A1314D">
        <w:trPr>
          <w:jc w:val="center"/>
        </w:trPr>
        <w:tc>
          <w:tcPr>
            <w:tcW w:w="5353" w:type="dxa"/>
            <w:vMerge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35" w:type="dxa"/>
            <w:vMerge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C53D4D" w:rsidRPr="00104973" w:rsidRDefault="00A131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28" w:type="dxa"/>
            <w:vAlign w:val="center"/>
          </w:tcPr>
          <w:p w:rsidR="00C53D4D" w:rsidRPr="00104973" w:rsidRDefault="00A131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C53D4D" w:rsidRPr="00104973" w:rsidTr="00A1314D">
        <w:trPr>
          <w:jc w:val="center"/>
        </w:trPr>
        <w:tc>
          <w:tcPr>
            <w:tcW w:w="535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C53D4D" w:rsidRPr="00104973" w:rsidRDefault="00C53D4D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C53D4D" w:rsidRPr="00104973" w:rsidRDefault="00C53D4D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C53D4D" w:rsidRPr="00104973" w:rsidRDefault="00C53D4D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435" w:type="dxa"/>
            <w:vAlign w:val="center"/>
          </w:tcPr>
          <w:p w:rsidR="00C53D4D" w:rsidRPr="00104973" w:rsidRDefault="00A131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140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A131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70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C53D4D" w:rsidRPr="00104973" w:rsidRDefault="00A131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134" w:type="dxa"/>
            <w:vAlign w:val="center"/>
          </w:tcPr>
          <w:p w:rsidR="00C53D4D" w:rsidRPr="00104973" w:rsidRDefault="00A1314D" w:rsidP="00C53D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68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A131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A1314D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28" w:type="dxa"/>
            <w:vAlign w:val="center"/>
          </w:tcPr>
          <w:p w:rsidR="00C53D4D" w:rsidRPr="00104973" w:rsidRDefault="00A131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A131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C53D4D" w:rsidRPr="00104973" w:rsidRDefault="00A131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C53D4D" w:rsidRPr="00104973" w:rsidTr="00A1314D">
        <w:trPr>
          <w:jc w:val="center"/>
        </w:trPr>
        <w:tc>
          <w:tcPr>
            <w:tcW w:w="535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435" w:type="dxa"/>
            <w:vAlign w:val="center"/>
          </w:tcPr>
          <w:p w:rsidR="00C53D4D" w:rsidRPr="00104973" w:rsidRDefault="00A131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1134" w:type="dxa"/>
            <w:vAlign w:val="center"/>
          </w:tcPr>
          <w:p w:rsidR="00C53D4D" w:rsidRPr="00104973" w:rsidRDefault="00A131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1028" w:type="dxa"/>
            <w:vAlign w:val="center"/>
          </w:tcPr>
          <w:p w:rsidR="00C53D4D" w:rsidRPr="00104973" w:rsidRDefault="00A131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C53D4D" w:rsidRPr="00104973" w:rsidTr="00A1314D">
        <w:trPr>
          <w:jc w:val="center"/>
        </w:trPr>
        <w:tc>
          <w:tcPr>
            <w:tcW w:w="535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435" w:type="dxa"/>
            <w:vAlign w:val="center"/>
          </w:tcPr>
          <w:p w:rsidR="00C53D4D" w:rsidRPr="00104973" w:rsidRDefault="00A131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134" w:type="dxa"/>
            <w:vAlign w:val="center"/>
          </w:tcPr>
          <w:p w:rsidR="00C53D4D" w:rsidRPr="00104973" w:rsidRDefault="00A131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028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53D4D" w:rsidRPr="00104973" w:rsidTr="00A1314D">
        <w:trPr>
          <w:jc w:val="center"/>
        </w:trPr>
        <w:tc>
          <w:tcPr>
            <w:tcW w:w="535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435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Э,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 К</w:t>
            </w:r>
            <w:r w:rsidR="00A1314D">
              <w:rPr>
                <w:rFonts w:eastAsia="Times New Roman" w:cs="Times New Roman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1134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1028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 К</w:t>
            </w:r>
            <w:r w:rsidR="00A1314D">
              <w:rPr>
                <w:rFonts w:eastAsia="Times New Roman" w:cs="Times New Roman"/>
                <w:sz w:val="28"/>
                <w:szCs w:val="28"/>
                <w:lang w:eastAsia="ru-RU"/>
              </w:rPr>
              <w:t>П</w:t>
            </w:r>
          </w:p>
        </w:tc>
      </w:tr>
      <w:tr w:rsidR="00C53D4D" w:rsidRPr="00104973" w:rsidTr="00A1314D">
        <w:trPr>
          <w:jc w:val="center"/>
        </w:trPr>
        <w:tc>
          <w:tcPr>
            <w:tcW w:w="535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35" w:type="dxa"/>
            <w:vAlign w:val="center"/>
          </w:tcPr>
          <w:p w:rsidR="00C53D4D" w:rsidRPr="00104973" w:rsidRDefault="00A131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252/7</w:t>
            </w:r>
          </w:p>
        </w:tc>
        <w:tc>
          <w:tcPr>
            <w:tcW w:w="1134" w:type="dxa"/>
            <w:vAlign w:val="center"/>
          </w:tcPr>
          <w:p w:rsidR="00C53D4D" w:rsidRPr="00104973" w:rsidRDefault="00A131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162</w:t>
            </w:r>
            <w:r w:rsidR="00C53D4D">
              <w:rPr>
                <w:rFonts w:eastAsia="Times New Roman" w:cs="Times New Roman"/>
                <w:sz w:val="28"/>
                <w:szCs w:val="28"/>
                <w:lang w:eastAsia="ru-RU"/>
              </w:rPr>
              <w:t>/4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,5</w:t>
            </w:r>
          </w:p>
        </w:tc>
        <w:tc>
          <w:tcPr>
            <w:tcW w:w="1028" w:type="dxa"/>
            <w:vAlign w:val="center"/>
          </w:tcPr>
          <w:p w:rsidR="00C53D4D" w:rsidRPr="00104973" w:rsidRDefault="00A131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90</w:t>
            </w:r>
            <w:r w:rsidR="00C53D4D">
              <w:rPr>
                <w:rFonts w:eastAsia="Times New Roman" w:cs="Times New Roman"/>
                <w:sz w:val="28"/>
                <w:szCs w:val="28"/>
                <w:lang w:eastAsia="ru-RU"/>
              </w:rPr>
              <w:t>/2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,5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789"/>
        <w:gridCol w:w="993"/>
        <w:gridCol w:w="904"/>
      </w:tblGrid>
      <w:tr w:rsidR="00C53D4D" w:rsidRPr="00104973" w:rsidTr="00A1314D">
        <w:trPr>
          <w:jc w:val="center"/>
        </w:trPr>
        <w:tc>
          <w:tcPr>
            <w:tcW w:w="5353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789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897" w:type="dxa"/>
            <w:gridSpan w:val="2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C53D4D" w:rsidRPr="00104973" w:rsidTr="00A1314D">
        <w:trPr>
          <w:jc w:val="center"/>
        </w:trPr>
        <w:tc>
          <w:tcPr>
            <w:tcW w:w="5353" w:type="dxa"/>
            <w:vMerge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89" w:type="dxa"/>
            <w:vMerge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C53D4D" w:rsidRPr="00104973" w:rsidRDefault="00A131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04" w:type="dxa"/>
            <w:vAlign w:val="center"/>
          </w:tcPr>
          <w:p w:rsidR="00C53D4D" w:rsidRPr="00104973" w:rsidRDefault="00A131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C53D4D" w:rsidRPr="00104973" w:rsidTr="00A1314D">
        <w:trPr>
          <w:jc w:val="center"/>
        </w:trPr>
        <w:tc>
          <w:tcPr>
            <w:tcW w:w="535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C53D4D" w:rsidRPr="00104973" w:rsidRDefault="00C53D4D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C53D4D" w:rsidRPr="00104973" w:rsidRDefault="00C53D4D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C53D4D" w:rsidRPr="00104973" w:rsidRDefault="00C53D4D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789" w:type="dxa"/>
            <w:vAlign w:val="center"/>
          </w:tcPr>
          <w:p w:rsidR="00C53D4D" w:rsidRPr="00104973" w:rsidRDefault="002F5DE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C53D4D" w:rsidRPr="00104973" w:rsidRDefault="00F227F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2F5DEC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3" w:type="dxa"/>
            <w:vAlign w:val="center"/>
          </w:tcPr>
          <w:p w:rsidR="00C53D4D" w:rsidRPr="00104973" w:rsidRDefault="00A131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C53D4D" w:rsidRPr="00104973" w:rsidRDefault="00A131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04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C53D4D" w:rsidRPr="00104973" w:rsidTr="00A1314D">
        <w:trPr>
          <w:jc w:val="center"/>
        </w:trPr>
        <w:tc>
          <w:tcPr>
            <w:tcW w:w="535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789" w:type="dxa"/>
            <w:vAlign w:val="center"/>
          </w:tcPr>
          <w:p w:rsidR="00C53D4D" w:rsidRPr="00104973" w:rsidRDefault="002F5DEC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207</w:t>
            </w:r>
          </w:p>
        </w:tc>
        <w:tc>
          <w:tcPr>
            <w:tcW w:w="993" w:type="dxa"/>
            <w:vAlign w:val="center"/>
          </w:tcPr>
          <w:p w:rsidR="00C53D4D" w:rsidRPr="00104973" w:rsidRDefault="00A131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904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124</w:t>
            </w:r>
          </w:p>
        </w:tc>
      </w:tr>
      <w:tr w:rsidR="00C53D4D" w:rsidRPr="00104973" w:rsidTr="00A1314D">
        <w:trPr>
          <w:jc w:val="center"/>
        </w:trPr>
        <w:tc>
          <w:tcPr>
            <w:tcW w:w="535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789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9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04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53D4D" w:rsidRPr="00104973" w:rsidTr="00A1314D">
        <w:trPr>
          <w:jc w:val="center"/>
        </w:trPr>
        <w:tc>
          <w:tcPr>
            <w:tcW w:w="535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789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Э,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 К</w:t>
            </w:r>
            <w:r w:rsidR="00A1314D">
              <w:rPr>
                <w:rFonts w:eastAsia="Times New Roman" w:cs="Times New Roman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99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904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, К</w:t>
            </w:r>
            <w:r w:rsidR="00A1314D">
              <w:rPr>
                <w:rFonts w:eastAsia="Times New Roman" w:cs="Times New Roman"/>
                <w:sz w:val="28"/>
                <w:szCs w:val="28"/>
                <w:lang w:eastAsia="ru-RU"/>
              </w:rPr>
              <w:t>П</w:t>
            </w:r>
          </w:p>
        </w:tc>
      </w:tr>
      <w:tr w:rsidR="00C53D4D" w:rsidRPr="00104973" w:rsidTr="00A1314D">
        <w:trPr>
          <w:jc w:val="center"/>
        </w:trPr>
        <w:tc>
          <w:tcPr>
            <w:tcW w:w="5353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89" w:type="dxa"/>
            <w:vAlign w:val="center"/>
          </w:tcPr>
          <w:p w:rsidR="00C53D4D" w:rsidRPr="00104973" w:rsidRDefault="00A131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252</w:t>
            </w:r>
            <w:r w:rsidR="00C53D4D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93" w:type="dxa"/>
            <w:vAlign w:val="center"/>
          </w:tcPr>
          <w:p w:rsidR="00C53D4D" w:rsidRPr="00104973" w:rsidRDefault="00A131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</w:t>
            </w:r>
            <w:r w:rsidR="00C53D4D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04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C53D4D">
        <w:rPr>
          <w:rFonts w:eastAsia="Times New Roman" w:cs="Times New Roman"/>
          <w:i/>
          <w:sz w:val="28"/>
          <w:szCs w:val="28"/>
          <w:lang w:eastAsia="ru-RU"/>
        </w:rPr>
        <w:t>Примечания: «Форма контроля знаний» – экзамен (Э), зачет (З), зачет с оценкой (З*), курсовой проект (КП), курсовая работа (КР), контрольная работа (КЛР).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DC5F0F" w:rsidRDefault="00DC5F0F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C5F0F" w:rsidRDefault="00DC5F0F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C5F0F" w:rsidRDefault="00DC5F0F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C5F0F" w:rsidRDefault="00DC5F0F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C5F0F" w:rsidRDefault="00DC5F0F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C5F0F" w:rsidRDefault="00DC5F0F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C5F0F" w:rsidRPr="00E14C14" w:rsidRDefault="00DC5F0F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val="en-US"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172"/>
        <w:gridCol w:w="5777"/>
      </w:tblGrid>
      <w:tr w:rsidR="00104973" w:rsidRPr="00B756AA" w:rsidTr="00937361">
        <w:tc>
          <w:tcPr>
            <w:tcW w:w="622" w:type="dxa"/>
            <w:vAlign w:val="center"/>
          </w:tcPr>
          <w:p w:rsidR="00104973" w:rsidRPr="00B756AA" w:rsidRDefault="00104973" w:rsidP="00B756AA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756AA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 xml:space="preserve">№ </w:t>
            </w:r>
            <w:proofErr w:type="gramStart"/>
            <w:r w:rsidRPr="00B756AA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п</w:t>
            </w:r>
            <w:proofErr w:type="gramEnd"/>
            <w:r w:rsidRPr="00B756AA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3172" w:type="dxa"/>
            <w:vAlign w:val="center"/>
          </w:tcPr>
          <w:p w:rsidR="00104973" w:rsidRPr="00B756AA" w:rsidRDefault="00104973" w:rsidP="00B756AA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756AA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104973" w:rsidRPr="00B756AA" w:rsidRDefault="00104973" w:rsidP="00B756A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B756AA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Содержание раздела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B756AA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1</w:t>
            </w:r>
          </w:p>
        </w:tc>
        <w:tc>
          <w:tcPr>
            <w:tcW w:w="3172" w:type="dxa"/>
            <w:vAlign w:val="center"/>
          </w:tcPr>
          <w:p w:rsidR="00B756AA" w:rsidRPr="00B756AA" w:rsidRDefault="00FA5CE7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FA5CE7">
              <w:rPr>
                <w:sz w:val="26"/>
                <w:szCs w:val="26"/>
              </w:rPr>
              <w:t>Введение. Основные положения по взаимодействию пути и подвижного состава.</w:t>
            </w:r>
          </w:p>
        </w:tc>
        <w:tc>
          <w:tcPr>
            <w:tcW w:w="5777" w:type="dxa"/>
            <w:vAlign w:val="center"/>
          </w:tcPr>
          <w:p w:rsidR="00B756AA" w:rsidRPr="00B756AA" w:rsidRDefault="00C02E34" w:rsidP="00B756AA">
            <w:pPr>
              <w:spacing w:after="0" w:line="240" w:lineRule="auto"/>
              <w:jc w:val="both"/>
              <w:rPr>
                <w:snapToGrid w:val="0"/>
                <w:sz w:val="26"/>
                <w:szCs w:val="26"/>
              </w:rPr>
            </w:pPr>
            <w:r w:rsidRPr="00C02E34">
              <w:rPr>
                <w:snapToGrid w:val="0"/>
                <w:sz w:val="26"/>
                <w:szCs w:val="26"/>
              </w:rPr>
              <w:t xml:space="preserve">Введение. Содержание и задачи изучаемой дисциплины. Основные </w:t>
            </w:r>
            <w:proofErr w:type="gramStart"/>
            <w:r w:rsidRPr="00C02E34">
              <w:rPr>
                <w:snapToGrid w:val="0"/>
                <w:sz w:val="26"/>
                <w:szCs w:val="26"/>
              </w:rPr>
              <w:t>задачи</w:t>
            </w:r>
            <w:proofErr w:type="gramEnd"/>
            <w:r w:rsidRPr="00C02E34">
              <w:rPr>
                <w:snapToGrid w:val="0"/>
                <w:sz w:val="26"/>
                <w:szCs w:val="26"/>
              </w:rPr>
              <w:t xml:space="preserve"> решаемые при оценке взаимодействия пути и подвижного состава. Методы математического анализа и моделирования, теоретического и экспериментального исследования динамики и прочности подвижного состава. Методы оценки </w:t>
            </w:r>
            <w:proofErr w:type="spellStart"/>
            <w:r w:rsidRPr="00C02E34">
              <w:rPr>
                <w:snapToGrid w:val="0"/>
                <w:sz w:val="26"/>
                <w:szCs w:val="26"/>
              </w:rPr>
              <w:t>нагруженности</w:t>
            </w:r>
            <w:proofErr w:type="spellEnd"/>
            <w:r w:rsidRPr="00C02E34">
              <w:rPr>
                <w:snapToGrid w:val="0"/>
                <w:sz w:val="26"/>
                <w:szCs w:val="26"/>
              </w:rPr>
              <w:t xml:space="preserve"> элементов подвижного состава и основных динамических характеристик системы «подвижной состав-путь».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B756AA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2</w:t>
            </w:r>
          </w:p>
        </w:tc>
        <w:tc>
          <w:tcPr>
            <w:tcW w:w="3172" w:type="dxa"/>
            <w:vAlign w:val="center"/>
          </w:tcPr>
          <w:p w:rsidR="00B756AA" w:rsidRPr="00B756AA" w:rsidRDefault="00C02E34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Устройство и основные параметры экипажного оборудования подвижного состава и железнодорожного пути.</w:t>
            </w:r>
          </w:p>
        </w:tc>
        <w:tc>
          <w:tcPr>
            <w:tcW w:w="5777" w:type="dxa"/>
            <w:vAlign w:val="center"/>
          </w:tcPr>
          <w:p w:rsidR="00B756AA" w:rsidRPr="00B756AA" w:rsidRDefault="00C02E34" w:rsidP="00F6025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02E34">
              <w:rPr>
                <w:snapToGrid w:val="0"/>
                <w:sz w:val="26"/>
                <w:szCs w:val="26"/>
              </w:rPr>
              <w:t>Возможные конструкции подвижного состава и устройство верхнего строения железнодорожного пути. Расчетные схемы экипажного оборудования и верхнего строения железнодорожного пути. Принципы выбора основных параметров упругости и демпфирования подвижного состава и железнодорожного пути.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B756AA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3172" w:type="dxa"/>
            <w:vAlign w:val="center"/>
          </w:tcPr>
          <w:p w:rsidR="00B756AA" w:rsidRPr="00B756AA" w:rsidRDefault="00C02E34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Движение подвижного состава в кривых участках пути.</w:t>
            </w:r>
          </w:p>
        </w:tc>
        <w:tc>
          <w:tcPr>
            <w:tcW w:w="5777" w:type="dxa"/>
            <w:vAlign w:val="center"/>
          </w:tcPr>
          <w:p w:rsidR="00B756AA" w:rsidRPr="00B756AA" w:rsidRDefault="00C02E34" w:rsidP="00B756A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Положение экипажа при движении в кривых участках пути. Особенности вписывания в кривые участки пути различного радиуса. Геометрическое впи</w:t>
            </w:r>
            <w:r>
              <w:rPr>
                <w:sz w:val="26"/>
                <w:szCs w:val="26"/>
              </w:rPr>
              <w:t>сывание в кривые участки пути. В</w:t>
            </w:r>
            <w:r w:rsidRPr="00C02E34">
              <w:rPr>
                <w:sz w:val="26"/>
                <w:szCs w:val="26"/>
              </w:rPr>
              <w:t>озможные варианты установки тележек и рам подвижного состава. Динамическое вписывание в кривые участки пути. Расчет сил действующих на подвижной состав при движении в кривых различного радиуса с различными скоростями. Влияние конструктивных параметров подвижного состава на боковые силы в кривых.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B756AA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172" w:type="dxa"/>
            <w:vAlign w:val="center"/>
          </w:tcPr>
          <w:p w:rsidR="00B756AA" w:rsidRPr="00B756AA" w:rsidRDefault="00C02E34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 xml:space="preserve">Свободные колебания </w:t>
            </w:r>
            <w:proofErr w:type="spellStart"/>
            <w:r w:rsidRPr="00C02E34">
              <w:rPr>
                <w:sz w:val="26"/>
                <w:szCs w:val="26"/>
              </w:rPr>
              <w:t>надрессорного</w:t>
            </w:r>
            <w:proofErr w:type="spellEnd"/>
            <w:r w:rsidRPr="00C02E34">
              <w:rPr>
                <w:sz w:val="26"/>
                <w:szCs w:val="26"/>
              </w:rPr>
              <w:t xml:space="preserve"> строения подвижного состава.</w:t>
            </w:r>
          </w:p>
        </w:tc>
        <w:tc>
          <w:tcPr>
            <w:tcW w:w="5777" w:type="dxa"/>
            <w:vAlign w:val="center"/>
          </w:tcPr>
          <w:p w:rsidR="00B756AA" w:rsidRPr="00B756AA" w:rsidRDefault="00C02E34" w:rsidP="00B756A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 xml:space="preserve">Виды свободных колебаний подвижного состава. Расчетные схемы колебаний подпрыгивания, </w:t>
            </w:r>
            <w:proofErr w:type="spellStart"/>
            <w:r w:rsidRPr="00C02E34">
              <w:rPr>
                <w:sz w:val="26"/>
                <w:szCs w:val="26"/>
              </w:rPr>
              <w:t>галопирования</w:t>
            </w:r>
            <w:proofErr w:type="spellEnd"/>
            <w:r w:rsidRPr="00C02E34">
              <w:rPr>
                <w:sz w:val="26"/>
                <w:szCs w:val="26"/>
              </w:rPr>
              <w:t xml:space="preserve">, боковой качки и подергивания. Математические модели и расчет свободных колебаний </w:t>
            </w:r>
            <w:proofErr w:type="gramStart"/>
            <w:r w:rsidRPr="00C02E34">
              <w:rPr>
                <w:sz w:val="26"/>
                <w:szCs w:val="26"/>
              </w:rPr>
              <w:t>при</w:t>
            </w:r>
            <w:proofErr w:type="gramEnd"/>
            <w:r w:rsidRPr="00C02E34">
              <w:rPr>
                <w:sz w:val="26"/>
                <w:szCs w:val="26"/>
              </w:rPr>
              <w:t xml:space="preserve"> </w:t>
            </w:r>
            <w:proofErr w:type="gramStart"/>
            <w:r w:rsidRPr="00C02E34">
              <w:rPr>
                <w:sz w:val="26"/>
                <w:szCs w:val="26"/>
              </w:rPr>
              <w:t>одно</w:t>
            </w:r>
            <w:proofErr w:type="gramEnd"/>
            <w:r>
              <w:rPr>
                <w:sz w:val="26"/>
                <w:szCs w:val="26"/>
              </w:rPr>
              <w:t>-</w:t>
            </w:r>
            <w:r w:rsidRPr="00C02E34">
              <w:rPr>
                <w:sz w:val="26"/>
                <w:szCs w:val="26"/>
              </w:rPr>
              <w:t xml:space="preserve"> и двухступенчатых системах рессорного подвешивания. Модель свободных колебаний системы экипаж-путь.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B756AA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3172" w:type="dxa"/>
            <w:vAlign w:val="center"/>
          </w:tcPr>
          <w:p w:rsidR="00B756AA" w:rsidRPr="00B756AA" w:rsidRDefault="00C02E34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 xml:space="preserve">Вынужденные колебания </w:t>
            </w:r>
            <w:proofErr w:type="spellStart"/>
            <w:r w:rsidRPr="00C02E34">
              <w:rPr>
                <w:sz w:val="26"/>
                <w:szCs w:val="26"/>
              </w:rPr>
              <w:t>надрессорного</w:t>
            </w:r>
            <w:proofErr w:type="spellEnd"/>
            <w:r w:rsidRPr="00C02E34">
              <w:rPr>
                <w:sz w:val="26"/>
                <w:szCs w:val="26"/>
              </w:rPr>
              <w:t xml:space="preserve"> строения подвижного состава. Явление резонанса.</w:t>
            </w:r>
          </w:p>
        </w:tc>
        <w:tc>
          <w:tcPr>
            <w:tcW w:w="5777" w:type="dxa"/>
            <w:vAlign w:val="center"/>
          </w:tcPr>
          <w:p w:rsidR="00B756AA" w:rsidRPr="00B756AA" w:rsidRDefault="00C02E34" w:rsidP="00F6025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 xml:space="preserve">Причины, вызывающие вынужденные колебания подвижного состава. Дифференциальные уравнения вынужденных колебаний и способы их решения. Движение по периодически повторяющимся неровностям рельсового пути с </w:t>
            </w:r>
            <w:r w:rsidRPr="00C02E34">
              <w:rPr>
                <w:sz w:val="26"/>
                <w:szCs w:val="26"/>
              </w:rPr>
              <w:lastRenderedPageBreak/>
              <w:t>учетом и без учета гасителей колебаний. Влияние основных параметров рессорного подвешивания на характер вынужденных колебаний. Явление резонанса.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F6025C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6</w:t>
            </w:r>
          </w:p>
        </w:tc>
        <w:tc>
          <w:tcPr>
            <w:tcW w:w="3172" w:type="dxa"/>
            <w:vAlign w:val="center"/>
          </w:tcPr>
          <w:p w:rsidR="00B756AA" w:rsidRPr="00B756AA" w:rsidRDefault="00C02E34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Связи между тележками. Упругие элементы связей. Параметры жесткости. Гасители колебаний.</w:t>
            </w:r>
          </w:p>
        </w:tc>
        <w:tc>
          <w:tcPr>
            <w:tcW w:w="5777" w:type="dxa"/>
            <w:vAlign w:val="center"/>
          </w:tcPr>
          <w:p w:rsidR="00B756AA" w:rsidRPr="00B756AA" w:rsidRDefault="00C02E34" w:rsidP="00F6025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Тележки, колесные пары, кузов. Связи колесных пар с рамами тележек и рам тележек с рамами кузова. Колесные пары подвижного состава, конструктивные особенности и расчет. Упругие, жесткие, комбинированные связи. Расчет параметров жесткости. Устройство и расчет гасителей колебаний различных конструкций. Расчет диссипативных сил демпфирующих устройств.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F6025C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3172" w:type="dxa"/>
            <w:vAlign w:val="center"/>
          </w:tcPr>
          <w:p w:rsidR="00B756AA" w:rsidRPr="00B756AA" w:rsidRDefault="00C02E34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Подвешивание тяговых электродвигателей и передаточных механизмов.</w:t>
            </w:r>
          </w:p>
        </w:tc>
        <w:tc>
          <w:tcPr>
            <w:tcW w:w="5777" w:type="dxa"/>
            <w:vAlign w:val="center"/>
          </w:tcPr>
          <w:p w:rsidR="00B756AA" w:rsidRPr="00B756AA" w:rsidRDefault="00C02E34" w:rsidP="00F6025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Виды подвешивания тяговых электродвигателей локомотивов и редукторов. Выбор типа подвешивания тягового двигателя и расчет сил действующих от тягового двигателя. Связь тягового двигателя и редуктора с колесной парой при различных типах подвешивания.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F6025C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3172" w:type="dxa"/>
            <w:vAlign w:val="center"/>
          </w:tcPr>
          <w:p w:rsidR="00B756AA" w:rsidRPr="00B756AA" w:rsidRDefault="00C02E34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Основы расчета напряжений в рельсах.</w:t>
            </w:r>
          </w:p>
        </w:tc>
        <w:tc>
          <w:tcPr>
            <w:tcW w:w="5777" w:type="dxa"/>
            <w:vAlign w:val="center"/>
          </w:tcPr>
          <w:p w:rsidR="00B756AA" w:rsidRPr="00B756AA" w:rsidRDefault="00C02E34" w:rsidP="00F6025C">
            <w:pPr>
              <w:spacing w:after="0" w:line="240" w:lineRule="auto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Балка на сплошном упругом основании (расчетная схема). Расчет напряжения. Построение эпюр изгибающих моментов.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F6025C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3172" w:type="dxa"/>
            <w:vAlign w:val="center"/>
          </w:tcPr>
          <w:p w:rsidR="00B756AA" w:rsidRPr="00B756AA" w:rsidRDefault="00C02E34" w:rsidP="00B756AA">
            <w:pPr>
              <w:spacing w:after="0" w:line="240" w:lineRule="auto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Направляющие усилия, боковые и рамные давления. Деформации рельсов.</w:t>
            </w:r>
          </w:p>
        </w:tc>
        <w:tc>
          <w:tcPr>
            <w:tcW w:w="5777" w:type="dxa"/>
            <w:vAlign w:val="center"/>
          </w:tcPr>
          <w:p w:rsidR="00B756AA" w:rsidRPr="00B756AA" w:rsidRDefault="00C02E34" w:rsidP="00F6025C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Построение графиков изменений направляющих усилий и боковых давлений от скорости движения локомотива (динамический паспорт).</w:t>
            </w:r>
          </w:p>
        </w:tc>
      </w:tr>
      <w:tr w:rsidR="00B756AA" w:rsidRPr="00B756AA" w:rsidTr="00937361">
        <w:tc>
          <w:tcPr>
            <w:tcW w:w="622" w:type="dxa"/>
            <w:vAlign w:val="center"/>
          </w:tcPr>
          <w:p w:rsidR="00B756AA" w:rsidRPr="00B756AA" w:rsidRDefault="00B756AA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1</w:t>
            </w:r>
            <w:r w:rsidR="00937361">
              <w:rPr>
                <w:sz w:val="26"/>
                <w:szCs w:val="26"/>
              </w:rPr>
              <w:t>0</w:t>
            </w:r>
          </w:p>
        </w:tc>
        <w:tc>
          <w:tcPr>
            <w:tcW w:w="3172" w:type="dxa"/>
            <w:vAlign w:val="center"/>
          </w:tcPr>
          <w:p w:rsidR="00B756AA" w:rsidRPr="00B756AA" w:rsidRDefault="00C02E34" w:rsidP="00840B08">
            <w:pPr>
              <w:spacing w:after="0" w:line="240" w:lineRule="auto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Критерии безопасности и допускаемые скорости при движении локомотива в прямых и кривых участках пути.</w:t>
            </w:r>
          </w:p>
        </w:tc>
        <w:tc>
          <w:tcPr>
            <w:tcW w:w="5777" w:type="dxa"/>
            <w:vAlign w:val="center"/>
          </w:tcPr>
          <w:p w:rsidR="00B756AA" w:rsidRPr="00B756AA" w:rsidRDefault="00C02E34" w:rsidP="00B756AA">
            <w:pPr>
              <w:spacing w:after="0" w:line="240" w:lineRule="auto"/>
              <w:rPr>
                <w:color w:val="FF0000"/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Геометрические параметры рельсовой колеи в прямых и кривых участках пути. Оценка безопасности движения. Определение критической скорости движения. Эмпирические формулы для предварительных расчетов. Расчеты критерия плавности хода и ходовых качеств. Безопасность движения по кривым. Нормирование величины непогашенного ускорения в кривой, приложенного к пассажиру (грузу). Определение допускаемой скорости движения по кривой. Определение скорости, исходя из допустимой величины напряжений в рельсах при совместном действии на них горизонтальных и вертикальных сил.</w:t>
            </w:r>
          </w:p>
        </w:tc>
      </w:tr>
    </w:tbl>
    <w:p w:rsidR="00104973" w:rsidRPr="00104973" w:rsidRDefault="00104973" w:rsidP="00B756A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C5F0F" w:rsidRDefault="00DC5F0F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C5F0F" w:rsidRDefault="00DC5F0F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C5F0F" w:rsidRDefault="00DC5F0F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C5F0F" w:rsidRDefault="00DC5F0F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C5F0F" w:rsidRDefault="00DC5F0F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C5F0F" w:rsidRDefault="00DC5F0F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C02E34" w:rsidRPr="00104973" w:rsidTr="008E0402">
        <w:trPr>
          <w:jc w:val="center"/>
        </w:trPr>
        <w:tc>
          <w:tcPr>
            <w:tcW w:w="628" w:type="dxa"/>
            <w:vAlign w:val="center"/>
          </w:tcPr>
          <w:p w:rsidR="00C02E34" w:rsidRPr="00104973" w:rsidRDefault="00C02E3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</w:tcPr>
          <w:p w:rsidR="00C02E34" w:rsidRPr="00C02E34" w:rsidRDefault="00C02E34" w:rsidP="00C02E3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Введение. Основные положения по взаимодействию пути и подвижного состава.</w:t>
            </w:r>
          </w:p>
        </w:tc>
        <w:tc>
          <w:tcPr>
            <w:tcW w:w="992" w:type="dxa"/>
            <w:vAlign w:val="center"/>
          </w:tcPr>
          <w:p w:rsidR="00C02E34" w:rsidRPr="00C02E34" w:rsidRDefault="00C02E34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02E34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C02E34" w:rsidRPr="00104973" w:rsidRDefault="00C02E3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02E34" w:rsidRPr="00C02E34" w:rsidRDefault="00C02E34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02E34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C02E34" w:rsidRPr="00C02E34" w:rsidRDefault="00C02E34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C02E34" w:rsidRPr="00104973" w:rsidTr="008E0402">
        <w:trPr>
          <w:jc w:val="center"/>
        </w:trPr>
        <w:tc>
          <w:tcPr>
            <w:tcW w:w="628" w:type="dxa"/>
            <w:vAlign w:val="center"/>
          </w:tcPr>
          <w:p w:rsidR="00C02E34" w:rsidRPr="00104973" w:rsidRDefault="00C02E3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</w:tcPr>
          <w:p w:rsidR="00C02E34" w:rsidRPr="00C02E34" w:rsidRDefault="00C02E34" w:rsidP="00C02E3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Устройство и основные параметры экипажного оборудования подвижного состава и железнодорожного пути.</w:t>
            </w:r>
          </w:p>
        </w:tc>
        <w:tc>
          <w:tcPr>
            <w:tcW w:w="992" w:type="dxa"/>
            <w:vAlign w:val="center"/>
          </w:tcPr>
          <w:p w:rsidR="00C02E34" w:rsidRPr="00C02E34" w:rsidRDefault="00C02E34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02E34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C02E34" w:rsidRPr="00104973" w:rsidRDefault="00C02E3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02E34" w:rsidRPr="00C02E34" w:rsidRDefault="00C02E34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02E34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51" w:type="dxa"/>
            <w:vAlign w:val="center"/>
          </w:tcPr>
          <w:p w:rsidR="00C02E34" w:rsidRPr="00C02E34" w:rsidRDefault="00C02E34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  <w:tr w:rsidR="00C02E34" w:rsidRPr="00104973" w:rsidTr="008E0402">
        <w:trPr>
          <w:jc w:val="center"/>
        </w:trPr>
        <w:tc>
          <w:tcPr>
            <w:tcW w:w="628" w:type="dxa"/>
            <w:vAlign w:val="center"/>
          </w:tcPr>
          <w:p w:rsidR="00C02E34" w:rsidRPr="00104973" w:rsidRDefault="00C02E3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</w:tcPr>
          <w:p w:rsidR="00C02E34" w:rsidRPr="00C02E34" w:rsidRDefault="00C02E34" w:rsidP="00C02E3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Движение подвижного состава в кривых участках пути.</w:t>
            </w:r>
          </w:p>
        </w:tc>
        <w:tc>
          <w:tcPr>
            <w:tcW w:w="992" w:type="dxa"/>
            <w:vAlign w:val="center"/>
          </w:tcPr>
          <w:p w:rsidR="00C02E34" w:rsidRPr="00C02E34" w:rsidRDefault="00C02E34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02E34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vAlign w:val="center"/>
          </w:tcPr>
          <w:p w:rsidR="00C02E34" w:rsidRPr="00104973" w:rsidRDefault="00C02E3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02E34" w:rsidRPr="00C02E34" w:rsidRDefault="00C02E34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02E34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C02E34" w:rsidRPr="00C02E34" w:rsidRDefault="00C02E34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  <w:tr w:rsidR="00C02E34" w:rsidRPr="00104973" w:rsidTr="008E0402">
        <w:trPr>
          <w:jc w:val="center"/>
        </w:trPr>
        <w:tc>
          <w:tcPr>
            <w:tcW w:w="628" w:type="dxa"/>
            <w:vAlign w:val="center"/>
          </w:tcPr>
          <w:p w:rsidR="00C02E34" w:rsidRPr="00104973" w:rsidRDefault="00C02E3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</w:tcPr>
          <w:p w:rsidR="00C02E34" w:rsidRPr="00C02E34" w:rsidRDefault="00C02E34" w:rsidP="00C02E3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 xml:space="preserve">Свободные колебания </w:t>
            </w:r>
            <w:proofErr w:type="spellStart"/>
            <w:r w:rsidRPr="00C02E34">
              <w:rPr>
                <w:sz w:val="26"/>
                <w:szCs w:val="26"/>
              </w:rPr>
              <w:t>надрессорного</w:t>
            </w:r>
            <w:proofErr w:type="spellEnd"/>
            <w:r w:rsidRPr="00C02E34">
              <w:rPr>
                <w:sz w:val="26"/>
                <w:szCs w:val="26"/>
              </w:rPr>
              <w:t xml:space="preserve"> строения подвижного состава.</w:t>
            </w:r>
          </w:p>
        </w:tc>
        <w:tc>
          <w:tcPr>
            <w:tcW w:w="992" w:type="dxa"/>
            <w:vAlign w:val="center"/>
          </w:tcPr>
          <w:p w:rsidR="00C02E34" w:rsidRPr="00C02E34" w:rsidRDefault="00C02E34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02E34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C02E34" w:rsidRPr="00104973" w:rsidRDefault="00C02E3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02E34" w:rsidRPr="00C02E34" w:rsidRDefault="00C02E34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02E34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C02E34" w:rsidRPr="00C02E34" w:rsidRDefault="00C02E34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C02E34" w:rsidRPr="00104973" w:rsidTr="008E0402">
        <w:trPr>
          <w:jc w:val="center"/>
        </w:trPr>
        <w:tc>
          <w:tcPr>
            <w:tcW w:w="628" w:type="dxa"/>
            <w:vAlign w:val="center"/>
          </w:tcPr>
          <w:p w:rsidR="00C02E34" w:rsidRPr="00104973" w:rsidRDefault="00C02E3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</w:tcPr>
          <w:p w:rsidR="00C02E34" w:rsidRPr="00C02E34" w:rsidRDefault="00C02E34" w:rsidP="00C02E3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 xml:space="preserve">Вынужденные колебания </w:t>
            </w:r>
            <w:proofErr w:type="spellStart"/>
            <w:r w:rsidRPr="00C02E34">
              <w:rPr>
                <w:sz w:val="26"/>
                <w:szCs w:val="26"/>
              </w:rPr>
              <w:t>надрессорного</w:t>
            </w:r>
            <w:proofErr w:type="spellEnd"/>
            <w:r w:rsidRPr="00C02E34">
              <w:rPr>
                <w:sz w:val="26"/>
                <w:szCs w:val="26"/>
              </w:rPr>
              <w:t xml:space="preserve"> строения подвижного состава. Явление резонанса. </w:t>
            </w:r>
          </w:p>
        </w:tc>
        <w:tc>
          <w:tcPr>
            <w:tcW w:w="992" w:type="dxa"/>
            <w:vAlign w:val="center"/>
          </w:tcPr>
          <w:p w:rsidR="00C02E34" w:rsidRPr="00C02E34" w:rsidRDefault="00C02E34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02E34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C02E34" w:rsidRPr="00104973" w:rsidRDefault="00C02E3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02E34" w:rsidRPr="00C02E34" w:rsidRDefault="00C02E34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02E34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1" w:type="dxa"/>
            <w:vAlign w:val="center"/>
          </w:tcPr>
          <w:p w:rsidR="00C02E34" w:rsidRPr="00C02E34" w:rsidRDefault="00C02E34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C02E34" w:rsidRPr="00104973" w:rsidTr="008E0402">
        <w:trPr>
          <w:jc w:val="center"/>
        </w:trPr>
        <w:tc>
          <w:tcPr>
            <w:tcW w:w="628" w:type="dxa"/>
            <w:vAlign w:val="center"/>
          </w:tcPr>
          <w:p w:rsidR="00C02E34" w:rsidRPr="00104973" w:rsidRDefault="00C02E3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</w:tcPr>
          <w:p w:rsidR="00C02E34" w:rsidRPr="00C02E34" w:rsidRDefault="00C02E34" w:rsidP="00C02E3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Связи между тележками. Упругие элементы связей. Параметры жесткости. Гасители колебаний.</w:t>
            </w:r>
          </w:p>
        </w:tc>
        <w:tc>
          <w:tcPr>
            <w:tcW w:w="992" w:type="dxa"/>
            <w:vAlign w:val="center"/>
          </w:tcPr>
          <w:p w:rsidR="00C02E34" w:rsidRPr="00C02E34" w:rsidRDefault="00C02E34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02E34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C02E34" w:rsidRPr="00104973" w:rsidRDefault="00C02E3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02E34" w:rsidRPr="00C02E34" w:rsidRDefault="00C02E34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02E34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C02E34" w:rsidRPr="00C02E34" w:rsidRDefault="00C02E34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C02E34" w:rsidRPr="00104973" w:rsidTr="008E0402">
        <w:trPr>
          <w:jc w:val="center"/>
        </w:trPr>
        <w:tc>
          <w:tcPr>
            <w:tcW w:w="628" w:type="dxa"/>
            <w:vAlign w:val="center"/>
          </w:tcPr>
          <w:p w:rsidR="00C02E34" w:rsidRPr="00104973" w:rsidRDefault="00C02E3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</w:tcPr>
          <w:p w:rsidR="00C02E34" w:rsidRPr="00C02E34" w:rsidRDefault="00C02E34" w:rsidP="00C02E3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Подвешивание тяговых электродвигателей и передаточных механизмов.</w:t>
            </w:r>
          </w:p>
        </w:tc>
        <w:tc>
          <w:tcPr>
            <w:tcW w:w="992" w:type="dxa"/>
            <w:vAlign w:val="center"/>
          </w:tcPr>
          <w:p w:rsidR="00C02E34" w:rsidRPr="00C02E34" w:rsidRDefault="00C02E34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02E34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C02E34" w:rsidRPr="00104973" w:rsidRDefault="00C02E3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02E34" w:rsidRPr="00C02E34" w:rsidRDefault="00C02E34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02E34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C02E34" w:rsidRPr="00C02E34" w:rsidRDefault="00C02E34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C02E34" w:rsidRPr="00104973" w:rsidTr="008E0402">
        <w:trPr>
          <w:jc w:val="center"/>
        </w:trPr>
        <w:tc>
          <w:tcPr>
            <w:tcW w:w="628" w:type="dxa"/>
            <w:vAlign w:val="center"/>
          </w:tcPr>
          <w:p w:rsidR="00C02E34" w:rsidRDefault="00C02E3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</w:tcPr>
          <w:p w:rsidR="00C02E34" w:rsidRPr="00C02E34" w:rsidRDefault="00C02E34" w:rsidP="00C02E3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Основы расчета напряжений в рельсах.</w:t>
            </w:r>
          </w:p>
        </w:tc>
        <w:tc>
          <w:tcPr>
            <w:tcW w:w="992" w:type="dxa"/>
            <w:vAlign w:val="center"/>
          </w:tcPr>
          <w:p w:rsidR="00C02E34" w:rsidRPr="00C02E34" w:rsidRDefault="00C02E34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02E34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C02E34" w:rsidRPr="00104973" w:rsidRDefault="00C02E3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02E34" w:rsidRPr="00C02E34" w:rsidRDefault="00C02E34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02E34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C02E34" w:rsidRPr="00C02E34" w:rsidRDefault="00C02E34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C02E34" w:rsidRPr="00104973" w:rsidTr="00104973">
        <w:trPr>
          <w:jc w:val="center"/>
        </w:trPr>
        <w:tc>
          <w:tcPr>
            <w:tcW w:w="628" w:type="dxa"/>
            <w:vAlign w:val="center"/>
          </w:tcPr>
          <w:p w:rsidR="00C02E34" w:rsidRDefault="00C02E3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896" w:type="dxa"/>
            <w:vAlign w:val="center"/>
          </w:tcPr>
          <w:p w:rsidR="00C02E34" w:rsidRPr="00C02E34" w:rsidRDefault="00C02E34" w:rsidP="00C02E3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Направляющие усилия, боковые и рамные давления. Деформации рельсов.</w:t>
            </w:r>
          </w:p>
        </w:tc>
        <w:tc>
          <w:tcPr>
            <w:tcW w:w="992" w:type="dxa"/>
            <w:vAlign w:val="center"/>
          </w:tcPr>
          <w:p w:rsidR="00C02E34" w:rsidRPr="00C02E34" w:rsidRDefault="00C02E34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C02E34" w:rsidRPr="00104973" w:rsidRDefault="00C02E3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02E34" w:rsidRPr="00C02E34" w:rsidRDefault="00C02E34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02E34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C02E34" w:rsidRPr="00C02E34" w:rsidRDefault="00C02E34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C02E34" w:rsidRPr="00104973" w:rsidTr="008E0402">
        <w:trPr>
          <w:jc w:val="center"/>
        </w:trPr>
        <w:tc>
          <w:tcPr>
            <w:tcW w:w="628" w:type="dxa"/>
            <w:vAlign w:val="center"/>
          </w:tcPr>
          <w:p w:rsidR="00C02E34" w:rsidRDefault="00C02E3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896" w:type="dxa"/>
          </w:tcPr>
          <w:p w:rsidR="00C02E34" w:rsidRPr="00C02E34" w:rsidRDefault="00C02E34" w:rsidP="00C02E3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Критерии безопасности и допускаемые скорости при движении локомотива в прямых и кривых участках пути.</w:t>
            </w:r>
          </w:p>
        </w:tc>
        <w:tc>
          <w:tcPr>
            <w:tcW w:w="992" w:type="dxa"/>
            <w:vAlign w:val="center"/>
          </w:tcPr>
          <w:p w:rsidR="00C02E34" w:rsidRPr="00C02E34" w:rsidRDefault="00C02E34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02E34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C02E34" w:rsidRPr="00104973" w:rsidRDefault="00C02E3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02E34" w:rsidRPr="00C02E34" w:rsidRDefault="00C02E34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02E34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C02E34" w:rsidRPr="00C02E34" w:rsidRDefault="00C02E34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937361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937361" w:rsidRPr="00104973" w:rsidRDefault="00937361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937361" w:rsidRPr="00104973" w:rsidRDefault="00C02E3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992" w:type="dxa"/>
            <w:vAlign w:val="center"/>
          </w:tcPr>
          <w:p w:rsidR="00937361" w:rsidRPr="00104973" w:rsidRDefault="00EF702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937361" w:rsidRPr="00104973" w:rsidRDefault="00C02E3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851" w:type="dxa"/>
            <w:vAlign w:val="center"/>
          </w:tcPr>
          <w:p w:rsidR="00937361" w:rsidRPr="00104973" w:rsidRDefault="00C02E34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252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077C0F" w:rsidRPr="00104973" w:rsidTr="009708E3">
        <w:trPr>
          <w:jc w:val="center"/>
        </w:trPr>
        <w:tc>
          <w:tcPr>
            <w:tcW w:w="628" w:type="dxa"/>
            <w:vAlign w:val="center"/>
          </w:tcPr>
          <w:p w:rsidR="00077C0F" w:rsidRPr="00104973" w:rsidRDefault="00077C0F" w:rsidP="009708E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077C0F" w:rsidRPr="00104973" w:rsidRDefault="00077C0F" w:rsidP="009708E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1E0076" w:rsidRPr="00104973" w:rsidTr="0050699B">
        <w:trPr>
          <w:jc w:val="center"/>
        </w:trPr>
        <w:tc>
          <w:tcPr>
            <w:tcW w:w="628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</w:tcPr>
          <w:p w:rsidR="001E0076" w:rsidRPr="00C02E34" w:rsidRDefault="001E0076" w:rsidP="00F247A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Введение. Основные положения по взаимодействию пути и подвижного состава.</w:t>
            </w:r>
          </w:p>
        </w:tc>
        <w:tc>
          <w:tcPr>
            <w:tcW w:w="992" w:type="dxa"/>
            <w:vAlign w:val="center"/>
          </w:tcPr>
          <w:p w:rsidR="001E0076" w:rsidRPr="00C02E34" w:rsidRDefault="001E0076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02E34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1E0076" w:rsidRPr="001E0076" w:rsidRDefault="001E0076" w:rsidP="001E007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0076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1E0076" w:rsidRPr="001E0076" w:rsidRDefault="001E0076" w:rsidP="001E007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0076"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1E0076" w:rsidRPr="00104973" w:rsidTr="0050699B">
        <w:trPr>
          <w:jc w:val="center"/>
        </w:trPr>
        <w:tc>
          <w:tcPr>
            <w:tcW w:w="628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</w:tcPr>
          <w:p w:rsidR="001E0076" w:rsidRPr="00C02E34" w:rsidRDefault="001E0076" w:rsidP="00F247A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Устройство и основные параметры экипажного оборудования подвижного состава и железнодорожного пути.</w:t>
            </w:r>
          </w:p>
        </w:tc>
        <w:tc>
          <w:tcPr>
            <w:tcW w:w="992" w:type="dxa"/>
            <w:vAlign w:val="center"/>
          </w:tcPr>
          <w:p w:rsidR="001E0076" w:rsidRPr="00C02E34" w:rsidRDefault="001E0076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1E0076" w:rsidRPr="001E0076" w:rsidRDefault="001E0076" w:rsidP="001E007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007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1E0076" w:rsidRPr="001E0076" w:rsidRDefault="001E0076" w:rsidP="001E007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007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1E0076" w:rsidRPr="00104973" w:rsidTr="0050699B">
        <w:trPr>
          <w:jc w:val="center"/>
        </w:trPr>
        <w:tc>
          <w:tcPr>
            <w:tcW w:w="628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</w:tcPr>
          <w:p w:rsidR="001E0076" w:rsidRPr="00C02E34" w:rsidRDefault="001E0076" w:rsidP="00F247A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Движение подвижного состава в кривых участках пути.</w:t>
            </w:r>
          </w:p>
        </w:tc>
        <w:tc>
          <w:tcPr>
            <w:tcW w:w="992" w:type="dxa"/>
            <w:vAlign w:val="center"/>
          </w:tcPr>
          <w:p w:rsidR="001E0076" w:rsidRPr="00C02E34" w:rsidRDefault="001E0076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02E34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1E0076" w:rsidRPr="001E0076" w:rsidRDefault="001E0076" w:rsidP="001E007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007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1E0076" w:rsidRPr="001E0076" w:rsidRDefault="001E0076" w:rsidP="001E007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007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E0076" w:rsidRPr="00104973" w:rsidTr="0050699B">
        <w:trPr>
          <w:jc w:val="center"/>
        </w:trPr>
        <w:tc>
          <w:tcPr>
            <w:tcW w:w="628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</w:tcPr>
          <w:p w:rsidR="001E0076" w:rsidRPr="00C02E34" w:rsidRDefault="001E0076" w:rsidP="00F247A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 xml:space="preserve">Свободные колебания </w:t>
            </w:r>
            <w:proofErr w:type="spellStart"/>
            <w:r w:rsidRPr="00C02E34">
              <w:rPr>
                <w:sz w:val="26"/>
                <w:szCs w:val="26"/>
              </w:rPr>
              <w:t>надрессорного</w:t>
            </w:r>
            <w:proofErr w:type="spellEnd"/>
            <w:r w:rsidRPr="00C02E34">
              <w:rPr>
                <w:sz w:val="26"/>
                <w:szCs w:val="26"/>
              </w:rPr>
              <w:t xml:space="preserve"> строения подвижного состава.</w:t>
            </w:r>
          </w:p>
        </w:tc>
        <w:tc>
          <w:tcPr>
            <w:tcW w:w="992" w:type="dxa"/>
            <w:vAlign w:val="center"/>
          </w:tcPr>
          <w:p w:rsidR="001E0076" w:rsidRPr="00C02E34" w:rsidRDefault="001E0076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02E34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1E0076" w:rsidRPr="001E0076" w:rsidRDefault="001E0076" w:rsidP="001E007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007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1E0076" w:rsidRPr="001E0076" w:rsidRDefault="001E0076" w:rsidP="001E007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007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1E0076" w:rsidRPr="00104973" w:rsidTr="0050699B">
        <w:trPr>
          <w:jc w:val="center"/>
        </w:trPr>
        <w:tc>
          <w:tcPr>
            <w:tcW w:w="628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</w:tcPr>
          <w:p w:rsidR="001E0076" w:rsidRPr="00C02E34" w:rsidRDefault="001E0076" w:rsidP="00F247A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 xml:space="preserve">Вынужденные колебания </w:t>
            </w:r>
            <w:proofErr w:type="spellStart"/>
            <w:r w:rsidRPr="00C02E34">
              <w:rPr>
                <w:sz w:val="26"/>
                <w:szCs w:val="26"/>
              </w:rPr>
              <w:t>надрессорного</w:t>
            </w:r>
            <w:proofErr w:type="spellEnd"/>
            <w:r w:rsidRPr="00C02E34">
              <w:rPr>
                <w:sz w:val="26"/>
                <w:szCs w:val="26"/>
              </w:rPr>
              <w:t xml:space="preserve"> </w:t>
            </w:r>
            <w:r w:rsidRPr="00C02E34">
              <w:rPr>
                <w:sz w:val="26"/>
                <w:szCs w:val="26"/>
              </w:rPr>
              <w:lastRenderedPageBreak/>
              <w:t xml:space="preserve">строения подвижного состава. Явление резонанса. </w:t>
            </w:r>
          </w:p>
        </w:tc>
        <w:tc>
          <w:tcPr>
            <w:tcW w:w="992" w:type="dxa"/>
            <w:vAlign w:val="center"/>
          </w:tcPr>
          <w:p w:rsidR="001E0076" w:rsidRPr="00C02E34" w:rsidRDefault="001E0076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02E34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992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1E0076" w:rsidRPr="001E0076" w:rsidRDefault="001E0076" w:rsidP="001E007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0076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1E0076" w:rsidRPr="001E0076" w:rsidRDefault="001E0076" w:rsidP="001E007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007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1E0076" w:rsidRPr="00104973" w:rsidTr="0050699B">
        <w:trPr>
          <w:jc w:val="center"/>
        </w:trPr>
        <w:tc>
          <w:tcPr>
            <w:tcW w:w="628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4896" w:type="dxa"/>
          </w:tcPr>
          <w:p w:rsidR="001E0076" w:rsidRPr="00C02E34" w:rsidRDefault="001E0076" w:rsidP="00F247A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Связи между тележками. Упругие элементы связей. Параметры жесткости. Гасители колебаний.</w:t>
            </w:r>
          </w:p>
        </w:tc>
        <w:tc>
          <w:tcPr>
            <w:tcW w:w="992" w:type="dxa"/>
            <w:vAlign w:val="center"/>
          </w:tcPr>
          <w:p w:rsidR="001E0076" w:rsidRPr="00C02E34" w:rsidRDefault="001E0076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1E0076" w:rsidRPr="001E0076" w:rsidRDefault="001E0076" w:rsidP="001E007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1E0076" w:rsidRPr="001E0076" w:rsidRDefault="001E0076" w:rsidP="001E007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007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E0076" w:rsidRPr="00104973" w:rsidTr="0050699B">
        <w:trPr>
          <w:jc w:val="center"/>
        </w:trPr>
        <w:tc>
          <w:tcPr>
            <w:tcW w:w="628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</w:tcPr>
          <w:p w:rsidR="001E0076" w:rsidRPr="00C02E34" w:rsidRDefault="001E0076" w:rsidP="00F247A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Подвешивание тяговых электродвигателей и передаточных механизмов.</w:t>
            </w:r>
          </w:p>
        </w:tc>
        <w:tc>
          <w:tcPr>
            <w:tcW w:w="992" w:type="dxa"/>
            <w:vAlign w:val="center"/>
          </w:tcPr>
          <w:p w:rsidR="001E0076" w:rsidRPr="00C02E34" w:rsidRDefault="001E0076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1E0076" w:rsidRPr="001E0076" w:rsidRDefault="001E0076" w:rsidP="001E007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007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1E0076" w:rsidRPr="001E0076" w:rsidRDefault="001E0076" w:rsidP="001E007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1E0076" w:rsidRPr="00104973" w:rsidTr="0050699B">
        <w:trPr>
          <w:jc w:val="center"/>
        </w:trPr>
        <w:tc>
          <w:tcPr>
            <w:tcW w:w="628" w:type="dxa"/>
            <w:vAlign w:val="center"/>
          </w:tcPr>
          <w:p w:rsidR="001E0076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</w:tcPr>
          <w:p w:rsidR="001E0076" w:rsidRPr="00C02E34" w:rsidRDefault="001E0076" w:rsidP="00F247A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Основы расчета напряжений в рельсах.</w:t>
            </w:r>
          </w:p>
        </w:tc>
        <w:tc>
          <w:tcPr>
            <w:tcW w:w="992" w:type="dxa"/>
            <w:vAlign w:val="center"/>
          </w:tcPr>
          <w:p w:rsidR="001E0076" w:rsidRPr="00C02E34" w:rsidRDefault="001E0076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02E34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1E0076" w:rsidRPr="001E0076" w:rsidRDefault="001E0076" w:rsidP="001E007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0076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1E0076" w:rsidRPr="001E0076" w:rsidRDefault="001E0076" w:rsidP="001E007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0076">
              <w:rPr>
                <w:rFonts w:eastAsia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1E0076" w:rsidRPr="00104973" w:rsidTr="009708E3">
        <w:trPr>
          <w:jc w:val="center"/>
        </w:trPr>
        <w:tc>
          <w:tcPr>
            <w:tcW w:w="628" w:type="dxa"/>
            <w:vAlign w:val="center"/>
          </w:tcPr>
          <w:p w:rsidR="001E0076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896" w:type="dxa"/>
            <w:vAlign w:val="center"/>
          </w:tcPr>
          <w:p w:rsidR="001E0076" w:rsidRPr="00C02E34" w:rsidRDefault="001E0076" w:rsidP="00F247A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Направляющие усилия, боковые и рамные давления. Деформации рельсов.</w:t>
            </w:r>
          </w:p>
        </w:tc>
        <w:tc>
          <w:tcPr>
            <w:tcW w:w="992" w:type="dxa"/>
            <w:vAlign w:val="center"/>
          </w:tcPr>
          <w:p w:rsidR="001E0076" w:rsidRPr="00C02E34" w:rsidRDefault="001E0076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1E0076" w:rsidRPr="001E0076" w:rsidRDefault="001E0076" w:rsidP="001E007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0076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1E0076" w:rsidRPr="001E0076" w:rsidRDefault="001E0076" w:rsidP="001E007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0076">
              <w:rPr>
                <w:rFonts w:eastAsia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1E0076" w:rsidRPr="00104973" w:rsidTr="0050699B">
        <w:trPr>
          <w:jc w:val="center"/>
        </w:trPr>
        <w:tc>
          <w:tcPr>
            <w:tcW w:w="628" w:type="dxa"/>
            <w:vAlign w:val="center"/>
          </w:tcPr>
          <w:p w:rsidR="001E0076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896" w:type="dxa"/>
          </w:tcPr>
          <w:p w:rsidR="001E0076" w:rsidRPr="00C02E34" w:rsidRDefault="001E0076" w:rsidP="00F247A4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C02E34">
              <w:rPr>
                <w:sz w:val="26"/>
                <w:szCs w:val="26"/>
              </w:rPr>
              <w:t>Критерии безопасности и допускаемые скорости при движении локомотива в прямых и кривых участках пути.</w:t>
            </w:r>
          </w:p>
        </w:tc>
        <w:tc>
          <w:tcPr>
            <w:tcW w:w="992" w:type="dxa"/>
            <w:vAlign w:val="center"/>
          </w:tcPr>
          <w:p w:rsidR="001E0076" w:rsidRPr="00C02E34" w:rsidRDefault="001E0076" w:rsidP="00C02E3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02E34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1E0076" w:rsidRPr="001E0076" w:rsidRDefault="001E0076" w:rsidP="001E007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007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1E0076" w:rsidRPr="001E0076" w:rsidRDefault="001E0076" w:rsidP="001E007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0076">
              <w:rPr>
                <w:rFonts w:eastAsia="Times New Roman" w:cs="Times New Roman"/>
                <w:sz w:val="28"/>
                <w:szCs w:val="28"/>
                <w:lang w:eastAsia="ru-RU"/>
              </w:rPr>
              <w:t>23</w:t>
            </w:r>
          </w:p>
        </w:tc>
      </w:tr>
      <w:tr w:rsidR="00077C0F" w:rsidRPr="00104973" w:rsidTr="009708E3">
        <w:trPr>
          <w:jc w:val="center"/>
        </w:trPr>
        <w:tc>
          <w:tcPr>
            <w:tcW w:w="5524" w:type="dxa"/>
            <w:gridSpan w:val="2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077C0F" w:rsidRPr="00104973" w:rsidRDefault="00A3244B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77C0F" w:rsidRPr="00104973" w:rsidRDefault="00C02E34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51" w:type="dxa"/>
            <w:vAlign w:val="center"/>
          </w:tcPr>
          <w:p w:rsidR="00077C0F" w:rsidRPr="00104973" w:rsidRDefault="00C02E34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207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4871"/>
        <w:gridCol w:w="3827"/>
      </w:tblGrid>
      <w:tr w:rsidR="00104973" w:rsidRPr="00104973" w:rsidTr="00104973">
        <w:trPr>
          <w:jc w:val="center"/>
        </w:trPr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87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1E0076" w:rsidRPr="00104973" w:rsidTr="00682F8E">
        <w:trPr>
          <w:jc w:val="center"/>
        </w:trPr>
        <w:tc>
          <w:tcPr>
            <w:tcW w:w="653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71" w:type="dxa"/>
          </w:tcPr>
          <w:p w:rsidR="001E0076" w:rsidRPr="001E0076" w:rsidRDefault="001E0076" w:rsidP="001E0076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1E0076">
              <w:rPr>
                <w:sz w:val="26"/>
                <w:szCs w:val="26"/>
              </w:rPr>
              <w:t>Введение. Основные положения по взаимодействию пути и подвижного состава.</w:t>
            </w:r>
          </w:p>
        </w:tc>
        <w:tc>
          <w:tcPr>
            <w:tcW w:w="3827" w:type="dxa"/>
            <w:vMerge w:val="restart"/>
            <w:vAlign w:val="center"/>
          </w:tcPr>
          <w:p w:rsidR="001E0076" w:rsidRPr="001E0076" w:rsidRDefault="001E0076" w:rsidP="009708E3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0" w:firstLine="851"/>
              <w:jc w:val="both"/>
              <w:rPr>
                <w:sz w:val="26"/>
                <w:szCs w:val="26"/>
              </w:rPr>
            </w:pPr>
            <w:r w:rsidRPr="001E0076">
              <w:rPr>
                <w:bCs/>
                <w:sz w:val="26"/>
                <w:szCs w:val="26"/>
              </w:rPr>
              <w:t>Теория и конструкция</w:t>
            </w:r>
            <w:r w:rsidRPr="001E0076">
              <w:rPr>
                <w:sz w:val="26"/>
                <w:szCs w:val="26"/>
              </w:rPr>
              <w:t xml:space="preserve"> локомотивов</w:t>
            </w:r>
            <w:proofErr w:type="gramStart"/>
            <w:r w:rsidRPr="001E0076">
              <w:rPr>
                <w:sz w:val="26"/>
                <w:szCs w:val="26"/>
              </w:rPr>
              <w:t xml:space="preserve"> :</w:t>
            </w:r>
            <w:proofErr w:type="gramEnd"/>
            <w:r w:rsidRPr="001E0076">
              <w:rPr>
                <w:sz w:val="26"/>
                <w:szCs w:val="26"/>
              </w:rPr>
              <w:t xml:space="preserve"> учеб. / Г. С. Михальченко [и др.]</w:t>
            </w:r>
            <w:proofErr w:type="gramStart"/>
            <w:r w:rsidRPr="001E0076">
              <w:rPr>
                <w:sz w:val="26"/>
                <w:szCs w:val="26"/>
              </w:rPr>
              <w:t xml:space="preserve"> ;</w:t>
            </w:r>
            <w:proofErr w:type="gramEnd"/>
            <w:r w:rsidRPr="001E0076">
              <w:rPr>
                <w:sz w:val="26"/>
                <w:szCs w:val="26"/>
              </w:rPr>
              <w:t xml:space="preserve"> ред. Г. С. Михальченко. - М.</w:t>
            </w:r>
            <w:proofErr w:type="gramStart"/>
            <w:r w:rsidRPr="001E0076">
              <w:rPr>
                <w:sz w:val="26"/>
                <w:szCs w:val="26"/>
              </w:rPr>
              <w:t xml:space="preserve"> :</w:t>
            </w:r>
            <w:proofErr w:type="gramEnd"/>
            <w:r w:rsidRPr="001E0076">
              <w:rPr>
                <w:sz w:val="26"/>
                <w:szCs w:val="26"/>
              </w:rPr>
              <w:t xml:space="preserve"> УМЦ по образованию на ж.-д. трансп., </w:t>
            </w:r>
            <w:r w:rsidR="003360CC">
              <w:rPr>
                <w:sz w:val="26"/>
                <w:szCs w:val="26"/>
              </w:rPr>
              <w:t>2006. - 582 с.</w:t>
            </w:r>
          </w:p>
          <w:p w:rsidR="001E0076" w:rsidRPr="00104973" w:rsidRDefault="001E0076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E0076" w:rsidRPr="00104973" w:rsidTr="00682F8E">
        <w:trPr>
          <w:jc w:val="center"/>
        </w:trPr>
        <w:tc>
          <w:tcPr>
            <w:tcW w:w="653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71" w:type="dxa"/>
          </w:tcPr>
          <w:p w:rsidR="001E0076" w:rsidRPr="001E0076" w:rsidRDefault="001E0076" w:rsidP="001E0076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1E0076">
              <w:rPr>
                <w:sz w:val="26"/>
                <w:szCs w:val="26"/>
              </w:rPr>
              <w:t>Устройство и основные параметры экипажного оборудования подвижного состава и железнодорожного пути.</w:t>
            </w:r>
          </w:p>
        </w:tc>
        <w:tc>
          <w:tcPr>
            <w:tcW w:w="3827" w:type="dxa"/>
            <w:vMerge/>
            <w:vAlign w:val="center"/>
          </w:tcPr>
          <w:p w:rsidR="001E0076" w:rsidRPr="00104973" w:rsidRDefault="001E0076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E0076" w:rsidRPr="00104973" w:rsidTr="00682F8E">
        <w:trPr>
          <w:jc w:val="center"/>
        </w:trPr>
        <w:tc>
          <w:tcPr>
            <w:tcW w:w="653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71" w:type="dxa"/>
          </w:tcPr>
          <w:p w:rsidR="001E0076" w:rsidRPr="001E0076" w:rsidRDefault="001E0076" w:rsidP="001E0076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1E0076">
              <w:rPr>
                <w:sz w:val="26"/>
                <w:szCs w:val="26"/>
              </w:rPr>
              <w:t>Движение подвижного состава в кривых участках пути.</w:t>
            </w:r>
          </w:p>
        </w:tc>
        <w:tc>
          <w:tcPr>
            <w:tcW w:w="3827" w:type="dxa"/>
            <w:vMerge/>
            <w:vAlign w:val="center"/>
          </w:tcPr>
          <w:p w:rsidR="001E0076" w:rsidRPr="00104973" w:rsidRDefault="001E0076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E0076" w:rsidRPr="00104973" w:rsidTr="00682F8E">
        <w:trPr>
          <w:jc w:val="center"/>
        </w:trPr>
        <w:tc>
          <w:tcPr>
            <w:tcW w:w="653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71" w:type="dxa"/>
          </w:tcPr>
          <w:p w:rsidR="001E0076" w:rsidRPr="001E0076" w:rsidRDefault="001E0076" w:rsidP="001E0076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1E0076">
              <w:rPr>
                <w:sz w:val="26"/>
                <w:szCs w:val="26"/>
              </w:rPr>
              <w:t xml:space="preserve">Свободные колебания </w:t>
            </w:r>
            <w:proofErr w:type="spellStart"/>
            <w:r w:rsidRPr="001E0076">
              <w:rPr>
                <w:sz w:val="26"/>
                <w:szCs w:val="26"/>
              </w:rPr>
              <w:t>надрессорного</w:t>
            </w:r>
            <w:proofErr w:type="spellEnd"/>
            <w:r w:rsidRPr="001E0076">
              <w:rPr>
                <w:sz w:val="26"/>
                <w:szCs w:val="26"/>
              </w:rPr>
              <w:t xml:space="preserve"> строения подвижного состава.</w:t>
            </w:r>
          </w:p>
        </w:tc>
        <w:tc>
          <w:tcPr>
            <w:tcW w:w="3827" w:type="dxa"/>
            <w:vMerge/>
            <w:vAlign w:val="center"/>
          </w:tcPr>
          <w:p w:rsidR="001E0076" w:rsidRPr="00104973" w:rsidRDefault="001E0076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E0076" w:rsidRPr="00104973" w:rsidTr="00682F8E">
        <w:trPr>
          <w:jc w:val="center"/>
        </w:trPr>
        <w:tc>
          <w:tcPr>
            <w:tcW w:w="653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71" w:type="dxa"/>
          </w:tcPr>
          <w:p w:rsidR="001E0076" w:rsidRPr="001E0076" w:rsidRDefault="001E0076" w:rsidP="001E0076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1E0076">
              <w:rPr>
                <w:sz w:val="26"/>
                <w:szCs w:val="26"/>
              </w:rPr>
              <w:t xml:space="preserve">Вынужденные колебания </w:t>
            </w:r>
            <w:proofErr w:type="spellStart"/>
            <w:r w:rsidRPr="001E0076">
              <w:rPr>
                <w:sz w:val="26"/>
                <w:szCs w:val="26"/>
              </w:rPr>
              <w:t>надрессорного</w:t>
            </w:r>
            <w:proofErr w:type="spellEnd"/>
            <w:r w:rsidRPr="001E0076">
              <w:rPr>
                <w:sz w:val="26"/>
                <w:szCs w:val="26"/>
              </w:rPr>
              <w:t xml:space="preserve"> строения подвижного состава. Явление резонанса. </w:t>
            </w:r>
          </w:p>
        </w:tc>
        <w:tc>
          <w:tcPr>
            <w:tcW w:w="3827" w:type="dxa"/>
            <w:vMerge/>
            <w:vAlign w:val="center"/>
          </w:tcPr>
          <w:p w:rsidR="001E0076" w:rsidRPr="00104973" w:rsidRDefault="001E0076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E0076" w:rsidRPr="00104973" w:rsidTr="00682F8E">
        <w:trPr>
          <w:jc w:val="center"/>
        </w:trPr>
        <w:tc>
          <w:tcPr>
            <w:tcW w:w="653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71" w:type="dxa"/>
          </w:tcPr>
          <w:p w:rsidR="001E0076" w:rsidRPr="001E0076" w:rsidRDefault="001E0076" w:rsidP="001E0076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1E0076">
              <w:rPr>
                <w:sz w:val="26"/>
                <w:szCs w:val="26"/>
              </w:rPr>
              <w:t>Связи между тележками. Упругие элементы связей. Параметры жесткости. Гасители колебаний.</w:t>
            </w:r>
          </w:p>
        </w:tc>
        <w:tc>
          <w:tcPr>
            <w:tcW w:w="3827" w:type="dxa"/>
            <w:vMerge/>
            <w:vAlign w:val="center"/>
          </w:tcPr>
          <w:p w:rsidR="001E0076" w:rsidRPr="00104973" w:rsidRDefault="001E0076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E0076" w:rsidRPr="00104973" w:rsidTr="00682F8E">
        <w:trPr>
          <w:jc w:val="center"/>
        </w:trPr>
        <w:tc>
          <w:tcPr>
            <w:tcW w:w="653" w:type="dxa"/>
            <w:vAlign w:val="center"/>
          </w:tcPr>
          <w:p w:rsidR="001E0076" w:rsidRPr="00104973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71" w:type="dxa"/>
          </w:tcPr>
          <w:p w:rsidR="001E0076" w:rsidRPr="001E0076" w:rsidRDefault="001E0076" w:rsidP="001E0076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1E0076">
              <w:rPr>
                <w:sz w:val="26"/>
                <w:szCs w:val="26"/>
              </w:rPr>
              <w:t>Подвешивание тяговых электродвигателей и передаточных механизмов.</w:t>
            </w:r>
          </w:p>
        </w:tc>
        <w:tc>
          <w:tcPr>
            <w:tcW w:w="3827" w:type="dxa"/>
            <w:vMerge/>
            <w:vAlign w:val="center"/>
          </w:tcPr>
          <w:p w:rsidR="001E0076" w:rsidRPr="00104973" w:rsidRDefault="001E0076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E0076" w:rsidRPr="00104973" w:rsidTr="00682F8E">
        <w:trPr>
          <w:jc w:val="center"/>
        </w:trPr>
        <w:tc>
          <w:tcPr>
            <w:tcW w:w="653" w:type="dxa"/>
            <w:vAlign w:val="center"/>
          </w:tcPr>
          <w:p w:rsidR="001E0076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71" w:type="dxa"/>
          </w:tcPr>
          <w:p w:rsidR="001E0076" w:rsidRPr="001E0076" w:rsidRDefault="001E0076" w:rsidP="001E0076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1E0076">
              <w:rPr>
                <w:sz w:val="26"/>
                <w:szCs w:val="26"/>
              </w:rPr>
              <w:t>Основы расчета напряжений в рельсах.</w:t>
            </w:r>
          </w:p>
        </w:tc>
        <w:tc>
          <w:tcPr>
            <w:tcW w:w="3827" w:type="dxa"/>
            <w:vMerge/>
            <w:vAlign w:val="center"/>
          </w:tcPr>
          <w:p w:rsidR="001E0076" w:rsidRPr="00104973" w:rsidRDefault="001E0076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E0076" w:rsidRPr="00104973" w:rsidTr="00104973">
        <w:trPr>
          <w:jc w:val="center"/>
        </w:trPr>
        <w:tc>
          <w:tcPr>
            <w:tcW w:w="653" w:type="dxa"/>
            <w:vAlign w:val="center"/>
          </w:tcPr>
          <w:p w:rsidR="001E0076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871" w:type="dxa"/>
            <w:vAlign w:val="center"/>
          </w:tcPr>
          <w:p w:rsidR="001E0076" w:rsidRPr="001E0076" w:rsidRDefault="001E0076" w:rsidP="001E0076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1E0076">
              <w:rPr>
                <w:sz w:val="26"/>
                <w:szCs w:val="26"/>
              </w:rPr>
              <w:t>Направляющие усилия, боковые и рамные давления. Деформации рельсов.</w:t>
            </w:r>
          </w:p>
        </w:tc>
        <w:tc>
          <w:tcPr>
            <w:tcW w:w="3827" w:type="dxa"/>
            <w:vMerge/>
            <w:vAlign w:val="center"/>
          </w:tcPr>
          <w:p w:rsidR="001E0076" w:rsidRPr="00104973" w:rsidRDefault="001E0076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E0076" w:rsidRPr="00104973" w:rsidTr="001E0076">
        <w:trPr>
          <w:trHeight w:val="816"/>
          <w:jc w:val="center"/>
        </w:trPr>
        <w:tc>
          <w:tcPr>
            <w:tcW w:w="653" w:type="dxa"/>
            <w:vAlign w:val="center"/>
          </w:tcPr>
          <w:p w:rsidR="001E0076" w:rsidRDefault="001E0076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871" w:type="dxa"/>
          </w:tcPr>
          <w:p w:rsidR="001E0076" w:rsidRPr="001E0076" w:rsidRDefault="001E0076" w:rsidP="001E0076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1E0076">
              <w:rPr>
                <w:sz w:val="26"/>
                <w:szCs w:val="26"/>
              </w:rPr>
              <w:t>Критерии безопасности и допускаемые скорости при движении локомотива в прямых и кривых участках пути.</w:t>
            </w:r>
          </w:p>
        </w:tc>
        <w:tc>
          <w:tcPr>
            <w:tcW w:w="3827" w:type="dxa"/>
            <w:vMerge/>
            <w:vAlign w:val="center"/>
          </w:tcPr>
          <w:p w:rsidR="001E0076" w:rsidRPr="00104973" w:rsidRDefault="001E0076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9708E3" w:rsidRPr="0010497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1E0076" w:rsidRPr="001E0076" w:rsidRDefault="001E0076" w:rsidP="001E0076">
      <w:pPr>
        <w:pStyle w:val="1"/>
        <w:shd w:val="clear" w:color="auto" w:fill="FFFFFF"/>
        <w:spacing w:after="0" w:line="240" w:lineRule="auto"/>
        <w:ind w:left="0" w:right="14" w:firstLine="851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1. </w:t>
      </w:r>
      <w:r w:rsidRPr="001E0076">
        <w:rPr>
          <w:rFonts w:ascii="Times New Roman" w:hAnsi="Times New Roman" w:cs="Times New Roman"/>
          <w:color w:val="000000"/>
          <w:spacing w:val="1"/>
          <w:sz w:val="28"/>
          <w:szCs w:val="28"/>
        </w:rPr>
        <w:t>Теория и конструкция локомотивов</w:t>
      </w:r>
      <w:proofErr w:type="gramStart"/>
      <w:r w:rsidRPr="001E007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:</w:t>
      </w:r>
      <w:proofErr w:type="gramEnd"/>
      <w:r w:rsidRPr="001E007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учеб. / Г. С. Михальченко [и др.]</w:t>
      </w:r>
      <w:proofErr w:type="gramStart"/>
      <w:r w:rsidRPr="001E007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;</w:t>
      </w:r>
      <w:proofErr w:type="gramEnd"/>
      <w:r w:rsidRPr="001E007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ред. Г. С. Михальченко. - М.</w:t>
      </w:r>
      <w:proofErr w:type="gramStart"/>
      <w:r w:rsidRPr="001E007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:</w:t>
      </w:r>
      <w:proofErr w:type="gramEnd"/>
      <w:r w:rsidRPr="001E007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УМЦ по образованию н</w:t>
      </w:r>
      <w:r w:rsidR="003360CC">
        <w:rPr>
          <w:rFonts w:ascii="Times New Roman" w:hAnsi="Times New Roman" w:cs="Times New Roman"/>
          <w:color w:val="000000"/>
          <w:spacing w:val="1"/>
          <w:sz w:val="28"/>
          <w:szCs w:val="28"/>
        </w:rPr>
        <w:t>а ж.-д. трансп., 2006. - 582 с.</w:t>
      </w:r>
    </w:p>
    <w:p w:rsidR="009708E3" w:rsidRPr="00E14C14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val="en-US" w:eastAsia="ru-RU"/>
        </w:rPr>
      </w:pPr>
    </w:p>
    <w:p w:rsidR="009708E3" w:rsidRPr="00040FD2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8.2 Перечень дополнительной учебной литературы, необходимой для </w:t>
      </w:r>
      <w:r w:rsidRPr="00040FD2">
        <w:rPr>
          <w:rFonts w:eastAsia="Times New Roman" w:cs="Times New Roman"/>
          <w:bCs/>
          <w:sz w:val="28"/>
          <w:szCs w:val="28"/>
          <w:lang w:eastAsia="ru-RU"/>
        </w:rPr>
        <w:t>освоения дисциплины</w:t>
      </w:r>
    </w:p>
    <w:p w:rsidR="001E0076" w:rsidRDefault="009708E3" w:rsidP="001E0076">
      <w:pPr>
        <w:pStyle w:val="1"/>
        <w:shd w:val="clear" w:color="auto" w:fill="FFFFFF"/>
        <w:spacing w:after="0" w:line="240" w:lineRule="auto"/>
        <w:ind w:left="0" w:right="14" w:firstLine="851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1E0076">
        <w:rPr>
          <w:rFonts w:ascii="Times New Roman" w:hAnsi="Times New Roman" w:cs="Times New Roman"/>
          <w:color w:val="000000"/>
          <w:spacing w:val="1"/>
          <w:sz w:val="28"/>
          <w:szCs w:val="28"/>
        </w:rPr>
        <w:t>1.</w:t>
      </w:r>
      <w:r w:rsidRPr="00040FD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3360CC" w:rsidRPr="003360C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Тепловозы. Механическое оборудование. Устройство </w:t>
      </w:r>
      <w:r w:rsidR="003360CC">
        <w:rPr>
          <w:rFonts w:ascii="Times New Roman" w:hAnsi="Times New Roman" w:cs="Times New Roman"/>
          <w:color w:val="000000"/>
          <w:spacing w:val="1"/>
          <w:sz w:val="28"/>
          <w:szCs w:val="28"/>
        </w:rPr>
        <w:t>и ремонт [Текст]</w:t>
      </w:r>
      <w:proofErr w:type="gramStart"/>
      <w:r w:rsidR="003360C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:</w:t>
      </w:r>
      <w:proofErr w:type="gramEnd"/>
      <w:r w:rsidR="003360CC" w:rsidRPr="003360C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В. Е. Кононов, Н. М. Хуторянский, А. В. </w:t>
      </w:r>
      <w:proofErr w:type="spellStart"/>
      <w:r w:rsidR="003360CC" w:rsidRPr="003360CC">
        <w:rPr>
          <w:rFonts w:ascii="Times New Roman" w:hAnsi="Times New Roman" w:cs="Times New Roman"/>
          <w:color w:val="000000"/>
          <w:spacing w:val="1"/>
          <w:sz w:val="28"/>
          <w:szCs w:val="28"/>
        </w:rPr>
        <w:t>Скалин</w:t>
      </w:r>
      <w:proofErr w:type="spellEnd"/>
      <w:r w:rsidR="003360CC" w:rsidRPr="003360CC">
        <w:rPr>
          <w:rFonts w:ascii="Times New Roman" w:hAnsi="Times New Roman" w:cs="Times New Roman"/>
          <w:color w:val="000000"/>
          <w:spacing w:val="1"/>
          <w:sz w:val="28"/>
          <w:szCs w:val="28"/>
        </w:rPr>
        <w:t>; ред. Н. М. Хуторянский. - 2-е изд. - М.</w:t>
      </w:r>
      <w:proofErr w:type="gramStart"/>
      <w:r w:rsidR="003360CC" w:rsidRPr="003360C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:</w:t>
      </w:r>
      <w:proofErr w:type="gramEnd"/>
      <w:r w:rsidR="003360CC" w:rsidRPr="003360C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="003360CC" w:rsidRPr="003360CC">
        <w:rPr>
          <w:rFonts w:ascii="Times New Roman" w:hAnsi="Times New Roman" w:cs="Times New Roman"/>
          <w:color w:val="000000"/>
          <w:spacing w:val="1"/>
          <w:sz w:val="28"/>
          <w:szCs w:val="28"/>
        </w:rPr>
        <w:t>Желдориздат</w:t>
      </w:r>
      <w:proofErr w:type="spellEnd"/>
      <w:r w:rsidR="003360CC" w:rsidRPr="003360C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: </w:t>
      </w:r>
      <w:proofErr w:type="spellStart"/>
      <w:r w:rsidR="003360CC" w:rsidRPr="003360CC">
        <w:rPr>
          <w:rFonts w:ascii="Times New Roman" w:hAnsi="Times New Roman" w:cs="Times New Roman"/>
          <w:color w:val="000000"/>
          <w:spacing w:val="1"/>
          <w:sz w:val="28"/>
          <w:szCs w:val="28"/>
        </w:rPr>
        <w:t>Трансинфо</w:t>
      </w:r>
      <w:proofErr w:type="spellEnd"/>
      <w:r w:rsidR="003360CC" w:rsidRPr="003360CC">
        <w:rPr>
          <w:rFonts w:ascii="Times New Roman" w:hAnsi="Times New Roman" w:cs="Times New Roman"/>
          <w:color w:val="000000"/>
          <w:spacing w:val="1"/>
          <w:sz w:val="28"/>
          <w:szCs w:val="28"/>
        </w:rPr>
        <w:t>, 2005. - 554 с.</w:t>
      </w:r>
    </w:p>
    <w:p w:rsidR="001E0076" w:rsidRPr="001E0076" w:rsidRDefault="001E0076" w:rsidP="001E0076">
      <w:pPr>
        <w:pStyle w:val="1"/>
        <w:shd w:val="clear" w:color="auto" w:fill="FFFFFF"/>
        <w:spacing w:after="0" w:line="240" w:lineRule="auto"/>
        <w:ind w:left="0" w:right="14" w:firstLine="851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2. </w:t>
      </w:r>
      <w:proofErr w:type="spellStart"/>
      <w:r w:rsidRPr="001E0076">
        <w:rPr>
          <w:rFonts w:ascii="Times New Roman" w:hAnsi="Times New Roman" w:cs="Times New Roman"/>
          <w:color w:val="000000"/>
          <w:spacing w:val="1"/>
          <w:sz w:val="28"/>
          <w:szCs w:val="28"/>
        </w:rPr>
        <w:t>Варава</w:t>
      </w:r>
      <w:proofErr w:type="spellEnd"/>
      <w:r w:rsidRPr="001E007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В.И., </w:t>
      </w:r>
      <w:proofErr w:type="spellStart"/>
      <w:r w:rsidRPr="001E0076">
        <w:rPr>
          <w:rFonts w:ascii="Times New Roman" w:hAnsi="Times New Roman" w:cs="Times New Roman"/>
          <w:color w:val="000000"/>
          <w:spacing w:val="1"/>
          <w:sz w:val="28"/>
          <w:szCs w:val="28"/>
        </w:rPr>
        <w:t>Кручек</w:t>
      </w:r>
      <w:proofErr w:type="spellEnd"/>
      <w:r w:rsidRPr="001E007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В.А., Сапрыкин Л.И. Основы эффективной тяги и динамики локомотивов: Учебное пособие. – СПб.: ПГУПС, 2005. – 82 </w:t>
      </w:r>
      <w:proofErr w:type="gramStart"/>
      <w:r w:rsidRPr="001E0076">
        <w:rPr>
          <w:rFonts w:ascii="Times New Roman" w:hAnsi="Times New Roman" w:cs="Times New Roman"/>
          <w:color w:val="000000"/>
          <w:spacing w:val="1"/>
          <w:sz w:val="28"/>
          <w:szCs w:val="28"/>
        </w:rPr>
        <w:t>с</w:t>
      </w:r>
      <w:proofErr w:type="gramEnd"/>
      <w:r w:rsidRPr="001E0076">
        <w:rPr>
          <w:rFonts w:ascii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1E0076" w:rsidRPr="00E14C14" w:rsidRDefault="001E0076" w:rsidP="001E0076">
      <w:pPr>
        <w:pStyle w:val="1"/>
        <w:shd w:val="clear" w:color="auto" w:fill="FFFFFF"/>
        <w:spacing w:after="0" w:line="240" w:lineRule="auto"/>
        <w:ind w:left="0" w:right="14" w:firstLine="851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lang w:val="en-US"/>
        </w:rPr>
      </w:pPr>
    </w:p>
    <w:p w:rsidR="009708E3" w:rsidRPr="0010497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9708E3" w:rsidRDefault="001E0076" w:rsidP="006E467E">
      <w:pPr>
        <w:spacing w:after="0" w:line="240" w:lineRule="auto"/>
        <w:ind w:firstLine="851"/>
        <w:contextualSpacing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- не предусмотрено.</w:t>
      </w:r>
    </w:p>
    <w:p w:rsidR="001E0076" w:rsidRPr="00E14C14" w:rsidRDefault="001E0076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val="en-US" w:eastAsia="ru-RU"/>
        </w:rPr>
      </w:pPr>
    </w:p>
    <w:p w:rsidR="009708E3" w:rsidRPr="0010497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104973" w:rsidRDefault="003360CC" w:rsidP="003360CC">
      <w:pPr>
        <w:pStyle w:val="1"/>
        <w:shd w:val="clear" w:color="auto" w:fill="FFFFFF"/>
        <w:spacing w:after="0" w:line="240" w:lineRule="auto"/>
        <w:ind w:left="0" w:right="1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708E3" w:rsidRPr="00EC1704">
        <w:rPr>
          <w:rFonts w:ascii="Times New Roman" w:hAnsi="Times New Roman" w:cs="Times New Roman"/>
          <w:sz w:val="28"/>
          <w:szCs w:val="28"/>
        </w:rPr>
        <w:t xml:space="preserve">. </w:t>
      </w:r>
      <w:r w:rsidRPr="003360CC">
        <w:rPr>
          <w:rFonts w:ascii="Times New Roman" w:hAnsi="Times New Roman" w:cs="Times New Roman"/>
          <w:sz w:val="28"/>
          <w:szCs w:val="28"/>
        </w:rPr>
        <w:t>Тепловозы: механическое оборудование; устройство и ремонт [Текст] : учеб</w:t>
      </w:r>
      <w:proofErr w:type="gramStart"/>
      <w:r w:rsidRPr="003360C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360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360C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360CC">
        <w:rPr>
          <w:rFonts w:ascii="Times New Roman" w:hAnsi="Times New Roman" w:cs="Times New Roman"/>
          <w:sz w:val="28"/>
          <w:szCs w:val="28"/>
        </w:rPr>
        <w:t xml:space="preserve">особие / А. А. </w:t>
      </w:r>
      <w:proofErr w:type="spellStart"/>
      <w:r w:rsidRPr="003360CC">
        <w:rPr>
          <w:rFonts w:ascii="Times New Roman" w:hAnsi="Times New Roman" w:cs="Times New Roman"/>
          <w:sz w:val="28"/>
          <w:szCs w:val="28"/>
        </w:rPr>
        <w:t>Пойда</w:t>
      </w:r>
      <w:proofErr w:type="spellEnd"/>
      <w:r w:rsidRPr="003360CC">
        <w:rPr>
          <w:rFonts w:ascii="Times New Roman" w:hAnsi="Times New Roman" w:cs="Times New Roman"/>
          <w:sz w:val="28"/>
          <w:szCs w:val="28"/>
        </w:rPr>
        <w:t>, Н. М. Хуторянский, В. Е. Кононов. - М.</w:t>
      </w:r>
      <w:proofErr w:type="gramStart"/>
      <w:r w:rsidRPr="003360C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360CC">
        <w:rPr>
          <w:rFonts w:ascii="Times New Roman" w:hAnsi="Times New Roman" w:cs="Times New Roman"/>
          <w:sz w:val="28"/>
          <w:szCs w:val="28"/>
        </w:rPr>
        <w:t xml:space="preserve"> Транспорт, 1988. - 320 с. : ил. - </w:t>
      </w:r>
      <w:r w:rsidRPr="003360CC">
        <w:rPr>
          <w:rFonts w:ascii="Times New Roman" w:hAnsi="Times New Roman" w:cs="Times New Roman"/>
          <w:bCs/>
          <w:sz w:val="28"/>
          <w:szCs w:val="28"/>
        </w:rPr>
        <w:t xml:space="preserve">ISBN </w:t>
      </w:r>
      <w:r w:rsidRPr="003360CC">
        <w:rPr>
          <w:rFonts w:ascii="Times New Roman" w:hAnsi="Times New Roman" w:cs="Times New Roman"/>
          <w:sz w:val="28"/>
          <w:szCs w:val="28"/>
        </w:rPr>
        <w:t>5-277-00067-4</w:t>
      </w:r>
    </w:p>
    <w:p w:rsidR="003360CC" w:rsidRDefault="003360CC" w:rsidP="003360CC">
      <w:pPr>
        <w:pStyle w:val="1"/>
        <w:shd w:val="clear" w:color="auto" w:fill="FFFFFF"/>
        <w:spacing w:after="0" w:line="240" w:lineRule="auto"/>
        <w:ind w:left="0" w:right="1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60CC">
        <w:rPr>
          <w:rFonts w:ascii="Times New Roman" w:hAnsi="Times New Roman" w:cs="Times New Roman"/>
          <w:bCs/>
          <w:sz w:val="28"/>
          <w:szCs w:val="28"/>
        </w:rPr>
        <w:t>2. Конструкция, расчет и</w:t>
      </w:r>
      <w:r w:rsidRPr="003360CC">
        <w:rPr>
          <w:rFonts w:ascii="Times New Roman" w:hAnsi="Times New Roman" w:cs="Times New Roman"/>
          <w:sz w:val="28"/>
          <w:szCs w:val="28"/>
        </w:rPr>
        <w:t xml:space="preserve"> проектирование локомотивов [Текст]</w:t>
      </w:r>
      <w:proofErr w:type="gramStart"/>
      <w:r w:rsidRPr="003360C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360CC">
        <w:rPr>
          <w:rFonts w:ascii="Times New Roman" w:hAnsi="Times New Roman" w:cs="Times New Roman"/>
          <w:sz w:val="28"/>
          <w:szCs w:val="28"/>
        </w:rPr>
        <w:t xml:space="preserve"> Учебник для втузов по спец. "Локомотивостроение" / А. А. </w:t>
      </w:r>
      <w:proofErr w:type="spellStart"/>
      <w:r w:rsidRPr="003360CC">
        <w:rPr>
          <w:rFonts w:ascii="Times New Roman" w:hAnsi="Times New Roman" w:cs="Times New Roman"/>
          <w:sz w:val="28"/>
          <w:szCs w:val="28"/>
        </w:rPr>
        <w:t>Камаев</w:t>
      </w:r>
      <w:proofErr w:type="spellEnd"/>
      <w:r w:rsidRPr="003360CC">
        <w:rPr>
          <w:rFonts w:ascii="Times New Roman" w:hAnsi="Times New Roman" w:cs="Times New Roman"/>
          <w:sz w:val="28"/>
          <w:szCs w:val="28"/>
        </w:rPr>
        <w:t xml:space="preserve">, Н. Г. </w:t>
      </w:r>
      <w:proofErr w:type="spellStart"/>
      <w:r w:rsidRPr="003360CC">
        <w:rPr>
          <w:rFonts w:ascii="Times New Roman" w:hAnsi="Times New Roman" w:cs="Times New Roman"/>
          <w:sz w:val="28"/>
          <w:szCs w:val="28"/>
        </w:rPr>
        <w:t>Апанович</w:t>
      </w:r>
      <w:proofErr w:type="spellEnd"/>
      <w:r w:rsidRPr="003360CC">
        <w:rPr>
          <w:rFonts w:ascii="Times New Roman" w:hAnsi="Times New Roman" w:cs="Times New Roman"/>
          <w:sz w:val="28"/>
          <w:szCs w:val="28"/>
        </w:rPr>
        <w:t xml:space="preserve">, В. А. </w:t>
      </w:r>
      <w:proofErr w:type="spellStart"/>
      <w:r w:rsidRPr="003360CC">
        <w:rPr>
          <w:rFonts w:ascii="Times New Roman" w:hAnsi="Times New Roman" w:cs="Times New Roman"/>
          <w:sz w:val="28"/>
          <w:szCs w:val="28"/>
        </w:rPr>
        <w:t>Камаев</w:t>
      </w:r>
      <w:proofErr w:type="spellEnd"/>
      <w:proofErr w:type="gramStart"/>
      <w:r w:rsidRPr="003360CC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3360CC">
        <w:rPr>
          <w:rFonts w:ascii="Times New Roman" w:hAnsi="Times New Roman" w:cs="Times New Roman"/>
          <w:sz w:val="28"/>
          <w:szCs w:val="28"/>
        </w:rPr>
        <w:t xml:space="preserve"> ред. А. А. </w:t>
      </w:r>
      <w:proofErr w:type="spellStart"/>
      <w:r w:rsidRPr="003360CC">
        <w:rPr>
          <w:rFonts w:ascii="Times New Roman" w:hAnsi="Times New Roman" w:cs="Times New Roman"/>
          <w:sz w:val="28"/>
          <w:szCs w:val="28"/>
        </w:rPr>
        <w:t>Камаев</w:t>
      </w:r>
      <w:proofErr w:type="spellEnd"/>
      <w:r w:rsidRPr="003360CC">
        <w:rPr>
          <w:rFonts w:ascii="Times New Roman" w:hAnsi="Times New Roman" w:cs="Times New Roman"/>
          <w:sz w:val="28"/>
          <w:szCs w:val="28"/>
        </w:rPr>
        <w:t>. - М.</w:t>
      </w:r>
      <w:proofErr w:type="gramStart"/>
      <w:r w:rsidRPr="003360C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360CC">
        <w:rPr>
          <w:rFonts w:ascii="Times New Roman" w:hAnsi="Times New Roman" w:cs="Times New Roman"/>
          <w:sz w:val="28"/>
          <w:szCs w:val="28"/>
        </w:rPr>
        <w:t xml:space="preserve"> Машиностроение, 1981. - 351 с.</w:t>
      </w:r>
    </w:p>
    <w:p w:rsidR="003360CC" w:rsidRDefault="003360CC" w:rsidP="003360CC">
      <w:pPr>
        <w:pStyle w:val="1"/>
        <w:shd w:val="clear" w:color="auto" w:fill="FFFFFF"/>
        <w:spacing w:after="0" w:line="240" w:lineRule="auto"/>
        <w:ind w:left="0" w:right="1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3360CC">
        <w:rPr>
          <w:rFonts w:ascii="Times New Roman" w:hAnsi="Times New Roman" w:cs="Times New Roman"/>
          <w:sz w:val="28"/>
          <w:szCs w:val="28"/>
        </w:rPr>
        <w:t>Конструкция и динамика тепловозов [Текст]</w:t>
      </w:r>
      <w:proofErr w:type="gramStart"/>
      <w:r w:rsidRPr="003360C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360CC">
        <w:rPr>
          <w:rFonts w:ascii="Times New Roman" w:hAnsi="Times New Roman" w:cs="Times New Roman"/>
          <w:sz w:val="28"/>
          <w:szCs w:val="28"/>
        </w:rPr>
        <w:t xml:space="preserve"> Учебник для вузов ж.-.д. транспорта / В. В. Иванов [и др.]</w:t>
      </w:r>
      <w:proofErr w:type="gramStart"/>
      <w:r w:rsidRPr="003360CC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3360CC">
        <w:rPr>
          <w:rFonts w:ascii="Times New Roman" w:hAnsi="Times New Roman" w:cs="Times New Roman"/>
          <w:sz w:val="28"/>
          <w:szCs w:val="28"/>
        </w:rPr>
        <w:t xml:space="preserve"> ред. В. Н. Иванов. - 2-е изд., доп. - М. : Транспорт, 1974. - 336 с.</w:t>
      </w:r>
    </w:p>
    <w:p w:rsidR="003360CC" w:rsidRDefault="003360CC" w:rsidP="003360CC">
      <w:pPr>
        <w:pStyle w:val="1"/>
        <w:shd w:val="clear" w:color="auto" w:fill="FFFFFF"/>
        <w:spacing w:after="0" w:line="240" w:lineRule="auto"/>
        <w:ind w:left="0" w:right="1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3360CC">
        <w:rPr>
          <w:rFonts w:ascii="Times New Roman" w:hAnsi="Times New Roman" w:cs="Times New Roman"/>
          <w:sz w:val="28"/>
          <w:szCs w:val="28"/>
        </w:rPr>
        <w:t>Экипажные части тепловозов [Текст] / А. С. Евстратов. - М.</w:t>
      </w:r>
      <w:proofErr w:type="gramStart"/>
      <w:r w:rsidRPr="003360C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360CC">
        <w:rPr>
          <w:rFonts w:ascii="Times New Roman" w:hAnsi="Times New Roman" w:cs="Times New Roman"/>
          <w:sz w:val="28"/>
          <w:szCs w:val="28"/>
        </w:rPr>
        <w:t xml:space="preserve"> Машиностроение, 1987. - 134 с.</w:t>
      </w:r>
    </w:p>
    <w:p w:rsidR="003360CC" w:rsidRPr="003360CC" w:rsidRDefault="003360CC" w:rsidP="00E14C14">
      <w:pPr>
        <w:pStyle w:val="1"/>
        <w:shd w:val="clear" w:color="auto" w:fill="FFFFFF"/>
        <w:spacing w:after="0" w:line="240" w:lineRule="auto"/>
        <w:ind w:left="0" w:right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Pr="003360CC">
        <w:rPr>
          <w:rFonts w:ascii="Times New Roman" w:hAnsi="Times New Roman" w:cs="Times New Roman"/>
          <w:sz w:val="28"/>
          <w:szCs w:val="28"/>
        </w:rPr>
        <w:t>Динамика вагонов [Текст]</w:t>
      </w:r>
      <w:proofErr w:type="gramStart"/>
      <w:r w:rsidRPr="003360C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360CC">
        <w:rPr>
          <w:rFonts w:ascii="Times New Roman" w:hAnsi="Times New Roman" w:cs="Times New Roman"/>
          <w:sz w:val="28"/>
          <w:szCs w:val="28"/>
        </w:rPr>
        <w:t xml:space="preserve"> Учебник по спец. ж.-д. транспорт / С. В. </w:t>
      </w:r>
      <w:proofErr w:type="spellStart"/>
      <w:r w:rsidRPr="003360CC">
        <w:rPr>
          <w:rFonts w:ascii="Times New Roman" w:hAnsi="Times New Roman" w:cs="Times New Roman"/>
          <w:sz w:val="28"/>
          <w:szCs w:val="28"/>
        </w:rPr>
        <w:t>Вершинский</w:t>
      </w:r>
      <w:proofErr w:type="spellEnd"/>
      <w:r w:rsidRPr="003360CC">
        <w:rPr>
          <w:rFonts w:ascii="Times New Roman" w:hAnsi="Times New Roman" w:cs="Times New Roman"/>
          <w:sz w:val="28"/>
          <w:szCs w:val="28"/>
        </w:rPr>
        <w:t>, В. Н. Данилов, В. Д. Хусидов</w:t>
      </w:r>
      <w:proofErr w:type="gramStart"/>
      <w:r w:rsidRPr="003360CC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3360CC">
        <w:rPr>
          <w:rFonts w:ascii="Times New Roman" w:hAnsi="Times New Roman" w:cs="Times New Roman"/>
          <w:sz w:val="28"/>
          <w:szCs w:val="28"/>
        </w:rPr>
        <w:t xml:space="preserve"> ред. С. В. </w:t>
      </w:r>
      <w:proofErr w:type="spellStart"/>
      <w:r w:rsidRPr="003360CC">
        <w:rPr>
          <w:rFonts w:ascii="Times New Roman" w:hAnsi="Times New Roman" w:cs="Times New Roman"/>
          <w:sz w:val="28"/>
          <w:szCs w:val="28"/>
        </w:rPr>
        <w:t>Вершинский</w:t>
      </w:r>
      <w:proofErr w:type="spellEnd"/>
      <w:r w:rsidRPr="003360CC">
        <w:rPr>
          <w:rFonts w:ascii="Times New Roman" w:hAnsi="Times New Roman" w:cs="Times New Roman"/>
          <w:sz w:val="28"/>
          <w:szCs w:val="28"/>
        </w:rPr>
        <w:t xml:space="preserve">. - 3-е изд., </w:t>
      </w:r>
      <w:proofErr w:type="spellStart"/>
      <w:r w:rsidRPr="003360CC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3360CC">
        <w:rPr>
          <w:rFonts w:ascii="Times New Roman" w:hAnsi="Times New Roman" w:cs="Times New Roman"/>
          <w:sz w:val="28"/>
          <w:szCs w:val="28"/>
        </w:rPr>
        <w:t>. и доп. - М. : Транспорт, 1991. - 359 с.</w:t>
      </w:r>
    </w:p>
    <w:p w:rsidR="003360CC" w:rsidRPr="00104973" w:rsidRDefault="003360CC" w:rsidP="003360CC">
      <w:pPr>
        <w:pStyle w:val="1"/>
        <w:shd w:val="clear" w:color="auto" w:fill="FFFFFF"/>
        <w:spacing w:after="0" w:line="240" w:lineRule="auto"/>
        <w:ind w:left="0" w:right="14" w:firstLine="851"/>
        <w:jc w:val="both"/>
        <w:rPr>
          <w:rFonts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B4FF0" w:rsidRPr="00867C3A" w:rsidRDefault="001B4FF0" w:rsidP="001B4FF0">
      <w:pPr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color w:val="000000"/>
          <w:sz w:val="28"/>
          <w:szCs w:val="28"/>
        </w:rPr>
      </w:pPr>
      <w:r w:rsidRPr="00867C3A">
        <w:rPr>
          <w:rFonts w:ascii="Times New Roman CYR" w:hAnsi="Times New Roman CYR" w:cs="Times New Roman CYR"/>
          <w:sz w:val="28"/>
          <w:szCs w:val="28"/>
        </w:rPr>
        <w:t xml:space="preserve">Личный кабинет </w:t>
      </w:r>
      <w:proofErr w:type="gramStart"/>
      <w:r w:rsidRPr="00867C3A">
        <w:rPr>
          <w:rFonts w:ascii="Times New Roman CYR" w:hAnsi="Times New Roman CYR" w:cs="Times New Roman CYR"/>
          <w:sz w:val="28"/>
          <w:szCs w:val="28"/>
        </w:rPr>
        <w:t>обучающегося</w:t>
      </w:r>
      <w:proofErr w:type="gramEnd"/>
      <w:r w:rsidRPr="00867C3A">
        <w:rPr>
          <w:rFonts w:ascii="Times New Roman CYR" w:hAnsi="Times New Roman CYR" w:cs="Times New Roman CYR"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hyperlink r:id="rId8" w:history="1">
        <w:r w:rsidRPr="00867C3A"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http://sdo.pgups.ru</w:t>
        </w:r>
      </w:hyperlink>
      <w:r w:rsidRPr="00867C3A">
        <w:rPr>
          <w:rFonts w:ascii="Times New Roman CYR" w:hAnsi="Times New Roman CYR" w:cs="Times New Roman CYR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1B4FF0" w:rsidRPr="00D46480" w:rsidRDefault="001B4FF0" w:rsidP="001B4FF0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D46480">
        <w:rPr>
          <w:bCs/>
          <w:sz w:val="28"/>
          <w:szCs w:val="28"/>
        </w:rPr>
        <w:t xml:space="preserve">. </w:t>
      </w:r>
      <w:r w:rsidRPr="00D46480">
        <w:rPr>
          <w:bCs/>
          <w:sz w:val="28"/>
          <w:szCs w:val="28"/>
        </w:rPr>
        <w:tab/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экрана.</w:t>
      </w:r>
    </w:p>
    <w:p w:rsidR="001B4FF0" w:rsidRPr="00D46480" w:rsidRDefault="001B4FF0" w:rsidP="001B4FF0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D46480">
        <w:rPr>
          <w:bCs/>
          <w:sz w:val="28"/>
          <w:szCs w:val="28"/>
        </w:rPr>
        <w:t>.</w:t>
      </w:r>
      <w:r w:rsidRPr="00D46480">
        <w:rPr>
          <w:bCs/>
          <w:sz w:val="28"/>
          <w:szCs w:val="28"/>
        </w:rPr>
        <w:tab/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B4FF0" w:rsidRDefault="001B4FF0" w:rsidP="001B4FF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1B4FF0" w:rsidRPr="00D46480" w:rsidRDefault="001B4FF0" w:rsidP="001B4FF0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(персональные компьютеры, проектор);</w:t>
      </w:r>
    </w:p>
    <w:p w:rsidR="001B4FF0" w:rsidRPr="00D46480" w:rsidRDefault="001B4FF0" w:rsidP="001B4FF0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 xml:space="preserve">(демонстрация </w:t>
      </w:r>
      <w:proofErr w:type="spellStart"/>
      <w:r w:rsidRPr="00D46480">
        <w:rPr>
          <w:bCs/>
          <w:sz w:val="28"/>
          <w:szCs w:val="28"/>
        </w:rPr>
        <w:t>мультимедийных</w:t>
      </w:r>
      <w:proofErr w:type="spellEnd"/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материалов);</w:t>
      </w:r>
    </w:p>
    <w:p w:rsidR="00744617" w:rsidRDefault="001B4FF0" w:rsidP="00E14C14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szCs w:val="24"/>
        </w:rPr>
      </w:pPr>
      <w:r w:rsidRPr="00867C3A">
        <w:rPr>
          <w:bCs/>
          <w:sz w:val="28"/>
          <w:szCs w:val="28"/>
        </w:rPr>
        <w:lastRenderedPageBreak/>
        <w:t xml:space="preserve">электронная информационно-образовательная среда Петербургского государственного университета путей сообщения </w:t>
      </w:r>
      <w:r w:rsidR="00E14C14" w:rsidRPr="00E14C14">
        <w:rPr>
          <w:bCs/>
          <w:sz w:val="28"/>
          <w:szCs w:val="28"/>
        </w:rPr>
        <w:drawing>
          <wp:inline distT="0" distB="0" distL="0" distR="0">
            <wp:extent cx="5940212" cy="8277225"/>
            <wp:effectExtent l="19050" t="0" r="3388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4617" w:rsidSect="00D04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1B0533C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1434F51"/>
    <w:multiLevelType w:val="hybridMultilevel"/>
    <w:tmpl w:val="4B6CBE76"/>
    <w:lvl w:ilvl="0" w:tplc="55A88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180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BE7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5C11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506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94A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5A1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70B5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7EA8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F8832FC"/>
    <w:multiLevelType w:val="hybridMultilevel"/>
    <w:tmpl w:val="0CC6626A"/>
    <w:lvl w:ilvl="0" w:tplc="A3C8D08E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152088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BA735A6"/>
    <w:multiLevelType w:val="hybridMultilevel"/>
    <w:tmpl w:val="DC625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D891DF0"/>
    <w:multiLevelType w:val="hybridMultilevel"/>
    <w:tmpl w:val="5E567E58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B71282C"/>
    <w:multiLevelType w:val="singleLevel"/>
    <w:tmpl w:val="4516CA26"/>
    <w:lvl w:ilvl="0">
      <w:start w:val="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3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3"/>
  </w:num>
  <w:num w:numId="3">
    <w:abstractNumId w:val="27"/>
  </w:num>
  <w:num w:numId="4">
    <w:abstractNumId w:val="10"/>
  </w:num>
  <w:num w:numId="5">
    <w:abstractNumId w:val="33"/>
  </w:num>
  <w:num w:numId="6">
    <w:abstractNumId w:val="30"/>
  </w:num>
  <w:num w:numId="7">
    <w:abstractNumId w:val="21"/>
  </w:num>
  <w:num w:numId="8">
    <w:abstractNumId w:val="26"/>
  </w:num>
  <w:num w:numId="9">
    <w:abstractNumId w:val="0"/>
  </w:num>
  <w:num w:numId="10">
    <w:abstractNumId w:val="19"/>
  </w:num>
  <w:num w:numId="11">
    <w:abstractNumId w:val="25"/>
  </w:num>
  <w:num w:numId="12">
    <w:abstractNumId w:val="34"/>
  </w:num>
  <w:num w:numId="13">
    <w:abstractNumId w:val="2"/>
  </w:num>
  <w:num w:numId="14">
    <w:abstractNumId w:val="12"/>
  </w:num>
  <w:num w:numId="15">
    <w:abstractNumId w:val="29"/>
  </w:num>
  <w:num w:numId="16">
    <w:abstractNumId w:val="16"/>
  </w:num>
  <w:num w:numId="17">
    <w:abstractNumId w:val="4"/>
  </w:num>
  <w:num w:numId="18">
    <w:abstractNumId w:val="18"/>
  </w:num>
  <w:num w:numId="19">
    <w:abstractNumId w:val="5"/>
  </w:num>
  <w:num w:numId="20">
    <w:abstractNumId w:val="15"/>
  </w:num>
  <w:num w:numId="21">
    <w:abstractNumId w:val="22"/>
  </w:num>
  <w:num w:numId="22">
    <w:abstractNumId w:val="13"/>
  </w:num>
  <w:num w:numId="23">
    <w:abstractNumId w:val="11"/>
  </w:num>
  <w:num w:numId="24">
    <w:abstractNumId w:val="32"/>
  </w:num>
  <w:num w:numId="25">
    <w:abstractNumId w:val="7"/>
  </w:num>
  <w:num w:numId="26">
    <w:abstractNumId w:val="24"/>
  </w:num>
  <w:num w:numId="27">
    <w:abstractNumId w:val="6"/>
  </w:num>
  <w:num w:numId="28">
    <w:abstractNumId w:val="9"/>
  </w:num>
  <w:num w:numId="29">
    <w:abstractNumId w:val="31"/>
    <w:lvlOverride w:ilvl="0">
      <w:lvl w:ilvl="0">
        <w:start w:val="1"/>
        <w:numFmt w:val="decimal"/>
        <w:lvlText w:val="%1.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20"/>
  </w:num>
  <w:num w:numId="31">
    <w:abstractNumId w:val="28"/>
  </w:num>
  <w:num w:numId="32">
    <w:abstractNumId w:val="14"/>
  </w:num>
  <w:num w:numId="33">
    <w:abstractNumId w:val="8"/>
  </w:num>
  <w:num w:numId="34">
    <w:abstractNumId w:val="17"/>
  </w:num>
  <w:num w:numId="3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5133"/>
    <w:rsid w:val="00077C0F"/>
    <w:rsid w:val="000E1457"/>
    <w:rsid w:val="000E1F64"/>
    <w:rsid w:val="00104973"/>
    <w:rsid w:val="00145133"/>
    <w:rsid w:val="001679F7"/>
    <w:rsid w:val="001A7CF3"/>
    <w:rsid w:val="001B4FF0"/>
    <w:rsid w:val="001E0076"/>
    <w:rsid w:val="00247578"/>
    <w:rsid w:val="002E322D"/>
    <w:rsid w:val="002F5DEC"/>
    <w:rsid w:val="003360CC"/>
    <w:rsid w:val="003F40BF"/>
    <w:rsid w:val="00430E52"/>
    <w:rsid w:val="00461115"/>
    <w:rsid w:val="0056136A"/>
    <w:rsid w:val="00566189"/>
    <w:rsid w:val="005826F2"/>
    <w:rsid w:val="0061695B"/>
    <w:rsid w:val="006919BF"/>
    <w:rsid w:val="006E467E"/>
    <w:rsid w:val="006F6D98"/>
    <w:rsid w:val="00744617"/>
    <w:rsid w:val="0076760A"/>
    <w:rsid w:val="0078346D"/>
    <w:rsid w:val="007B19F4"/>
    <w:rsid w:val="007D3251"/>
    <w:rsid w:val="00840B08"/>
    <w:rsid w:val="00937361"/>
    <w:rsid w:val="00943A36"/>
    <w:rsid w:val="009708E3"/>
    <w:rsid w:val="00A1314D"/>
    <w:rsid w:val="00A3244B"/>
    <w:rsid w:val="00B043F9"/>
    <w:rsid w:val="00B542F1"/>
    <w:rsid w:val="00B756AA"/>
    <w:rsid w:val="00BF48B5"/>
    <w:rsid w:val="00C02E34"/>
    <w:rsid w:val="00C53D4D"/>
    <w:rsid w:val="00C94FD6"/>
    <w:rsid w:val="00CA314D"/>
    <w:rsid w:val="00D04C54"/>
    <w:rsid w:val="00D96C21"/>
    <w:rsid w:val="00D96E0F"/>
    <w:rsid w:val="00DC5F0F"/>
    <w:rsid w:val="00E14C14"/>
    <w:rsid w:val="00E420CC"/>
    <w:rsid w:val="00E446B0"/>
    <w:rsid w:val="00E540B0"/>
    <w:rsid w:val="00E55E7C"/>
    <w:rsid w:val="00EA58AC"/>
    <w:rsid w:val="00EE3FDB"/>
    <w:rsid w:val="00EF7023"/>
    <w:rsid w:val="00F227F0"/>
    <w:rsid w:val="00F6025C"/>
    <w:rsid w:val="00F83FE7"/>
    <w:rsid w:val="00FA5C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B756AA"/>
    <w:pPr>
      <w:spacing w:after="0" w:line="240" w:lineRule="auto"/>
      <w:ind w:left="360" w:hanging="360"/>
    </w:pPr>
    <w:rPr>
      <w:rFonts w:eastAsia="Times New Roman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B756AA"/>
    <w:rPr>
      <w:rFonts w:eastAsia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rsid w:val="00B756AA"/>
    <w:pPr>
      <w:ind w:left="720"/>
    </w:pPr>
    <w:rPr>
      <w:rFonts w:ascii="Calibri" w:eastAsia="Times New Roman" w:hAnsi="Calibri" w:cs="Calibr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9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40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99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do.pgups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D7B24-FDC5-4383-92A0-12409DE44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2520</Words>
  <Characters>14366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16853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admin</cp:lastModifiedBy>
  <cp:revision>5</cp:revision>
  <cp:lastPrinted>2016-09-20T07:06:00Z</cp:lastPrinted>
  <dcterms:created xsi:type="dcterms:W3CDTF">2017-10-01T18:44:00Z</dcterms:created>
  <dcterms:modified xsi:type="dcterms:W3CDTF">2017-10-25T08:59:00Z</dcterms:modified>
</cp:coreProperties>
</file>