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5920B3">
        <w:rPr>
          <w:rFonts w:eastAsia="Times New Roman"/>
          <w:szCs w:val="28"/>
          <w:lang w:eastAsia="ru-RU"/>
        </w:rPr>
        <w:t>ОСНОВЫ ВНЕШНЕЭКОНОМИЧЕСКОЙ ДЕЯТЕЛЬНОСТИ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5920B3">
        <w:rPr>
          <w:rFonts w:eastAsia="Times New Roman"/>
          <w:sz w:val="24"/>
          <w:szCs w:val="24"/>
          <w:lang w:eastAsia="ru-RU"/>
        </w:rPr>
        <w:t xml:space="preserve">, </w:t>
      </w:r>
      <w:r w:rsidR="005920B3" w:rsidRPr="005920B3">
        <w:rPr>
          <w:rFonts w:eastAsia="Times New Roman"/>
          <w:sz w:val="24"/>
          <w:szCs w:val="24"/>
          <w:lang w:eastAsia="ru-RU"/>
        </w:rPr>
        <w:t>«Транспортный бизнес и логистика»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5920B3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5920B3">
        <w:rPr>
          <w:rFonts w:eastAsia="Times New Roman"/>
          <w:sz w:val="24"/>
          <w:szCs w:val="24"/>
          <w:lang w:eastAsia="ru-RU"/>
        </w:rPr>
        <w:t>ДВ.4.1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5920B3" w:rsidRPr="005920B3">
        <w:rPr>
          <w:rFonts w:eastAsia="Times New Roman"/>
          <w:sz w:val="24"/>
          <w:szCs w:val="24"/>
          <w:lang w:eastAsia="ru-RU"/>
        </w:rPr>
        <w:t>вариативной части и является дисциплиной по выбору обучающегося.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920B3" w:rsidRPr="005920B3" w:rsidRDefault="005920B3" w:rsidP="005920B3">
      <w:pPr>
        <w:ind w:firstLine="851"/>
        <w:rPr>
          <w:rFonts w:eastAsia="Times New Roman"/>
          <w:sz w:val="24"/>
          <w:szCs w:val="24"/>
        </w:rPr>
      </w:pPr>
      <w:r w:rsidRPr="005920B3">
        <w:rPr>
          <w:sz w:val="24"/>
          <w:szCs w:val="24"/>
        </w:rPr>
        <w:t>Целью изучения дисциплины «</w:t>
      </w:r>
      <w:r w:rsidRPr="005920B3">
        <w:rPr>
          <w:rFonts w:eastAsia="Times New Roman"/>
          <w:sz w:val="24"/>
          <w:szCs w:val="24"/>
          <w:lang w:eastAsia="ru-RU"/>
        </w:rPr>
        <w:t>Основы внешнеэкономической деятельности</w:t>
      </w:r>
      <w:r w:rsidRPr="005920B3">
        <w:rPr>
          <w:sz w:val="24"/>
          <w:szCs w:val="24"/>
        </w:rPr>
        <w:t>» является получение теоретической подготовки и практических навыков по основным аспектам работы предприятий с зарубежными организациями и фирмами.</w:t>
      </w:r>
    </w:p>
    <w:p w:rsidR="005920B3" w:rsidRPr="005920B3" w:rsidRDefault="005920B3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изучение мирового рынка в целом;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партнера;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анализ деятельности фирмы; 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>современные формы реализации товара иностранному заказчику;</w:t>
      </w:r>
    </w:p>
    <w:p w:rsidR="005920B3" w:rsidRPr="005920B3" w:rsidRDefault="005920B3" w:rsidP="005920B3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hAnsi="Times New Roman" w:cs="Times New Roman"/>
          <w:sz w:val="24"/>
          <w:szCs w:val="24"/>
        </w:rPr>
        <w:t xml:space="preserve">выбор способа доставки в зависимости от объемов; </w:t>
      </w:r>
    </w:p>
    <w:p w:rsidR="003E626C" w:rsidRPr="005920B3" w:rsidRDefault="005920B3" w:rsidP="005920B3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4"/>
          <w:szCs w:val="24"/>
          <w:lang w:val="x-none"/>
        </w:rPr>
      </w:pPr>
      <w:r w:rsidRPr="005920B3">
        <w:rPr>
          <w:rFonts w:ascii="Times New Roman" w:hAnsi="Times New Roman" w:cs="Times New Roman"/>
          <w:sz w:val="24"/>
          <w:szCs w:val="24"/>
        </w:rPr>
        <w:t>подписание дополнительных соглашений, оформление документов и другие вопросы.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920B3">
        <w:rPr>
          <w:rFonts w:eastAsia="Times New Roman"/>
          <w:sz w:val="24"/>
          <w:szCs w:val="24"/>
          <w:lang w:eastAsia="ru-RU"/>
        </w:rPr>
        <w:t>П</w:t>
      </w:r>
      <w:r w:rsidR="000E219D">
        <w:rPr>
          <w:rFonts w:eastAsia="Times New Roman"/>
          <w:sz w:val="24"/>
          <w:szCs w:val="24"/>
          <w:lang w:eastAsia="ru-RU"/>
        </w:rPr>
        <w:t>К-</w:t>
      </w:r>
      <w:r w:rsidR="00ED066E">
        <w:rPr>
          <w:rFonts w:eastAsia="Times New Roman"/>
          <w:sz w:val="24"/>
          <w:szCs w:val="24"/>
          <w:lang w:eastAsia="ru-RU"/>
        </w:rPr>
        <w:t>21</w:t>
      </w:r>
      <w:bookmarkStart w:id="0" w:name="_GoBack"/>
      <w:bookmarkEnd w:id="0"/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5920B3" w:rsidRPr="005920B3" w:rsidRDefault="005920B3" w:rsidP="005920B3">
      <w:pPr>
        <w:tabs>
          <w:tab w:val="left" w:pos="0"/>
        </w:tabs>
        <w:ind w:left="829"/>
        <w:rPr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ЗНАТЬ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5920B3">
        <w:rPr>
          <w:sz w:val="24"/>
          <w:szCs w:val="24"/>
        </w:rPr>
        <w:t>теорию и практику внешнеэкономической деятельности, опыт управления внешнеэкономической деятельностью промышленных предприятий в стране и за рубежом. Общую  характеристику активностей и  процессов логистики закупок, производственной логистики, складской,  сбытовой и транспортной логистики, логистики запасов; методы и средства  информационного обеспечения логистики; теоретические и практические  подходы к организации и управлению цепями поставок; международное  и  отечественное правовое и нормативное обеспечение транспортно-экспедиторской деятельности; перевозочные средства различных видов  транспорта, их достоинства и недостатки; современные технологии  транспортировки и погрузочно-разгрузочных работ.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УМЕТЬ</w:t>
      </w:r>
      <w:r w:rsidRPr="005920B3">
        <w:rPr>
          <w:bCs/>
          <w:sz w:val="24"/>
          <w:szCs w:val="24"/>
        </w:rPr>
        <w:t>:</w:t>
      </w:r>
    </w:p>
    <w:p w:rsidR="005920B3" w:rsidRPr="005920B3" w:rsidRDefault="005920B3" w:rsidP="005920B3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5920B3">
        <w:rPr>
          <w:sz w:val="24"/>
          <w:szCs w:val="24"/>
        </w:rPr>
        <w:t>анализировать рыночные возможности, знать структуру рынка, выбирать целевые рынки. Уметь собрать и подготовить информацию для обоснования выбора иностранного партнера, способа и времени выхода на рынок. Уметь проанализировать и выбрать стратегии выхода на внешний рынок и конкурентные стратегии ценообразования.</w:t>
      </w:r>
      <w:r w:rsidRPr="005920B3">
        <w:rPr>
          <w:i/>
          <w:sz w:val="24"/>
          <w:szCs w:val="24"/>
        </w:rPr>
        <w:t xml:space="preserve"> </w:t>
      </w:r>
      <w:r w:rsidRPr="005920B3">
        <w:rPr>
          <w:sz w:val="24"/>
          <w:szCs w:val="24"/>
        </w:rPr>
        <w:t>Применять модели и методы логистики к построению цепей поставок и решению практических транспортных и логистических задач по обработке материальных потоков; пользоваться глобальными и локальными информационно- коммуникационными сетями для разработки проектов профессиональной деятельности.</w:t>
      </w:r>
    </w:p>
    <w:p w:rsidR="005920B3" w:rsidRPr="005920B3" w:rsidRDefault="005920B3" w:rsidP="005920B3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5920B3">
        <w:rPr>
          <w:b/>
          <w:bCs/>
          <w:sz w:val="24"/>
          <w:szCs w:val="24"/>
        </w:rPr>
        <w:t>ВЛАДЕТЬ</w:t>
      </w:r>
      <w:r w:rsidRPr="005920B3">
        <w:rPr>
          <w:bCs/>
          <w:sz w:val="24"/>
          <w:szCs w:val="24"/>
        </w:rPr>
        <w:t>:</w:t>
      </w:r>
    </w:p>
    <w:p w:rsidR="00F96C40" w:rsidRPr="000E219D" w:rsidRDefault="005920B3" w:rsidP="005920B3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2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методами математического и графического моделирования при решении задач логистики и управления цепями поставок, способами сбора и приемами анализа </w:t>
      </w:r>
      <w:r w:rsidRPr="005920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о состоянии дел контрагентов и основных конкурентов на мировом рынке. Обосновывать целесообразность свих решений по выбору стратегии внешнеэкономической деятельности в конкретных условиях производства, владеть основами планирования и методами контроля за её осуществлением.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Внешнеэкономическая деятельность: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 xml:space="preserve">Основные понятия и определения 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Внешняя торговля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экономические отношения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Всемирная торговая организация (ВТО)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Международные системы кодирования информации о товарах</w:t>
      </w:r>
    </w:p>
    <w:p w:rsidR="005920B3" w:rsidRPr="005920B3" w:rsidRDefault="005920B3" w:rsidP="005920B3">
      <w:pPr>
        <w:contextualSpacing/>
        <w:rPr>
          <w:sz w:val="24"/>
          <w:szCs w:val="24"/>
        </w:rPr>
      </w:pPr>
      <w:r w:rsidRPr="005920B3">
        <w:rPr>
          <w:sz w:val="24"/>
          <w:szCs w:val="24"/>
        </w:rPr>
        <w:t>Международный контракт</w:t>
      </w:r>
    </w:p>
    <w:p w:rsidR="00B860C9" w:rsidRDefault="005920B3" w:rsidP="005920B3">
      <w:pPr>
        <w:contextualSpacing/>
        <w:rPr>
          <w:sz w:val="24"/>
          <w:szCs w:val="24"/>
        </w:rPr>
      </w:pPr>
      <w:proofErr w:type="spellStart"/>
      <w:r w:rsidRPr="005920B3">
        <w:rPr>
          <w:sz w:val="24"/>
          <w:szCs w:val="24"/>
        </w:rPr>
        <w:t>Инкотермс</w:t>
      </w:r>
      <w:proofErr w:type="spellEnd"/>
      <w:r w:rsidRPr="005920B3">
        <w:rPr>
          <w:sz w:val="24"/>
          <w:szCs w:val="24"/>
        </w:rPr>
        <w:t xml:space="preserve"> 2010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5920B3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5920B3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96C40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 w:rsidR="005920B3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5920B3">
        <w:rPr>
          <w:rFonts w:eastAsia="Times New Roman"/>
          <w:sz w:val="24"/>
          <w:szCs w:val="24"/>
          <w:lang w:eastAsia="ru-RU"/>
        </w:rPr>
        <w:t>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5920B3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920B3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920B3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5920B3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0E5B"/>
    <w:rsid w:val="00411039"/>
    <w:rsid w:val="004412A4"/>
    <w:rsid w:val="00443C3B"/>
    <w:rsid w:val="00524B15"/>
    <w:rsid w:val="0053783F"/>
    <w:rsid w:val="005920B3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ED066E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3</cp:revision>
  <dcterms:created xsi:type="dcterms:W3CDTF">2017-11-17T12:30:00Z</dcterms:created>
  <dcterms:modified xsi:type="dcterms:W3CDTF">2017-11-17T13:26:00Z</dcterms:modified>
</cp:coreProperties>
</file>