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</w:t>
      </w:r>
      <w:r w:rsidRPr="00104973">
        <w:rPr>
          <w:rFonts w:eastAsia="Times New Roman" w:cs="Times New Roman"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sz w:val="28"/>
          <w:szCs w:val="28"/>
          <w:lang w:eastAsia="ru-RU"/>
        </w:rPr>
        <w:t>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</w:t>
      </w:r>
      <w:r w:rsidR="001502E3">
        <w:rPr>
          <w:rFonts w:eastAsia="Times New Roman" w:cs="Times New Roman"/>
          <w:sz w:val="28"/>
          <w:szCs w:val="28"/>
          <w:lang w:eastAsia="ru-RU"/>
        </w:rPr>
        <w:t>а</w:t>
      </w:r>
      <w:r w:rsidR="001502E3">
        <w:rPr>
          <w:rFonts w:eastAsia="Times New Roman" w:cs="Times New Roman"/>
          <w:sz w:val="28"/>
          <w:szCs w:val="28"/>
          <w:lang w:eastAsia="ru-RU"/>
        </w:rPr>
        <w:t>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54875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A5487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Юля\Desktop\Рабочие программы исправленные\doc010433201710051509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doc0104332017100515095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7422B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7422B7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1016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1" name="Рисунок 1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Pr="00104973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ФГОС, утвержде</w:t>
      </w:r>
      <w:r w:rsidRPr="00DB5062">
        <w:rPr>
          <w:rFonts w:eastAsia="Times New Roman" w:cs="Times New Roman"/>
          <w:sz w:val="28"/>
          <w:szCs w:val="28"/>
          <w:lang w:eastAsia="ru-RU"/>
        </w:rPr>
        <w:t>н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F4435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44352" w:rsidRPr="00F44352">
        <w:rPr>
          <w:sz w:val="28"/>
          <w:szCs w:val="28"/>
        </w:rPr>
        <w:t>изучение теоретических пол</w:t>
      </w:r>
      <w:r w:rsidR="00F44352" w:rsidRPr="00F44352">
        <w:rPr>
          <w:sz w:val="28"/>
          <w:szCs w:val="28"/>
        </w:rPr>
        <w:t>о</w:t>
      </w:r>
      <w:r w:rsidR="00F44352" w:rsidRPr="00F44352">
        <w:rPr>
          <w:sz w:val="28"/>
          <w:szCs w:val="28"/>
        </w:rPr>
        <w:t>жений «</w:t>
      </w:r>
      <w:proofErr w:type="spellStart"/>
      <w:r w:rsidR="00F44352" w:rsidRPr="00F44352">
        <w:rPr>
          <w:sz w:val="28"/>
          <w:szCs w:val="28"/>
        </w:rPr>
        <w:t>Грузоведения</w:t>
      </w:r>
      <w:proofErr w:type="spellEnd"/>
      <w:r w:rsidR="00F44352" w:rsidRPr="00F44352">
        <w:rPr>
          <w:sz w:val="28"/>
          <w:szCs w:val="28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  <w:r w:rsidRPr="00F44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44352" w:rsidRPr="00F44352" w:rsidRDefault="00F44352" w:rsidP="00F44352">
      <w:pPr>
        <w:spacing w:after="0" w:line="240" w:lineRule="auto"/>
        <w:ind w:firstLine="536"/>
        <w:jc w:val="both"/>
        <w:rPr>
          <w:rFonts w:eastAsia="MS Mincho"/>
          <w:sz w:val="28"/>
          <w:szCs w:val="28"/>
        </w:rPr>
      </w:pPr>
      <w:r w:rsidRPr="00F44352">
        <w:rPr>
          <w:sz w:val="28"/>
          <w:szCs w:val="28"/>
        </w:rPr>
        <w:t>- подготовка специалиста широкого профиля, способного к самосто</w:t>
      </w:r>
      <w:r w:rsidRPr="00F44352">
        <w:rPr>
          <w:sz w:val="28"/>
          <w:szCs w:val="28"/>
        </w:rPr>
        <w:t>я</w:t>
      </w:r>
      <w:r w:rsidRPr="00F44352">
        <w:rPr>
          <w:sz w:val="28"/>
          <w:szCs w:val="28"/>
        </w:rPr>
        <w:t>тельному и активному освоению и утверждению всего передового в прои</w:t>
      </w:r>
      <w:r w:rsidRPr="00F44352">
        <w:rPr>
          <w:sz w:val="28"/>
          <w:szCs w:val="28"/>
        </w:rPr>
        <w:t>з</w:t>
      </w:r>
      <w:r w:rsidRPr="00F44352">
        <w:rPr>
          <w:sz w:val="28"/>
          <w:szCs w:val="28"/>
        </w:rPr>
        <w:t xml:space="preserve">водстве, науке и технике, способного к эффективной </w:t>
      </w:r>
      <w:r w:rsidRPr="00F44352">
        <w:rPr>
          <w:rFonts w:eastAsia="MS Mincho"/>
          <w:sz w:val="28"/>
          <w:szCs w:val="28"/>
        </w:rPr>
        <w:t>коммерческой эксплу</w:t>
      </w:r>
      <w:r w:rsidRPr="00F44352">
        <w:rPr>
          <w:rFonts w:eastAsia="MS Mincho"/>
          <w:sz w:val="28"/>
          <w:szCs w:val="28"/>
        </w:rPr>
        <w:t>а</w:t>
      </w:r>
      <w:r w:rsidRPr="00F44352">
        <w:rPr>
          <w:rFonts w:eastAsia="MS Mincho"/>
          <w:sz w:val="28"/>
          <w:szCs w:val="28"/>
        </w:rPr>
        <w:t>тации железнодорожного хладотранспорта</w:t>
      </w:r>
      <w:r>
        <w:rPr>
          <w:rFonts w:eastAsia="MS Mincho"/>
          <w:sz w:val="28"/>
          <w:szCs w:val="28"/>
        </w:rPr>
        <w:t>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  <w:shd w:val="clear" w:color="auto" w:fill="FFFFFF"/>
        </w:rPr>
        <w:t xml:space="preserve">- </w:t>
      </w:r>
      <w:r w:rsidRPr="00F44352">
        <w:rPr>
          <w:sz w:val="28"/>
          <w:szCs w:val="28"/>
        </w:rPr>
        <w:t>изучение транспортных характеристик и правил перевозок различных грузов, их взаимодействие с окружающей средой для обеспечения сохранн</w:t>
      </w:r>
      <w:r w:rsidRPr="00F44352">
        <w:rPr>
          <w:sz w:val="28"/>
          <w:szCs w:val="28"/>
        </w:rPr>
        <w:t>о</w:t>
      </w:r>
      <w:r w:rsidRPr="00F44352">
        <w:rPr>
          <w:sz w:val="28"/>
          <w:szCs w:val="28"/>
        </w:rPr>
        <w:t>сти грузов при хране</w:t>
      </w:r>
      <w:r>
        <w:rPr>
          <w:sz w:val="28"/>
          <w:szCs w:val="28"/>
        </w:rPr>
        <w:t>нии, перегрузке и перевозке;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sz w:val="28"/>
          <w:szCs w:val="28"/>
        </w:rPr>
        <w:t>- изучение требований к транспортным средствам и погрузочно-разгрузочным механизмам при выполнении перевозок отдельных видов гр</w:t>
      </w:r>
      <w:r w:rsidRPr="00F44352">
        <w:rPr>
          <w:sz w:val="28"/>
          <w:szCs w:val="28"/>
        </w:rPr>
        <w:t>у</w:t>
      </w:r>
      <w:r w:rsidRPr="00F44352">
        <w:rPr>
          <w:sz w:val="28"/>
          <w:szCs w:val="28"/>
        </w:rPr>
        <w:t>зов.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rFonts w:eastAsia="MS Mincho"/>
          <w:sz w:val="28"/>
          <w:szCs w:val="28"/>
        </w:rPr>
        <w:t xml:space="preserve"> </w:t>
      </w:r>
      <w:r w:rsidRPr="00F44352">
        <w:rPr>
          <w:color w:val="000000"/>
          <w:sz w:val="28"/>
          <w:szCs w:val="28"/>
        </w:rPr>
        <w:t xml:space="preserve">транспортные характеристики груза, тару, упаковку и транспортную маркировку груза; 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силы, действующие на груз при перемещении; требования к разм</w:t>
      </w:r>
      <w:r w:rsidRPr="00F44352">
        <w:rPr>
          <w:color w:val="000000"/>
          <w:sz w:val="28"/>
          <w:szCs w:val="28"/>
        </w:rPr>
        <w:t>е</w:t>
      </w:r>
      <w:r w:rsidRPr="00F44352">
        <w:rPr>
          <w:color w:val="000000"/>
          <w:sz w:val="28"/>
          <w:szCs w:val="28"/>
        </w:rPr>
        <w:t>щению, креплению и хранению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основные характеристики подвижного состава, организацию и техн</w:t>
      </w:r>
      <w:r w:rsidRPr="00F44352">
        <w:rPr>
          <w:color w:val="000000"/>
          <w:sz w:val="28"/>
          <w:szCs w:val="28"/>
        </w:rPr>
        <w:t>о</w:t>
      </w:r>
      <w:r w:rsidRPr="00F44352">
        <w:rPr>
          <w:color w:val="000000"/>
          <w:sz w:val="28"/>
          <w:szCs w:val="28"/>
        </w:rPr>
        <w:t>логию перевозок,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органолептические методы проверки качества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требования нормативных документов (Правил перевозки грузов, ТУ и </w:t>
      </w:r>
      <w:proofErr w:type="spellStart"/>
      <w:r w:rsidRPr="00F44352">
        <w:rPr>
          <w:color w:val="000000"/>
          <w:sz w:val="28"/>
          <w:szCs w:val="28"/>
        </w:rPr>
        <w:t>др</w:t>
      </w:r>
      <w:proofErr w:type="spellEnd"/>
      <w:r w:rsidRPr="00F44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выполнять выбор рационального типа подвижного состава для пер</w:t>
      </w:r>
      <w:r w:rsidRPr="00F44352">
        <w:rPr>
          <w:color w:val="000000"/>
          <w:sz w:val="28"/>
          <w:szCs w:val="28"/>
        </w:rPr>
        <w:t>е</w:t>
      </w:r>
      <w:r w:rsidRPr="00F44352">
        <w:rPr>
          <w:color w:val="000000"/>
          <w:sz w:val="28"/>
          <w:szCs w:val="28"/>
        </w:rPr>
        <w:t>возки грузов с учетом их транспортных характеристик;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определять коэффициенты использования подвижного состава по гр</w:t>
      </w:r>
      <w:r w:rsidRPr="00F44352">
        <w:rPr>
          <w:color w:val="000000"/>
          <w:sz w:val="28"/>
          <w:szCs w:val="28"/>
        </w:rPr>
        <w:t>у</w:t>
      </w:r>
      <w:r w:rsidRPr="00F44352">
        <w:rPr>
          <w:color w:val="000000"/>
          <w:sz w:val="28"/>
          <w:szCs w:val="28"/>
        </w:rPr>
        <w:t>зоподъемности и объему;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lastRenderedPageBreak/>
        <w:t>- произвести необходимые расчеты для разработки технической док</w:t>
      </w:r>
      <w:r w:rsidRPr="00F44352">
        <w:rPr>
          <w:color w:val="000000"/>
          <w:sz w:val="28"/>
          <w:szCs w:val="28"/>
        </w:rPr>
        <w:t>у</w:t>
      </w:r>
      <w:r w:rsidRPr="00F44352">
        <w:rPr>
          <w:color w:val="000000"/>
          <w:sz w:val="28"/>
          <w:szCs w:val="28"/>
        </w:rPr>
        <w:t>ментации на перевозку груза на ОПС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sz w:val="28"/>
          <w:szCs w:val="28"/>
        </w:rPr>
        <w:t xml:space="preserve"> произвести оценку влияния свойств и качества грузов на их транспо</w:t>
      </w:r>
      <w:r w:rsidRPr="00F44352">
        <w:rPr>
          <w:sz w:val="28"/>
          <w:szCs w:val="28"/>
        </w:rPr>
        <w:t>р</w:t>
      </w:r>
      <w:r w:rsidRPr="00F44352">
        <w:rPr>
          <w:sz w:val="28"/>
          <w:szCs w:val="28"/>
        </w:rPr>
        <w:t>табельность;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– </w:t>
      </w:r>
      <w:r w:rsidRPr="00F44352">
        <w:rPr>
          <w:sz w:val="28"/>
          <w:szCs w:val="28"/>
        </w:rPr>
        <w:t>разработать и проанализировать транспортно-технологическую схему перевозки отдельных видов грузов.</w:t>
      </w:r>
    </w:p>
    <w:p w:rsidR="001C6D75" w:rsidRDefault="001C6D75" w:rsidP="00F4435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– навыками практических расчетов, необходимых для определения п</w:t>
      </w:r>
      <w:r w:rsidRPr="00F44352">
        <w:rPr>
          <w:color w:val="000000"/>
          <w:sz w:val="28"/>
          <w:szCs w:val="28"/>
        </w:rPr>
        <w:t>о</w:t>
      </w:r>
      <w:r w:rsidRPr="00F44352">
        <w:rPr>
          <w:color w:val="000000"/>
          <w:sz w:val="28"/>
          <w:szCs w:val="28"/>
        </w:rPr>
        <w:t xml:space="preserve">терь груза; 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методами расчета крепления грузов;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знанием</w:t>
      </w:r>
      <w:r w:rsidRPr="00F44352">
        <w:rPr>
          <w:color w:val="000000"/>
          <w:sz w:val="28"/>
          <w:szCs w:val="28"/>
        </w:rPr>
        <w:t xml:space="preserve"> нормативных документов, регламентирующих грузовую работу на железнодорожном транспорте;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рактеризующие формирование компетенций, осваиваемые в данной дисц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плине, позволяют решать профессиональные задачи, приведенные в соотве</w:t>
      </w:r>
      <w:r w:rsidRPr="00104973">
        <w:rPr>
          <w:rFonts w:eastAsia="Times New Roman" w:cs="Times New Roman"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ной профессиональной образовательной программы (ОПОП). </w:t>
      </w:r>
    </w:p>
    <w:p w:rsidR="001C6D75" w:rsidRDefault="001C6D75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б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4352" w:rsidRPr="00E7589C" w:rsidRDefault="00F44352" w:rsidP="00F4435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</w:t>
      </w:r>
      <w:r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струкции, пояснительные записки, технологические карты, схемы и другую техническую документацию, а также установленную отчетность по утве</w:t>
      </w:r>
      <w:r>
        <w:rPr>
          <w:rFonts w:eastAsia="Times New Roman" w:cs="Times New Roman"/>
          <w:sz w:val="28"/>
          <w:szCs w:val="28"/>
          <w:lang w:eastAsia="ru-RU"/>
        </w:rPr>
        <w:t>р</w:t>
      </w:r>
      <w:r>
        <w:rPr>
          <w:rFonts w:eastAsia="Times New Roman" w:cs="Times New Roman"/>
          <w:sz w:val="28"/>
          <w:szCs w:val="28"/>
          <w:lang w:eastAsia="ru-RU"/>
        </w:rPr>
        <w:t>жденным формам, осуществлять контроль соблюдения на транспорте уст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>
        <w:rPr>
          <w:rFonts w:eastAsia="Times New Roman" w:cs="Times New Roman"/>
          <w:sz w:val="28"/>
          <w:szCs w:val="28"/>
          <w:lang w:eastAsia="ru-RU"/>
        </w:rPr>
        <w:t>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C24FC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который ориентирована программа специалитета: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производственно-технологическая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</w:t>
      </w:r>
      <w:r w:rsidRPr="0089711B">
        <w:rPr>
          <w:rFonts w:eastAsia="Times New Roman" w:cs="Times New Roman"/>
          <w:sz w:val="28"/>
          <w:szCs w:val="28"/>
          <w:lang w:eastAsia="ru-RU"/>
        </w:rPr>
        <w:t>е</w:t>
      </w:r>
      <w:r w:rsidRPr="0089711B">
        <w:rPr>
          <w:rFonts w:eastAsia="Times New Roman" w:cs="Times New Roman"/>
          <w:sz w:val="28"/>
          <w:szCs w:val="28"/>
          <w:lang w:eastAsia="ru-RU"/>
        </w:rPr>
        <w:t>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</w:t>
      </w:r>
      <w:r w:rsidRPr="0089711B">
        <w:rPr>
          <w:rFonts w:eastAsia="Times New Roman" w:cs="Times New Roman"/>
          <w:sz w:val="28"/>
          <w:szCs w:val="28"/>
          <w:lang w:eastAsia="ru-RU"/>
        </w:rPr>
        <w:t>с</w:t>
      </w:r>
      <w:r w:rsidRPr="0089711B">
        <w:rPr>
          <w:rFonts w:eastAsia="Times New Roman" w:cs="Times New Roman"/>
          <w:sz w:val="28"/>
          <w:szCs w:val="28"/>
          <w:lang w:eastAsia="ru-RU"/>
        </w:rPr>
        <w:t>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</w:t>
      </w:r>
      <w:r w:rsidRPr="0089711B">
        <w:rPr>
          <w:rFonts w:eastAsia="Times New Roman" w:cs="Times New Roman"/>
          <w:sz w:val="28"/>
          <w:szCs w:val="28"/>
          <w:lang w:eastAsia="ru-RU"/>
        </w:rPr>
        <w:t>д</w:t>
      </w:r>
      <w:r w:rsidRPr="0089711B">
        <w:rPr>
          <w:rFonts w:eastAsia="Times New Roman" w:cs="Times New Roman"/>
          <w:sz w:val="28"/>
          <w:szCs w:val="28"/>
          <w:lang w:eastAsia="ru-RU"/>
        </w:rPr>
        <w:t>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F44352" w:rsidRDefault="00F44352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34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58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86083" w:rsidRDefault="0018608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86083" w:rsidRDefault="0018608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</w:t>
            </w:r>
            <w:r w:rsidRPr="001F555E">
              <w:rPr>
                <w:szCs w:val="24"/>
              </w:rPr>
              <w:t>с</w:t>
            </w:r>
            <w:r w:rsidRPr="001F555E">
              <w:rPr>
                <w:szCs w:val="24"/>
              </w:rPr>
              <w:t>портная классификация грузов. Действ</w:t>
            </w:r>
            <w:r w:rsidRPr="001F555E">
              <w:rPr>
                <w:szCs w:val="24"/>
              </w:rPr>
              <w:t>у</w:t>
            </w:r>
            <w:r w:rsidRPr="001F555E">
              <w:rPr>
                <w:szCs w:val="24"/>
              </w:rPr>
              <w:t>ющие номенклатуры грузов. Способы определения качества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Задачи предмета «Грузоведение». Определение понятия «груз». 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Транспортная классификация грузов. Классификация  грузов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 xml:space="preserve"> – Номенклатура ЕТСНГ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Номенклатура ГНГ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Органолептический метод, натурный метод.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Лабораторные способы определения качества груза 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</w:t>
            </w:r>
            <w:r w:rsidRPr="001F555E">
              <w:rPr>
                <w:szCs w:val="24"/>
              </w:rPr>
              <w:t>о</w:t>
            </w:r>
            <w:r w:rsidRPr="001F555E">
              <w:rPr>
                <w:szCs w:val="24"/>
              </w:rPr>
              <w:t>цессе перевозки.</w:t>
            </w:r>
          </w:p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Факторы  взаимодействия грузов с внешней средой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Механические воздействия на груз 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Неудовлетворительное состояние подвижного состава и складских устройств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процессы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Микробиологические процессы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Биохимические процессы.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свойства гр</w:t>
            </w:r>
            <w:r w:rsidRPr="009C6DA8">
              <w:rPr>
                <w:sz w:val="22"/>
              </w:rPr>
              <w:t>у</w:t>
            </w:r>
            <w:r w:rsidRPr="009C6DA8">
              <w:rPr>
                <w:sz w:val="22"/>
              </w:rPr>
              <w:t>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Объемно-массовые характеристики грузов 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 Характеристики опасности грузов.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 Определение понятий «тара» и </w:t>
            </w:r>
            <w:r w:rsidRPr="009C6DA8">
              <w:rPr>
                <w:sz w:val="22"/>
              </w:rPr>
              <w:lastRenderedPageBreak/>
              <w:t>«упаковка»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Классификация тары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</w:t>
            </w:r>
            <w:r>
              <w:rPr>
                <w:sz w:val="22"/>
              </w:rPr>
              <w:t xml:space="preserve">    </w:t>
            </w:r>
            <w:r w:rsidRPr="009C6DA8">
              <w:rPr>
                <w:sz w:val="22"/>
              </w:rPr>
              <w:t>Требования к таре. Стандартизация и унификация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Критерии оценки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Упаковочные материалы, средства консервации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Твердое топливо: классификация, сп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собы хранения и транспортировки.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Нефть и нефтепродукты: основные свойства, причины потерь при транспо</w:t>
            </w:r>
            <w:r w:rsidRPr="009C6DA8">
              <w:rPr>
                <w:sz w:val="22"/>
              </w:rPr>
              <w:t>р</w:t>
            </w:r>
            <w:r w:rsidRPr="009C6DA8">
              <w:rPr>
                <w:sz w:val="22"/>
              </w:rPr>
              <w:t>тировке.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>– Минерально-строительные грузы: классификация, основные свойства, сп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собы транспортировки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Химические грузы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Лесоматериалы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 – Продукция металлургической и маш</w:t>
            </w:r>
            <w:r w:rsidRPr="009C6DA8">
              <w:rPr>
                <w:sz w:val="22"/>
              </w:rPr>
              <w:t>и</w:t>
            </w:r>
            <w:r w:rsidRPr="009C6DA8">
              <w:rPr>
                <w:sz w:val="22"/>
              </w:rPr>
              <w:t>ностроительной промышленности.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Руды и рудные концентраты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Зерно и продукты его переработки. Проверка качества зерна. Сертификат качества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Прочие грузы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Способы и средства обеспечения с</w:t>
            </w:r>
            <w:r w:rsidRPr="009C6DA8">
              <w:rPr>
                <w:sz w:val="22"/>
              </w:rPr>
              <w:t>о</w:t>
            </w:r>
            <w:r w:rsidRPr="009C6DA8">
              <w:rPr>
                <w:sz w:val="22"/>
              </w:rPr>
              <w:t>хранности грузов при перевозках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Общие положения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Габариты погрузки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вагонов (контейнеров) к погрузке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грузов к перевозке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Размещение грузов в вагонах. Опред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ление положения общего центра тяж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сти грузов в вагоне.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сил, действующих на грузы при перевозке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вагона с гр</w:t>
            </w:r>
            <w:r w:rsidRPr="009C6DA8">
              <w:rPr>
                <w:sz w:val="22"/>
              </w:rPr>
              <w:t>у</w:t>
            </w:r>
            <w:r w:rsidRPr="009C6DA8">
              <w:rPr>
                <w:sz w:val="22"/>
              </w:rPr>
              <w:t>зом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груза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Элементы крепления грузов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параметров элементов крепл</w:t>
            </w:r>
            <w:r w:rsidRPr="009C6DA8">
              <w:rPr>
                <w:sz w:val="22"/>
              </w:rPr>
              <w:t>е</w:t>
            </w:r>
            <w:r w:rsidRPr="009C6DA8">
              <w:rPr>
                <w:sz w:val="22"/>
              </w:rPr>
              <w:t>ния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Перевозка длинномерных грузов на сцепе вагонов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Турникетные опоры, используемые для перевозки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Определение высоты подкладок для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Особенности определения негабари</w:t>
            </w:r>
            <w:r w:rsidRPr="009C6DA8">
              <w:rPr>
                <w:sz w:val="22"/>
              </w:rPr>
              <w:t>т</w:t>
            </w:r>
            <w:r w:rsidRPr="009C6DA8">
              <w:rPr>
                <w:sz w:val="22"/>
              </w:rPr>
              <w:t xml:space="preserve">ности длинномерных грузов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</w:t>
            </w:r>
            <w:r w:rsidRPr="001F555E">
              <w:rPr>
                <w:szCs w:val="24"/>
              </w:rPr>
              <w:t>т</w:t>
            </w:r>
            <w:r w:rsidRPr="001F555E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</w:t>
            </w:r>
            <w:r w:rsidRPr="001F555E">
              <w:rPr>
                <w:szCs w:val="24"/>
              </w:rPr>
              <w:t>с</w:t>
            </w:r>
            <w:r w:rsidRPr="001F555E">
              <w:rPr>
                <w:szCs w:val="24"/>
              </w:rPr>
              <w:t>се перевозки.</w:t>
            </w:r>
          </w:p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</w:t>
            </w:r>
            <w:r w:rsidRPr="001F555E">
              <w:rPr>
                <w:szCs w:val="24"/>
              </w:rPr>
              <w:t>н</w:t>
            </w:r>
            <w:r w:rsidRPr="001F555E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58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</w:t>
            </w:r>
            <w:r w:rsidRPr="00B97A7B">
              <w:rPr>
                <w:szCs w:val="24"/>
              </w:rPr>
              <w:t>т</w:t>
            </w:r>
            <w:r w:rsidRPr="00B97A7B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</w:t>
            </w:r>
            <w:r w:rsidRPr="00B97A7B">
              <w:rPr>
                <w:szCs w:val="24"/>
              </w:rPr>
              <w:t>н</w:t>
            </w:r>
            <w:r w:rsidRPr="00B97A7B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C24FC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C2CF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86083" w:rsidRDefault="0018608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</w:t>
            </w:r>
            <w:r w:rsidRPr="00B97A7B">
              <w:rPr>
                <w:szCs w:val="24"/>
              </w:rPr>
              <w:t>т</w:t>
            </w:r>
            <w:r w:rsidRPr="00B97A7B">
              <w:rPr>
                <w:szCs w:val="24"/>
              </w:rPr>
              <w:t>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</w:t>
            </w:r>
            <w:r w:rsidRPr="00B97A7B">
              <w:rPr>
                <w:szCs w:val="24"/>
              </w:rPr>
              <w:t>н</w:t>
            </w:r>
            <w:r w:rsidRPr="00B97A7B">
              <w:rPr>
                <w:szCs w:val="24"/>
              </w:rPr>
              <w:t>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61"/>
        <w:gridCol w:w="3937"/>
      </w:tblGrid>
      <w:tr w:rsidR="00104973" w:rsidRPr="00104973" w:rsidTr="004F667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ны</w:t>
            </w:r>
          </w:p>
        </w:tc>
        <w:tc>
          <w:tcPr>
            <w:tcW w:w="393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</w:t>
            </w:r>
            <w:r w:rsidRPr="00B97A7B">
              <w:rPr>
                <w:szCs w:val="24"/>
              </w:rPr>
              <w:t>с</w:t>
            </w:r>
            <w:r w:rsidRPr="00B97A7B">
              <w:rPr>
                <w:szCs w:val="24"/>
              </w:rPr>
              <w:t>портная классификация грузов. Действу</w:t>
            </w:r>
            <w:r w:rsidRPr="00B97A7B">
              <w:rPr>
                <w:szCs w:val="24"/>
              </w:rPr>
              <w:t>ю</w:t>
            </w:r>
            <w:r w:rsidRPr="00B97A7B">
              <w:rPr>
                <w:szCs w:val="24"/>
              </w:rPr>
              <w:t>щие номенклатуры грузов. Способы опр</w:t>
            </w:r>
            <w:r w:rsidRPr="00B97A7B">
              <w:rPr>
                <w:szCs w:val="24"/>
              </w:rPr>
              <w:t>е</w:t>
            </w:r>
            <w:r w:rsidRPr="00B97A7B">
              <w:rPr>
                <w:szCs w:val="24"/>
              </w:rPr>
              <w:t>деления качества грузов</w:t>
            </w:r>
          </w:p>
        </w:tc>
        <w:tc>
          <w:tcPr>
            <w:tcW w:w="3937" w:type="dxa"/>
            <w:vMerge w:val="restart"/>
            <w:vAlign w:val="center"/>
          </w:tcPr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4F667A">
              <w:rPr>
                <w:szCs w:val="24"/>
              </w:rPr>
              <w:t xml:space="preserve">1. </w:t>
            </w:r>
            <w:hyperlink r:id="rId9" w:tgtFrame="_blank" w:history="1">
              <w:r w:rsidRPr="001C6D75">
                <w:rPr>
                  <w:sz w:val="22"/>
                </w:rPr>
                <w:t>Лысенко Н.Е.</w:t>
              </w:r>
            </w:hyperlink>
            <w:r w:rsidRPr="001C6D75">
              <w:rPr>
                <w:sz w:val="22"/>
              </w:rPr>
              <w:t>, </w:t>
            </w:r>
            <w:hyperlink r:id="rId10" w:tgtFrame="_blank" w:history="1">
              <w:r w:rsidRPr="001C6D75">
                <w:rPr>
                  <w:sz w:val="22"/>
                </w:rPr>
                <w:t>Демянкова Т.В.</w:t>
              </w:r>
            </w:hyperlink>
            <w:r w:rsidRPr="001C6D75">
              <w:rPr>
                <w:sz w:val="22"/>
              </w:rPr>
              <w:t>, </w:t>
            </w:r>
            <w:hyperlink r:id="rId11" w:tgtFrame="_blank" w:history="1">
              <w:r w:rsidRPr="001C6D75">
                <w:rPr>
                  <w:sz w:val="22"/>
                </w:rPr>
                <w:t>Каширцева Т.И.; под ред. Н.Е. Лысенко</w:t>
              </w:r>
            </w:hyperlink>
            <w:r w:rsidRPr="001C6D75">
              <w:rPr>
                <w:sz w:val="22"/>
              </w:rPr>
              <w:t xml:space="preserve"> Грузоведение (электронный ресурс): учебник, 2013. - 345 с. Режим доступа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 http:// e.lanbook.com/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>2.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1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>ская, Н. А. Слободчиков.- СПб.: ФГБОУ ВПО ПГУПС, 2014.-66 с.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>3.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2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>ская, Н. А. Слободчиков.- СПб.: ФГБОУ ВО ПГУПС, 2016.-34 с</w:t>
            </w:r>
            <w:r w:rsidRPr="001C6D75">
              <w:rPr>
                <w:color w:val="3366FF"/>
                <w:sz w:val="22"/>
              </w:rPr>
              <w:t>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>4. Перевозка грузов на особых услов</w:t>
            </w:r>
            <w:r w:rsidRPr="001C6D75">
              <w:rPr>
                <w:sz w:val="22"/>
              </w:rPr>
              <w:t>и</w:t>
            </w:r>
            <w:r w:rsidRPr="001C6D75">
              <w:rPr>
                <w:sz w:val="22"/>
              </w:rPr>
              <w:t>ях. Часть 3 : учеб</w:t>
            </w:r>
            <w:proofErr w:type="gramStart"/>
            <w:r w:rsidRPr="001C6D75">
              <w:rPr>
                <w:sz w:val="22"/>
              </w:rPr>
              <w:t>.</w:t>
            </w:r>
            <w:proofErr w:type="gramEnd"/>
            <w:r w:rsidRPr="001C6D75">
              <w:rPr>
                <w:sz w:val="22"/>
              </w:rPr>
              <w:t xml:space="preserve"> </w:t>
            </w:r>
            <w:proofErr w:type="gramStart"/>
            <w:r w:rsidRPr="001C6D75">
              <w:rPr>
                <w:sz w:val="22"/>
              </w:rPr>
              <w:t>п</w:t>
            </w:r>
            <w:proofErr w:type="gramEnd"/>
            <w:r w:rsidRPr="001C6D75">
              <w:rPr>
                <w:sz w:val="22"/>
              </w:rPr>
              <w:t>особие / Е.К. Кор</w:t>
            </w:r>
            <w:r w:rsidRPr="001C6D75">
              <w:rPr>
                <w:sz w:val="22"/>
              </w:rPr>
              <w:t>о</w:t>
            </w:r>
            <w:r w:rsidRPr="001C6D75">
              <w:rPr>
                <w:sz w:val="22"/>
              </w:rPr>
              <w:t>вяковский, В.А. Болотин, Н.Г. Янко</w:t>
            </w:r>
            <w:r w:rsidRPr="001C6D75">
              <w:rPr>
                <w:sz w:val="22"/>
              </w:rPr>
              <w:t>в</w:t>
            </w:r>
            <w:r w:rsidRPr="001C6D75">
              <w:rPr>
                <w:sz w:val="22"/>
              </w:rPr>
              <w:t>ская, Н. А. Слободчиков.- СПб.: ФГБОУ ВО ПГУПС,</w:t>
            </w:r>
            <w:r w:rsidRPr="001C6D75">
              <w:rPr>
                <w:color w:val="3366FF"/>
                <w:sz w:val="22"/>
              </w:rPr>
              <w:t xml:space="preserve"> </w:t>
            </w:r>
            <w:r w:rsidRPr="001C6D75">
              <w:rPr>
                <w:sz w:val="22"/>
              </w:rPr>
              <w:t>2016.-49 с.</w:t>
            </w:r>
          </w:p>
          <w:p w:rsidR="00B97A7B" w:rsidRPr="00104973" w:rsidRDefault="00B97A7B" w:rsidP="00B97A7B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4F667A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</w:t>
            </w:r>
            <w:r w:rsidRPr="00B97A7B">
              <w:rPr>
                <w:szCs w:val="24"/>
              </w:rPr>
              <w:t>о</w:t>
            </w:r>
            <w:r w:rsidRPr="00B97A7B">
              <w:rPr>
                <w:szCs w:val="24"/>
              </w:rPr>
              <w:t>цессе перевозки.</w:t>
            </w:r>
            <w:r w:rsidR="004F667A">
              <w:rPr>
                <w:szCs w:val="24"/>
              </w:rPr>
              <w:t xml:space="preserve"> </w:t>
            </w:r>
            <w:r w:rsidRPr="00B97A7B">
              <w:rPr>
                <w:szCs w:val="24"/>
              </w:rPr>
              <w:t xml:space="preserve">Процессы, </w:t>
            </w:r>
            <w:proofErr w:type="spellStart"/>
            <w:r w:rsidRPr="00B97A7B">
              <w:rPr>
                <w:szCs w:val="24"/>
              </w:rPr>
              <w:t>роисходящие</w:t>
            </w:r>
            <w:proofErr w:type="spellEnd"/>
            <w:r w:rsidRPr="00B97A7B">
              <w:rPr>
                <w:szCs w:val="24"/>
              </w:rPr>
              <w:t xml:space="preserve"> в грузах.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</w:t>
            </w:r>
            <w:r w:rsidRPr="00B97A7B">
              <w:rPr>
                <w:szCs w:val="24"/>
              </w:rPr>
              <w:t>у</w:t>
            </w:r>
            <w:r w:rsidRPr="00B97A7B">
              <w:rPr>
                <w:szCs w:val="24"/>
              </w:rPr>
              <w:t>зов на выбор способа доставки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945CA" w:rsidRPr="00104973" w:rsidRDefault="000945C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577A" w:rsidRPr="00104973" w:rsidRDefault="00D0577A" w:rsidP="00D0577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ния дисциплины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2715F5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2" w:tgtFrame="_blank" w:history="1">
        <w:r w:rsidRPr="002715F5">
          <w:rPr>
            <w:sz w:val="28"/>
            <w:szCs w:val="28"/>
          </w:rPr>
          <w:t>Лысенко Н.Е.</w:t>
        </w:r>
      </w:hyperlink>
      <w:r w:rsidRPr="002715F5">
        <w:rPr>
          <w:sz w:val="28"/>
          <w:szCs w:val="28"/>
        </w:rPr>
        <w:t>, </w:t>
      </w:r>
      <w:hyperlink r:id="rId13" w:tgtFrame="_blank" w:history="1">
        <w:r w:rsidRPr="002715F5">
          <w:rPr>
            <w:sz w:val="28"/>
            <w:szCs w:val="28"/>
          </w:rPr>
          <w:t>Демянкова Т.В.</w:t>
        </w:r>
      </w:hyperlink>
      <w:r w:rsidRPr="002715F5">
        <w:rPr>
          <w:sz w:val="28"/>
          <w:szCs w:val="28"/>
        </w:rPr>
        <w:t>, </w:t>
      </w:r>
      <w:hyperlink r:id="rId14" w:tgtFrame="_blank" w:history="1">
        <w:r w:rsidRPr="002715F5">
          <w:rPr>
            <w:sz w:val="28"/>
            <w:szCs w:val="28"/>
          </w:rPr>
          <w:t>Каширцева Т.И.; под ред. Н.Е. Лысенко</w:t>
        </w:r>
      </w:hyperlink>
      <w:r>
        <w:rPr>
          <w:sz w:val="28"/>
          <w:szCs w:val="28"/>
        </w:rPr>
        <w:t xml:space="preserve"> </w:t>
      </w:r>
      <w:r w:rsidRPr="002715F5">
        <w:rPr>
          <w:sz w:val="28"/>
          <w:szCs w:val="28"/>
        </w:rPr>
        <w:t>Грузоведение</w:t>
      </w:r>
      <w:r>
        <w:rPr>
          <w:sz w:val="28"/>
          <w:szCs w:val="28"/>
        </w:rPr>
        <w:t xml:space="preserve"> (электронный ресурс</w:t>
      </w:r>
      <w:r w:rsidRPr="00910CEF">
        <w:rPr>
          <w:sz w:val="28"/>
          <w:szCs w:val="28"/>
        </w:rPr>
        <w:t>)</w:t>
      </w:r>
      <w:r>
        <w:rPr>
          <w:sz w:val="28"/>
          <w:szCs w:val="28"/>
        </w:rPr>
        <w:t>: учебник</w:t>
      </w:r>
      <w:r w:rsidRPr="002715F5">
        <w:rPr>
          <w:sz w:val="28"/>
          <w:szCs w:val="28"/>
        </w:rPr>
        <w:t xml:space="preserve">, 2013. - 345 с. Режим доступа </w:t>
      </w:r>
      <w:r w:rsidRPr="007F75BB">
        <w:rPr>
          <w:sz w:val="28"/>
          <w:szCs w:val="28"/>
        </w:rPr>
        <w:t>https://e.lanbook.com/book/60028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3019">
        <w:rPr>
          <w:bCs/>
          <w:sz w:val="28"/>
          <w:szCs w:val="28"/>
        </w:rPr>
        <w:t>.2 Перечень дополнительной учебной литературы, необходимой для осво</w:t>
      </w:r>
      <w:r w:rsidRPr="005C3019">
        <w:rPr>
          <w:bCs/>
          <w:sz w:val="28"/>
          <w:szCs w:val="28"/>
        </w:rPr>
        <w:t>е</w:t>
      </w:r>
      <w:r w:rsidRPr="005C3019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>:</w:t>
      </w:r>
      <w:r w:rsidRPr="005752D8">
        <w:rPr>
          <w:sz w:val="28"/>
          <w:szCs w:val="28"/>
        </w:rPr>
        <w:t xml:space="preserve"> 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5C3019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3019">
        <w:rPr>
          <w:sz w:val="28"/>
          <w:szCs w:val="28"/>
        </w:rPr>
        <w:t>. Перевозка грузов на особых условиях. Часть 1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>вяковский, В.А. Болотин, Н.Г. Янковская, Н. А. Слободчиков.- СПб.: ФГБОУ ВПО ПГУПС, 2014.-66 с.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</w:t>
      </w:r>
      <w:r w:rsidRPr="005C3019">
        <w:rPr>
          <w:sz w:val="28"/>
          <w:szCs w:val="28"/>
        </w:rPr>
        <w:t>. Перевозка грузов на особых условиях. Часть 2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 xml:space="preserve">вяковский, В.А. Болотин, Н.Г. Янковская, Н. А. Слободчиков.- СПб.: ФГБОУ ВО ПГУПС,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34</w:t>
      </w:r>
      <w:r w:rsidRPr="00C23587">
        <w:rPr>
          <w:sz w:val="28"/>
          <w:szCs w:val="28"/>
        </w:rPr>
        <w:t xml:space="preserve"> с</w:t>
      </w:r>
      <w:r w:rsidRPr="005C3019">
        <w:rPr>
          <w:color w:val="3366FF"/>
          <w:sz w:val="28"/>
          <w:szCs w:val="28"/>
        </w:rPr>
        <w:t>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3</w:t>
      </w:r>
      <w:r w:rsidRPr="005C3019">
        <w:rPr>
          <w:sz w:val="28"/>
          <w:szCs w:val="28"/>
        </w:rPr>
        <w:t>. Перевозка грузов на особых условиях. Часть 3 : учеб</w:t>
      </w:r>
      <w:proofErr w:type="gramStart"/>
      <w:r w:rsidRPr="005C3019">
        <w:rPr>
          <w:sz w:val="28"/>
          <w:szCs w:val="28"/>
        </w:rPr>
        <w:t>.</w:t>
      </w:r>
      <w:proofErr w:type="gramEnd"/>
      <w:r w:rsidRPr="005C3019">
        <w:rPr>
          <w:sz w:val="28"/>
          <w:szCs w:val="28"/>
        </w:rPr>
        <w:t xml:space="preserve"> </w:t>
      </w:r>
      <w:proofErr w:type="gramStart"/>
      <w:r w:rsidRPr="005C3019">
        <w:rPr>
          <w:sz w:val="28"/>
          <w:szCs w:val="28"/>
        </w:rPr>
        <w:t>п</w:t>
      </w:r>
      <w:proofErr w:type="gramEnd"/>
      <w:r w:rsidRPr="005C3019">
        <w:rPr>
          <w:sz w:val="28"/>
          <w:szCs w:val="28"/>
        </w:rPr>
        <w:t>особие / Е.К. Кор</w:t>
      </w:r>
      <w:r w:rsidRPr="005C3019">
        <w:rPr>
          <w:sz w:val="28"/>
          <w:szCs w:val="28"/>
        </w:rPr>
        <w:t>о</w:t>
      </w:r>
      <w:r w:rsidRPr="005C3019">
        <w:rPr>
          <w:sz w:val="28"/>
          <w:szCs w:val="28"/>
        </w:rPr>
        <w:t>вяковский, В.А. Болотин, Н.Г. Янковская, Н. А. Слободчиков.- СПб.: ФГБОУ ВО ПГУПС,</w:t>
      </w:r>
      <w:r w:rsidRPr="005C3019">
        <w:rPr>
          <w:color w:val="3366FF"/>
          <w:sz w:val="28"/>
          <w:szCs w:val="28"/>
        </w:rPr>
        <w:t xml:space="preserve">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49</w:t>
      </w:r>
      <w:r w:rsidRPr="00C23587">
        <w:rPr>
          <w:sz w:val="28"/>
          <w:szCs w:val="28"/>
        </w:rPr>
        <w:t xml:space="preserve"> с.</w:t>
      </w:r>
    </w:p>
    <w:p w:rsidR="004879DD" w:rsidRPr="005C3019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0945CA" w:rsidRPr="005C3019" w:rsidRDefault="000945CA" w:rsidP="004879D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.3 Перечень нормативно-правовой документации, необходимой для освоения дисциплины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Pr="005C3019" w:rsidRDefault="004879DD" w:rsidP="004879DD">
      <w:pPr>
        <w:spacing w:after="0"/>
        <w:ind w:left="-284"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   1. ГНГ книга 1,2. Официальное издание ОАО «РЖД»,2004 .  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2.Правила перевозок грузов железнодорожным транспортом. Сборник – книга 1 – 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 -712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3.Правила перевозок грузов.ч.2-М.: Транспорт,1976. – 190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lastRenderedPageBreak/>
        <w:t xml:space="preserve">4.Технические условия размещения и крепления </w:t>
      </w:r>
      <w:r w:rsidR="00B07F93">
        <w:rPr>
          <w:sz w:val="28"/>
          <w:szCs w:val="28"/>
        </w:rPr>
        <w:t>грузов в вагонах и ко</w:t>
      </w:r>
      <w:r w:rsidR="00B07F93">
        <w:rPr>
          <w:sz w:val="28"/>
          <w:szCs w:val="28"/>
        </w:rPr>
        <w:t>н</w:t>
      </w:r>
      <w:r w:rsidR="00B07F93">
        <w:rPr>
          <w:sz w:val="28"/>
          <w:szCs w:val="28"/>
        </w:rPr>
        <w:t xml:space="preserve">тейнерах. - </w:t>
      </w:r>
      <w:r w:rsidRPr="005C3019">
        <w:rPr>
          <w:sz w:val="28"/>
          <w:szCs w:val="28"/>
        </w:rPr>
        <w:t>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2003.-544 с.</w:t>
      </w:r>
    </w:p>
    <w:p w:rsidR="000945CA" w:rsidRPr="005C3019" w:rsidRDefault="000945CA" w:rsidP="004879DD">
      <w:pPr>
        <w:spacing w:after="0"/>
        <w:ind w:firstLine="284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5.Таблица калибровки железнодорожных цистерн. – М.:Трансинфо,2003 </w:t>
      </w:r>
    </w:p>
    <w:p w:rsidR="004879DD" w:rsidRPr="00D76D34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6. Инструкция по перевозке негабаритных и тяжеловесных грузов на ж</w:t>
      </w:r>
      <w:r w:rsidRPr="005C3019">
        <w:rPr>
          <w:sz w:val="28"/>
          <w:szCs w:val="28"/>
        </w:rPr>
        <w:t>е</w:t>
      </w:r>
      <w:r w:rsidRPr="005C3019">
        <w:rPr>
          <w:sz w:val="28"/>
          <w:szCs w:val="28"/>
        </w:rPr>
        <w:t>лезных дорогах государств-участников СНГ, Латвийской республики, Лито</w:t>
      </w:r>
      <w:r w:rsidRPr="005C3019">
        <w:rPr>
          <w:sz w:val="28"/>
          <w:szCs w:val="28"/>
        </w:rPr>
        <w:t>в</w:t>
      </w:r>
      <w:r w:rsidRPr="005C3019">
        <w:rPr>
          <w:sz w:val="28"/>
          <w:szCs w:val="28"/>
        </w:rPr>
        <w:t>ской республики, Эстонской республики:</w:t>
      </w:r>
      <w:r w:rsidR="00186083">
        <w:rPr>
          <w:sz w:val="28"/>
          <w:szCs w:val="28"/>
        </w:rPr>
        <w:t xml:space="preserve"> </w:t>
      </w:r>
      <w:r w:rsidRPr="005C3019">
        <w:rPr>
          <w:sz w:val="28"/>
          <w:szCs w:val="28"/>
        </w:rPr>
        <w:t>ДЧ-1835/М.,2001. – 191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D76D34">
        <w:rPr>
          <w:sz w:val="28"/>
          <w:szCs w:val="28"/>
        </w:rPr>
        <w:t>7</w:t>
      </w:r>
      <w:r>
        <w:rPr>
          <w:sz w:val="28"/>
          <w:szCs w:val="28"/>
        </w:rPr>
        <w:t>. ГОСТ 22663-85 «Пакеты транспортные»</w:t>
      </w:r>
    </w:p>
    <w:p w:rsidR="0048120C" w:rsidRPr="008A4A6A" w:rsidRDefault="0048120C" w:rsidP="004879DD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ФЗ №18 «Устав железнодорожного транспорта»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>1.Методические указания: Грузоведение</w:t>
      </w:r>
      <w:proofErr w:type="gramStart"/>
      <w:r w:rsidRPr="0041151D">
        <w:rPr>
          <w:bCs/>
          <w:sz w:val="28"/>
          <w:szCs w:val="28"/>
          <w:lang w:eastAsia="ru-RU"/>
        </w:rPr>
        <w:t> 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для практических занятий / Н. Г. Янковская [и др.] ; ФГБОУ ВПО ПГУПС, 2015.- 39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>2. Размещение и крепление грузов в вагонах</w:t>
      </w:r>
      <w:proofErr w:type="gramStart"/>
      <w:r w:rsidRPr="0041151D">
        <w:rPr>
          <w:bCs/>
          <w:sz w:val="28"/>
          <w:szCs w:val="28"/>
          <w:lang w:eastAsia="ru-RU"/>
        </w:rPr>
        <w:t xml:space="preserve"> 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/ В.А. Болотин, Н.Г. Янковская: ФГБОУ  ВПО ПГУПС, 2015. – 30с.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3. Размещение и крепление грузов в вагонах (в примерах и задачах); методические указания / В.А. Болотин, Н.Г. Янковская;  ФГБОУ ВПО ПГУПС, каф. "Логистика и </w:t>
      </w:r>
      <w:proofErr w:type="spellStart"/>
      <w:r w:rsidRPr="0041151D">
        <w:rPr>
          <w:bCs/>
          <w:sz w:val="28"/>
          <w:szCs w:val="28"/>
          <w:lang w:eastAsia="ru-RU"/>
        </w:rPr>
        <w:t>коммерч</w:t>
      </w:r>
      <w:proofErr w:type="spellEnd"/>
      <w:r w:rsidRPr="0041151D">
        <w:rPr>
          <w:bCs/>
          <w:sz w:val="28"/>
          <w:szCs w:val="28"/>
          <w:lang w:eastAsia="ru-RU"/>
        </w:rPr>
        <w:t>. работа". - Санкт-Петербург: ФГБОУ ВО ПГУПС, 2016. - 42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151D">
        <w:rPr>
          <w:sz w:val="28"/>
          <w:szCs w:val="28"/>
        </w:rPr>
        <w:t xml:space="preserve"> 4</w:t>
      </w:r>
      <w:r w:rsidRPr="0041151D">
        <w:rPr>
          <w:i/>
          <w:sz w:val="28"/>
          <w:szCs w:val="28"/>
        </w:rPr>
        <w:t>. Журналы:</w:t>
      </w:r>
      <w:r w:rsidRPr="0041151D">
        <w:rPr>
          <w:sz w:val="28"/>
          <w:szCs w:val="28"/>
        </w:rPr>
        <w:t xml:space="preserve"> «Железнодорожный транспорт», «Морские Порты», «Железные дороги мира», «РЖД-Партнер», «</w:t>
      </w:r>
      <w:r w:rsidRPr="0041151D">
        <w:rPr>
          <w:sz w:val="28"/>
          <w:szCs w:val="28"/>
          <w:shd w:val="clear" w:color="auto" w:fill="FFFFFF"/>
        </w:rPr>
        <w:t>Логистика»,</w:t>
      </w:r>
      <w:r w:rsidRPr="0041151D">
        <w:rPr>
          <w:sz w:val="28"/>
          <w:szCs w:val="28"/>
        </w:rPr>
        <w:t xml:space="preserve"> «Интегрированная логистика», «Мир транспорта», Транспортное дело в России», Экономика железных дорог»,«</w:t>
      </w:r>
      <w:r w:rsidRPr="0041151D">
        <w:rPr>
          <w:sz w:val="28"/>
          <w:szCs w:val="28"/>
          <w:lang w:val="en-US"/>
        </w:rPr>
        <w:t>International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Journal</w:t>
      </w:r>
      <w:r w:rsidRPr="0041151D">
        <w:rPr>
          <w:sz w:val="28"/>
          <w:szCs w:val="28"/>
        </w:rPr>
        <w:t>»,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</w:rPr>
      </w:pPr>
      <w:r w:rsidRPr="0041151D">
        <w:rPr>
          <w:sz w:val="28"/>
          <w:szCs w:val="28"/>
        </w:rPr>
        <w:t>5.</w:t>
      </w:r>
      <w:r w:rsidRPr="0041151D">
        <w:rPr>
          <w:i/>
          <w:sz w:val="28"/>
          <w:szCs w:val="28"/>
        </w:rPr>
        <w:t xml:space="preserve"> </w:t>
      </w:r>
      <w:r w:rsidRPr="0041151D">
        <w:rPr>
          <w:sz w:val="28"/>
          <w:szCs w:val="28"/>
        </w:rPr>
        <w:t>Гудок», «Российская Бизнес-газета», «Транспорт России»,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Gazette</w:t>
      </w:r>
      <w:r w:rsidRPr="0041151D">
        <w:rPr>
          <w:sz w:val="28"/>
          <w:szCs w:val="28"/>
        </w:rPr>
        <w:t>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Transport</w:t>
      </w:r>
      <w:r w:rsidRPr="0041151D">
        <w:rPr>
          <w:sz w:val="28"/>
          <w:szCs w:val="28"/>
        </w:rPr>
        <w:t>».</w:t>
      </w:r>
    </w:p>
    <w:p w:rsidR="004879DD" w:rsidRPr="005C3019" w:rsidRDefault="004879DD" w:rsidP="004879D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</w:t>
      </w:r>
      <w:r w:rsidR="0041151D">
        <w:rPr>
          <w:sz w:val="28"/>
          <w:szCs w:val="28"/>
        </w:rPr>
        <w:t xml:space="preserve">6. </w:t>
      </w:r>
      <w:r w:rsidRPr="005C3019">
        <w:rPr>
          <w:sz w:val="28"/>
          <w:szCs w:val="28"/>
        </w:rPr>
        <w:t>Доклады, отчеты, обзоры баз данных Федеральной службы статист</w:t>
      </w:r>
      <w:r w:rsidRPr="005C3019">
        <w:rPr>
          <w:sz w:val="28"/>
          <w:szCs w:val="28"/>
        </w:rPr>
        <w:t>и</w:t>
      </w:r>
      <w:r w:rsidRPr="005C3019">
        <w:rPr>
          <w:sz w:val="28"/>
          <w:szCs w:val="28"/>
        </w:rPr>
        <w:t>ки России, Европы, OAO «РЖД», официального портала администрации г. Санкт-Петербурга.</w:t>
      </w:r>
    </w:p>
    <w:p w:rsidR="004879DD" w:rsidRPr="005C3019" w:rsidRDefault="004879DD" w:rsidP="004879DD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EE11D9">
        <w:rPr>
          <w:b/>
          <w:bCs/>
          <w:sz w:val="28"/>
          <w:szCs w:val="28"/>
          <w:lang w:eastAsia="ru-RU"/>
        </w:rPr>
        <w:t>. Перечень ресурсов информационно-телекоммуникационной сети «И</w:t>
      </w:r>
      <w:r w:rsidRPr="00EE11D9">
        <w:rPr>
          <w:b/>
          <w:bCs/>
          <w:sz w:val="28"/>
          <w:szCs w:val="28"/>
          <w:lang w:eastAsia="ru-RU"/>
        </w:rPr>
        <w:t>н</w:t>
      </w:r>
      <w:r w:rsidRPr="00EE11D9">
        <w:rPr>
          <w:b/>
          <w:bCs/>
          <w:sz w:val="28"/>
          <w:szCs w:val="28"/>
          <w:lang w:eastAsia="ru-RU"/>
        </w:rPr>
        <w:t>тернет», необходимых для освоения дисциплины</w:t>
      </w:r>
    </w:p>
    <w:p w:rsidR="004879DD" w:rsidRPr="00EE11D9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EC2049" w:rsidRPr="00D96D8B" w:rsidRDefault="00EC2049" w:rsidP="00D96D8B">
      <w:pPr>
        <w:pStyle w:val="a4"/>
        <w:numPr>
          <w:ilvl w:val="0"/>
          <w:numId w:val="33"/>
        </w:numPr>
        <w:tabs>
          <w:tab w:val="left" w:pos="284"/>
        </w:tabs>
        <w:spacing w:after="0"/>
        <w:ind w:hanging="720"/>
        <w:rPr>
          <w:rFonts w:eastAsia="Calibri"/>
          <w:bCs/>
          <w:sz w:val="28"/>
          <w:szCs w:val="28"/>
        </w:rPr>
      </w:pPr>
      <w:r w:rsidRPr="00D96D8B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D96D8B">
        <w:rPr>
          <w:rFonts w:eastAsia="Calibri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D96D8B">
        <w:rPr>
          <w:rFonts w:eastAsia="Calibri"/>
          <w:bCs/>
          <w:sz w:val="28"/>
          <w:szCs w:val="28"/>
        </w:rPr>
        <w:t xml:space="preserve"> I [Электронный ресурс]. Р</w:t>
      </w:r>
      <w:r w:rsidRPr="00D96D8B">
        <w:rPr>
          <w:rFonts w:eastAsia="Calibri"/>
          <w:bCs/>
          <w:sz w:val="28"/>
          <w:szCs w:val="28"/>
        </w:rPr>
        <w:t>е</w:t>
      </w:r>
      <w:r w:rsidRPr="00D96D8B">
        <w:rPr>
          <w:rFonts w:eastAsia="Calibri"/>
          <w:bCs/>
          <w:sz w:val="28"/>
          <w:szCs w:val="28"/>
        </w:rPr>
        <w:t xml:space="preserve">жим доступа:  </w:t>
      </w:r>
      <w:hyperlink r:id="rId15" w:history="1">
        <w:r w:rsidR="00D96D8B" w:rsidRPr="00D96D8B">
          <w:rPr>
            <w:rStyle w:val="a5"/>
            <w:rFonts w:eastAsia="Calibri"/>
            <w:bCs/>
            <w:sz w:val="28"/>
            <w:szCs w:val="28"/>
          </w:rPr>
          <w:t>http://sdo.pgups.ru</w:t>
        </w:r>
      </w:hyperlink>
      <w:r w:rsidRPr="00D96D8B">
        <w:rPr>
          <w:rFonts w:eastAsia="Calibri"/>
          <w:bCs/>
          <w:sz w:val="28"/>
          <w:szCs w:val="28"/>
        </w:rPr>
        <w:t>.</w:t>
      </w:r>
    </w:p>
    <w:p w:rsidR="00D96D8B" w:rsidRPr="00D96D8B" w:rsidRDefault="005065F2" w:rsidP="00D96D8B">
      <w:pPr>
        <w:pStyle w:val="a4"/>
        <w:numPr>
          <w:ilvl w:val="0"/>
          <w:numId w:val="3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  <w:lang w:val="en-US"/>
        </w:rPr>
        <w:t>https://e.lanbook.com</w:t>
      </w:r>
      <w:bookmarkStart w:id="0" w:name="_GoBack"/>
      <w:bookmarkEnd w:id="0"/>
    </w:p>
    <w:p w:rsidR="004879DD" w:rsidRPr="0041151D" w:rsidRDefault="00D96D8B" w:rsidP="004879DD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4879DD" w:rsidRPr="0041151D">
        <w:rPr>
          <w:sz w:val="28"/>
          <w:szCs w:val="28"/>
        </w:rPr>
        <w:t>ЕТСНГ</w:t>
      </w:r>
      <w:r w:rsidR="0041151D">
        <w:rPr>
          <w:sz w:val="28"/>
          <w:szCs w:val="28"/>
        </w:rPr>
        <w:t>:</w:t>
      </w:r>
      <w:r w:rsidR="004879DD" w:rsidRPr="0041151D">
        <w:rPr>
          <w:sz w:val="28"/>
          <w:szCs w:val="28"/>
        </w:rPr>
        <w:t xml:space="preserve">  </w:t>
      </w:r>
      <w:hyperlink r:id="rId16" w:history="1">
        <w:r w:rsidR="0041151D" w:rsidRPr="0041151D">
          <w:rPr>
            <w:rStyle w:val="a5"/>
            <w:sz w:val="28"/>
            <w:szCs w:val="28"/>
          </w:rPr>
          <w:t>http://cargo.rzd.ru/etsng/public/ru</w:t>
        </w:r>
      </w:hyperlink>
    </w:p>
    <w:p w:rsidR="004879DD" w:rsidRPr="0041151D" w:rsidRDefault="00D96D8B" w:rsidP="004879DD">
      <w:pPr>
        <w:tabs>
          <w:tab w:val="left" w:pos="141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79DD" w:rsidRPr="0041151D">
        <w:rPr>
          <w:sz w:val="28"/>
          <w:szCs w:val="28"/>
        </w:rPr>
        <w:t xml:space="preserve">. КОМПАС 3D </w:t>
      </w:r>
      <w:proofErr w:type="spellStart"/>
      <w:r w:rsidR="004879DD" w:rsidRPr="0041151D">
        <w:rPr>
          <w:sz w:val="28"/>
          <w:szCs w:val="28"/>
        </w:rPr>
        <w:t>Viever</w:t>
      </w:r>
      <w:proofErr w:type="spellEnd"/>
      <w:r w:rsidR="004879DD" w:rsidRPr="0041151D">
        <w:rPr>
          <w:sz w:val="28"/>
          <w:szCs w:val="28"/>
        </w:rPr>
        <w:t xml:space="preserve">.  Режим доступа </w:t>
      </w:r>
      <w:r w:rsidR="004879DD" w:rsidRPr="0041151D">
        <w:rPr>
          <w:rStyle w:val="a5"/>
          <w:sz w:val="28"/>
          <w:szCs w:val="28"/>
        </w:rPr>
        <w:t>http://soft.mydiv.net/win/download</w:t>
      </w:r>
    </w:p>
    <w:p w:rsidR="00104973" w:rsidRPr="0041151D" w:rsidRDefault="00D96D8B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7" w:history="1">
        <w:r w:rsidR="00433E7F" w:rsidRPr="0041151D">
          <w:rPr>
            <w:rStyle w:val="a5"/>
            <w:sz w:val="28"/>
            <w:szCs w:val="28"/>
          </w:rPr>
          <w:t>http://www.logistics-gr.com/</w:t>
        </w:r>
      </w:hyperlink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41151D" w:rsidRDefault="00D96D8B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41151D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8" w:history="1">
        <w:r w:rsidR="00433E7F" w:rsidRPr="0041151D">
          <w:rPr>
            <w:rStyle w:val="a5"/>
            <w:sz w:val="28"/>
            <w:szCs w:val="28"/>
          </w:rPr>
          <w:t>http://www.</w:t>
        </w:r>
        <w:proofErr w:type="spellStart"/>
        <w:r w:rsidR="00433E7F" w:rsidRPr="0041151D">
          <w:rPr>
            <w:rStyle w:val="a5"/>
            <w:sz w:val="28"/>
            <w:szCs w:val="28"/>
            <w:lang w:val="en-US"/>
          </w:rPr>
          <w:t>rzd</w:t>
        </w:r>
        <w:proofErr w:type="spellEnd"/>
        <w:r w:rsidR="00433E7F" w:rsidRPr="0041151D">
          <w:rPr>
            <w:rStyle w:val="a5"/>
            <w:sz w:val="28"/>
            <w:szCs w:val="28"/>
          </w:rPr>
          <w:t>.</w:t>
        </w:r>
        <w:proofErr w:type="spellStart"/>
        <w:r w:rsidR="00433E7F" w:rsidRPr="0041151D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3E7F" w:rsidRPr="0041151D">
          <w:rPr>
            <w:rStyle w:val="a5"/>
            <w:sz w:val="28"/>
            <w:szCs w:val="28"/>
          </w:rPr>
          <w:t>/</w:t>
        </w:r>
      </w:hyperlink>
      <w:r w:rsidR="00433E7F" w:rsidRPr="0041151D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41151D" w:rsidRDefault="00104973" w:rsidP="004879D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речень программного обеспечения и информационных справочных 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2049" w:rsidRPr="002B7AF7" w:rsidRDefault="00EC2049" w:rsidP="00EC20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2B7AF7">
        <w:rPr>
          <w:bCs/>
          <w:sz w:val="28"/>
          <w:szCs w:val="28"/>
        </w:rPr>
        <w:t>в</w:t>
      </w:r>
      <w:r w:rsidRPr="002B7AF7">
        <w:rPr>
          <w:bCs/>
          <w:sz w:val="28"/>
          <w:szCs w:val="28"/>
        </w:rPr>
        <w:t>лении образовательного процесса по дисциплине: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</w:t>
      </w:r>
      <w:r w:rsidRPr="002B7AF7">
        <w:rPr>
          <w:rFonts w:eastAsia="Calibri"/>
          <w:bCs/>
          <w:sz w:val="28"/>
          <w:szCs w:val="28"/>
        </w:rPr>
        <w:t>н</w:t>
      </w:r>
      <w:r w:rsidRPr="002B7AF7">
        <w:rPr>
          <w:rFonts w:eastAsia="Calibri"/>
          <w:bCs/>
          <w:sz w:val="28"/>
          <w:szCs w:val="28"/>
        </w:rPr>
        <w:t>страционного оборудования);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</w:t>
      </w:r>
      <w:r w:rsidRPr="002B7AF7">
        <w:rPr>
          <w:rFonts w:eastAsia="Calibri"/>
          <w:bCs/>
          <w:sz w:val="28"/>
          <w:szCs w:val="28"/>
        </w:rPr>
        <w:t>о</w:t>
      </w:r>
      <w:r w:rsidRPr="002B7AF7">
        <w:rPr>
          <w:rFonts w:eastAsia="Calibri"/>
          <w:bCs/>
          <w:sz w:val="28"/>
          <w:szCs w:val="28"/>
        </w:rPr>
        <w:t>гий (демонстрация мультимедийных материалов и т.д.);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</w:t>
      </w:r>
      <w:r w:rsidRPr="002B7AF7">
        <w:rPr>
          <w:rFonts w:eastAsia="Calibri"/>
          <w:bCs/>
          <w:sz w:val="28"/>
          <w:szCs w:val="28"/>
        </w:rPr>
        <w:t>г</w:t>
      </w:r>
      <w:r w:rsidRPr="002B7AF7">
        <w:rPr>
          <w:rFonts w:eastAsia="Calibri"/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2B7AF7">
        <w:rPr>
          <w:rFonts w:eastAsia="Calibri"/>
          <w:bCs/>
          <w:sz w:val="28"/>
          <w:szCs w:val="28"/>
        </w:rPr>
        <w:t>к</w:t>
      </w:r>
      <w:r w:rsidRPr="002B7AF7">
        <w:rPr>
          <w:rFonts w:eastAsia="Calibri"/>
          <w:bCs/>
          <w:sz w:val="28"/>
          <w:szCs w:val="28"/>
        </w:rPr>
        <w:t>сандра I [Электронный ресурс]. Режим доступа:  http://sdo.pgups.ru.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2B7AF7">
        <w:rPr>
          <w:bCs/>
          <w:sz w:val="28"/>
          <w:szCs w:val="28"/>
        </w:rPr>
        <w:t>о</w:t>
      </w:r>
      <w:r w:rsidRPr="002B7AF7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2B7AF7">
        <w:rPr>
          <w:bCs/>
          <w:sz w:val="28"/>
          <w:szCs w:val="28"/>
        </w:rPr>
        <w:t>е</w:t>
      </w:r>
      <w:r w:rsidRPr="002B7AF7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 xml:space="preserve">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C2049" w:rsidRPr="002B7AF7" w:rsidRDefault="00EC2049" w:rsidP="00EC20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C2049" w:rsidRPr="002B7AF7" w:rsidRDefault="00EC2049" w:rsidP="00EC20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</w:t>
      </w:r>
      <w:r w:rsidRPr="002B7AF7">
        <w:rPr>
          <w:bCs/>
          <w:sz w:val="28"/>
          <w:szCs w:val="28"/>
        </w:rPr>
        <w:t>а</w:t>
      </w:r>
      <w:r w:rsidRPr="002B7AF7">
        <w:rPr>
          <w:bCs/>
          <w:sz w:val="28"/>
          <w:szCs w:val="28"/>
        </w:rPr>
        <w:t>нитарным и противопожарным нормам и правилам.</w:t>
      </w:r>
    </w:p>
    <w:p w:rsidR="00EC2049" w:rsidRPr="002B7AF7" w:rsidRDefault="00EC2049" w:rsidP="00EC20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lastRenderedPageBreak/>
        <w:t>Она содержит:</w:t>
      </w:r>
    </w:p>
    <w:p w:rsidR="00EC2049" w:rsidRPr="002B7AF7" w:rsidRDefault="00EC2049" w:rsidP="00EC204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</w:t>
      </w:r>
      <w:r w:rsidRPr="002B7AF7">
        <w:rPr>
          <w:color w:val="000000"/>
          <w:sz w:val="28"/>
          <w:szCs w:val="28"/>
        </w:rPr>
        <w:t>н</w:t>
      </w:r>
      <w:r w:rsidRPr="002B7AF7">
        <w:rPr>
          <w:color w:val="000000"/>
          <w:sz w:val="28"/>
          <w:szCs w:val="28"/>
        </w:rPr>
        <w:t>но-демонстрационными средствами). В случае отсутствия в аудитории те</w:t>
      </w:r>
      <w:r w:rsidRPr="002B7AF7">
        <w:rPr>
          <w:color w:val="000000"/>
          <w:sz w:val="28"/>
          <w:szCs w:val="28"/>
        </w:rPr>
        <w:t>х</w:t>
      </w:r>
      <w:r w:rsidRPr="002B7AF7">
        <w:rPr>
          <w:color w:val="000000"/>
          <w:sz w:val="28"/>
          <w:szCs w:val="28"/>
        </w:rPr>
        <w:t>нических средств обучения для предоставления учебной информации и</w:t>
      </w:r>
      <w:r w:rsidRPr="002B7AF7">
        <w:rPr>
          <w:color w:val="000000"/>
          <w:sz w:val="28"/>
          <w:szCs w:val="28"/>
        </w:rPr>
        <w:t>с</w:t>
      </w:r>
      <w:r w:rsidRPr="002B7AF7">
        <w:rPr>
          <w:color w:val="000000"/>
          <w:sz w:val="28"/>
          <w:szCs w:val="28"/>
        </w:rPr>
        <w:t>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</w:t>
      </w:r>
      <w:r w:rsidRPr="002B7AF7">
        <w:rPr>
          <w:color w:val="000000"/>
          <w:sz w:val="28"/>
          <w:szCs w:val="28"/>
        </w:rPr>
        <w:t>т</w:t>
      </w:r>
      <w:r w:rsidRPr="002B7AF7">
        <w:rPr>
          <w:color w:val="000000"/>
          <w:sz w:val="28"/>
          <w:szCs w:val="28"/>
        </w:rPr>
        <w:t>ствии с рабочей программой дисциплины</w:t>
      </w:r>
      <w:r w:rsidRPr="002B7AF7">
        <w:t>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</w:t>
      </w:r>
      <w:r w:rsidRPr="002B7AF7">
        <w:rPr>
          <w:rFonts w:eastAsia="Times New Roman"/>
          <w:bCs/>
          <w:sz w:val="28"/>
          <w:szCs w:val="28"/>
        </w:rPr>
        <w:t>н</w:t>
      </w:r>
      <w:r w:rsidRPr="002B7AF7">
        <w:rPr>
          <w:rFonts w:eastAsia="Times New Roman"/>
          <w:bCs/>
          <w:sz w:val="28"/>
          <w:szCs w:val="28"/>
        </w:rPr>
        <w:t>сультаций;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4D5FC1" w:rsidRDefault="00EC2049" w:rsidP="00EC204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</w:t>
      </w:r>
      <w:r w:rsidRPr="002B7AF7">
        <w:rPr>
          <w:sz w:val="28"/>
          <w:szCs w:val="28"/>
        </w:rPr>
        <w:t>р</w:t>
      </w:r>
      <w:r w:rsidRPr="002B7AF7">
        <w:rPr>
          <w:sz w:val="28"/>
          <w:szCs w:val="28"/>
        </w:rPr>
        <w:t>ной техникой с возможностью подключения к сети "Интернет" с обеспечен</w:t>
      </w:r>
      <w:r w:rsidRPr="002B7AF7">
        <w:rPr>
          <w:sz w:val="28"/>
          <w:szCs w:val="28"/>
        </w:rPr>
        <w:t>и</w:t>
      </w:r>
      <w:r w:rsidRPr="002B7AF7">
        <w:rPr>
          <w:sz w:val="28"/>
          <w:szCs w:val="28"/>
        </w:rPr>
        <w:t>ем доступа в электронную информационно-образовательную среду.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FC1" w:rsidRPr="00744617" w:rsidRDefault="004D5FC1" w:rsidP="004D5FC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szCs w:val="24"/>
        </w:rPr>
      </w:pPr>
      <w:r w:rsidRPr="004D5FC1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518365" cy="988828"/>
            <wp:effectExtent l="0" t="0" r="0" b="1905"/>
            <wp:docPr id="2" name="Рисунок 2" descr="G:\doc0057992017032310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9201703231034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64" b="18810"/>
                    <a:stretch/>
                  </pic:blipFill>
                  <pic:spPr bwMode="auto">
                    <a:xfrm>
                      <a:off x="0" y="0"/>
                      <a:ext cx="6520847" cy="98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5FC1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63"/>
    <w:multiLevelType w:val="hybridMultilevel"/>
    <w:tmpl w:val="ED8E1C5E"/>
    <w:lvl w:ilvl="0" w:tplc="EB2EC7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3"/>
  </w:num>
  <w:num w:numId="27">
    <w:abstractNumId w:val="6"/>
  </w:num>
  <w:num w:numId="28">
    <w:abstractNumId w:val="8"/>
  </w:num>
  <w:num w:numId="29">
    <w:abstractNumId w:val="9"/>
  </w:num>
  <w:num w:numId="30">
    <w:abstractNumId w:val="22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45CA"/>
    <w:rsid w:val="000E1457"/>
    <w:rsid w:val="00104973"/>
    <w:rsid w:val="0011016F"/>
    <w:rsid w:val="0014056F"/>
    <w:rsid w:val="00145133"/>
    <w:rsid w:val="001502E3"/>
    <w:rsid w:val="001679F7"/>
    <w:rsid w:val="00185904"/>
    <w:rsid w:val="00186083"/>
    <w:rsid w:val="001A7CF3"/>
    <w:rsid w:val="001C6D75"/>
    <w:rsid w:val="001F555E"/>
    <w:rsid w:val="002C2CF5"/>
    <w:rsid w:val="003D0864"/>
    <w:rsid w:val="0041151D"/>
    <w:rsid w:val="00433E7F"/>
    <w:rsid w:val="00461115"/>
    <w:rsid w:val="0048120C"/>
    <w:rsid w:val="004879DD"/>
    <w:rsid w:val="004C5EF1"/>
    <w:rsid w:val="004D5FC1"/>
    <w:rsid w:val="004F667A"/>
    <w:rsid w:val="005065F2"/>
    <w:rsid w:val="00566189"/>
    <w:rsid w:val="007422B7"/>
    <w:rsid w:val="00744617"/>
    <w:rsid w:val="00753908"/>
    <w:rsid w:val="007B19F4"/>
    <w:rsid w:val="008D39A9"/>
    <w:rsid w:val="00A52DB8"/>
    <w:rsid w:val="00A54875"/>
    <w:rsid w:val="00AB6F90"/>
    <w:rsid w:val="00B07F93"/>
    <w:rsid w:val="00B97A7B"/>
    <w:rsid w:val="00BF48B5"/>
    <w:rsid w:val="00C24FC2"/>
    <w:rsid w:val="00CA314D"/>
    <w:rsid w:val="00D0577A"/>
    <w:rsid w:val="00D96C21"/>
    <w:rsid w:val="00D96D8B"/>
    <w:rsid w:val="00D96E0F"/>
    <w:rsid w:val="00E420CC"/>
    <w:rsid w:val="00E446B0"/>
    <w:rsid w:val="00E540B0"/>
    <w:rsid w:val="00E55E7C"/>
    <w:rsid w:val="00EC2049"/>
    <w:rsid w:val="00F05E95"/>
    <w:rsid w:val="00F44352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nigafund.ru/authors/31418" TargetMode="External"/><Relationship Id="rId18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knigafund.ru/authors/6178" TargetMode="External"/><Relationship Id="rId17" Type="http://schemas.openxmlformats.org/officeDocument/2006/relationships/hyperlink" Target="http://www.logistics-g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etsng/public/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/authors/314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www.knigafund.ru/authors/31418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knigafund.ru/authors/6178" TargetMode="External"/><Relationship Id="rId14" Type="http://schemas.openxmlformats.org/officeDocument/2006/relationships/hyperlink" Target="http://www.knigafund.ru/authors/31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C83F-7429-45AF-BFBD-3A6B9BC7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3041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Гоголева</cp:lastModifiedBy>
  <cp:revision>6</cp:revision>
  <cp:lastPrinted>2018-01-24T08:28:00Z</cp:lastPrinted>
  <dcterms:created xsi:type="dcterms:W3CDTF">2018-01-24T08:58:00Z</dcterms:created>
  <dcterms:modified xsi:type="dcterms:W3CDTF">2018-01-24T08:34:00Z</dcterms:modified>
</cp:coreProperties>
</file>