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5CCE" w:rsidRPr="006633D7" w:rsidRDefault="00A65CCE" w:rsidP="00A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633D7">
        <w:rPr>
          <w:b/>
          <w:sz w:val="24"/>
          <w:szCs w:val="24"/>
        </w:rPr>
        <w:t>«</w:t>
      </w:r>
      <w:r w:rsidRPr="0066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экспедиторских фирм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6633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экспедиторских фирм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65CCE" w:rsidRPr="006633D7" w:rsidRDefault="00A65CCE" w:rsidP="00A65CCE">
      <w:pPr>
        <w:pStyle w:val="Default"/>
        <w:ind w:firstLine="708"/>
        <w:jc w:val="both"/>
        <w:rPr>
          <w:rFonts w:eastAsia="Calibri"/>
        </w:rPr>
      </w:pPr>
      <w:r w:rsidRPr="005A2389">
        <w:rPr>
          <w:rFonts w:eastAsia="Calibri"/>
        </w:rPr>
        <w:t>Целью изучения дисциплины «</w:t>
      </w:r>
      <w:r w:rsidRPr="006633D7">
        <w:t>Организация работы экспедиторских фирм</w:t>
      </w:r>
      <w:r w:rsidRPr="005A2389">
        <w:rPr>
          <w:rFonts w:eastAsia="Calibri"/>
        </w:rPr>
        <w:t>» является</w:t>
      </w:r>
      <w:r>
        <w:rPr>
          <w:rFonts w:eastAsia="Calibri"/>
        </w:rPr>
        <w:t xml:space="preserve"> </w:t>
      </w:r>
      <w:r w:rsidRPr="006633D7">
        <w:t>получение знаний и представлений, формирование умений и навыков в области теории и практики организации, управления и технологии работы операторских компаний и экспедиторских фирм, оперативного планирования, агентирования перевозок</w:t>
      </w:r>
      <w:r w:rsidRPr="006633D7">
        <w:rPr>
          <w:bCs/>
        </w:rPr>
        <w:t xml:space="preserve"> для дальнейшего их применения в профессиональной деятельности на предприятиях железнодорожного транспорта.</w:t>
      </w:r>
    </w:p>
    <w:p w:rsidR="00A65CCE" w:rsidRDefault="00A65CCE" w:rsidP="00A65CC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A65CCE" w:rsidRPr="00102731" w:rsidRDefault="00A65CCE" w:rsidP="00A65CCE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 xml:space="preserve">- изучение основ координации действий всех участников доставки для </w:t>
      </w:r>
      <w:proofErr w:type="gramStart"/>
      <w:r w:rsidRPr="00102731">
        <w:rPr>
          <w:rFonts w:cs="Times New Roman"/>
          <w:sz w:val="24"/>
          <w:szCs w:val="24"/>
        </w:rPr>
        <w:t>достижения</w:t>
      </w:r>
      <w:proofErr w:type="gramEnd"/>
      <w:r w:rsidRPr="00102731">
        <w:rPr>
          <w:rFonts w:cs="Times New Roman"/>
          <w:sz w:val="24"/>
          <w:szCs w:val="24"/>
        </w:rPr>
        <w:t xml:space="preserve"> поставленных клиентом целей.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65CCE" w:rsidRPr="00DA053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65CCE" w:rsidRPr="00710B70" w:rsidRDefault="00A65CCE" w:rsidP="00A6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ПК-3, ПК-22, ПСК-1.4</w:t>
      </w:r>
    </w:p>
    <w:p w:rsidR="00A65CCE" w:rsidRPr="0078464C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65CCE" w:rsidRPr="0078464C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ЗНАТЬ: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роль, значение и структуру транспортно-экспедиторских компаний;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технологию предоставления консалтинговых услуг по перевозкам грузов;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оформления договора транспортного экспедирования, агентского договора;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работы транспорта во внешнеэкономических связях России;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требования таможенного кодекса при пересечении границы;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-понятие о лицензировании, квотировании, декларировании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>- выбирать рациональный маршрут перевозки; оформлять договоры на перевозку и страхование грузов, использовать систему скидок;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 xml:space="preserve">- использовать отечественную нормативно-правовую базу и основные международные </w:t>
      </w:r>
      <w:proofErr w:type="gramStart"/>
      <w:r w:rsidRPr="00BE6899">
        <w:rPr>
          <w:rFonts w:ascii="Times New Roman" w:hAnsi="Times New Roman" w:cs="Times New Roman"/>
        </w:rPr>
        <w:t>конвенции</w:t>
      </w:r>
      <w:proofErr w:type="gramEnd"/>
      <w:r w:rsidRPr="00BE6899">
        <w:rPr>
          <w:rFonts w:ascii="Times New Roman" w:hAnsi="Times New Roman" w:cs="Times New Roman"/>
        </w:rPr>
        <w:t xml:space="preserve"> и договоры, регламентирующие грузовые перевозки в международном сообщении;</w:t>
      </w:r>
    </w:p>
    <w:p w:rsidR="00A65CCE" w:rsidRPr="00BE6899" w:rsidRDefault="00A65CCE" w:rsidP="00A65CC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99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при разработке транспортно-технологических схем доставки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информационным обеспечением операторских компаний и экспедиторских фирм;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инженерными расчетами и программным обеспечением обоснования эффективности транспортного сервиса по доставке товаров с наименьшими затратами;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основами технологического обеспечения транспортных услуг;</w:t>
      </w:r>
    </w:p>
    <w:p w:rsidR="00A65CCE" w:rsidRPr="00B76F73" w:rsidRDefault="00A65CCE" w:rsidP="00A65CCE">
      <w:pPr>
        <w:pStyle w:val="a5"/>
        <w:ind w:firstLine="426"/>
        <w:contextualSpacing/>
        <w:rPr>
          <w:rFonts w:ascii="Times New Roman" w:hAnsi="Times New Roman" w:cs="Times New Roman"/>
        </w:rPr>
      </w:pPr>
      <w:r w:rsidRPr="00B76F73">
        <w:rPr>
          <w:rFonts w:ascii="Times New Roman" w:hAnsi="Times New Roman" w:cs="Times New Roman"/>
        </w:rPr>
        <w:t>- функциями менеджмента в организации перевозок, работ и услуг;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Транспортно-экспедиторская деятельность (ТЭД).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Транспортно-экспедиторское обслуживание (ТЭО).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страхование.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Правовое регулирование экспедиторской деятельности.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агентирование.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Международные и национальные ассоциации.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Компании-операторы подвижного состава.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Тарифное регулирование.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A65CCE">
        <w:rPr>
          <w:rFonts w:ascii="Times New Roman" w:hAnsi="Times New Roman" w:cs="Times New Roman"/>
          <w:sz w:val="24"/>
          <w:szCs w:val="24"/>
        </w:rPr>
        <w:t>1</w:t>
      </w:r>
      <w:r w:rsidRPr="008220C0">
        <w:rPr>
          <w:rFonts w:ascii="Times New Roman" w:hAnsi="Times New Roman" w:cs="Times New Roman"/>
          <w:sz w:val="24"/>
          <w:szCs w:val="24"/>
        </w:rPr>
        <w:t>6 час.</w:t>
      </w:r>
    </w:p>
    <w:p w:rsidR="00DF57F3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A65C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DF57F3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7F3">
        <w:rPr>
          <w:rFonts w:ascii="Times New Roman" w:hAnsi="Times New Roman" w:cs="Times New Roman"/>
          <w:sz w:val="24"/>
          <w:szCs w:val="24"/>
        </w:rPr>
        <w:t xml:space="preserve"> </w:t>
      </w:r>
      <w:r w:rsidRPr="008220C0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F03ACB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03AC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03ACB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57F3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F57F3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57F3">
        <w:rPr>
          <w:rFonts w:ascii="Times New Roman" w:hAnsi="Times New Roman" w:cs="Times New Roman"/>
          <w:sz w:val="24"/>
          <w:szCs w:val="24"/>
        </w:rPr>
        <w:t>67</w:t>
      </w:r>
      <w:r w:rsidRPr="008220C0">
        <w:rPr>
          <w:rFonts w:ascii="Times New Roman" w:hAnsi="Times New Roman" w:cs="Times New Roman"/>
          <w:sz w:val="24"/>
          <w:szCs w:val="24"/>
        </w:rPr>
        <w:t>час.</w:t>
      </w:r>
    </w:p>
    <w:p w:rsidR="00DF57F3" w:rsidRPr="001716A8" w:rsidRDefault="00DF57F3" w:rsidP="00DF57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–8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742D0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02024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65CCE"/>
    <w:rsid w:val="00A84085"/>
    <w:rsid w:val="00AE50D2"/>
    <w:rsid w:val="00B6307B"/>
    <w:rsid w:val="00BC12ED"/>
    <w:rsid w:val="00BF799F"/>
    <w:rsid w:val="00C81C30"/>
    <w:rsid w:val="00CA35C1"/>
    <w:rsid w:val="00CB7C84"/>
    <w:rsid w:val="00D06585"/>
    <w:rsid w:val="00D41024"/>
    <w:rsid w:val="00D5166C"/>
    <w:rsid w:val="00DA0538"/>
    <w:rsid w:val="00DD1603"/>
    <w:rsid w:val="00DF57F3"/>
    <w:rsid w:val="00E140B8"/>
    <w:rsid w:val="00E7097C"/>
    <w:rsid w:val="00F050B4"/>
    <w:rsid w:val="00F1186A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A65CC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7</cp:revision>
  <cp:lastPrinted>2016-02-19T06:41:00Z</cp:lastPrinted>
  <dcterms:created xsi:type="dcterms:W3CDTF">2017-11-07T20:07:00Z</dcterms:created>
  <dcterms:modified xsi:type="dcterms:W3CDTF">2017-11-07T20:20:00Z</dcterms:modified>
</cp:coreProperties>
</file>