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E4464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D6A80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957490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>ПР</w:t>
      </w:r>
      <w:r w:rsidR="00490B45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Б2.П.</w:t>
      </w:r>
      <w:r w:rsidR="00490B45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23.05.04 «Эксплуатация железных дорог» 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«Магистральный транспорт»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D6A80" w:rsidRPr="00525AFC" w:rsidRDefault="006D6A80" w:rsidP="006D6A80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7C6C03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107D6B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D6A80" w:rsidRDefault="005E0B8C" w:rsidP="006D6A80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87D56F" wp14:editId="6013EA93">
            <wp:extent cx="6210300" cy="8776307"/>
            <wp:effectExtent l="0" t="0" r="0" b="6350"/>
            <wp:docPr id="2" name="Рисунок 2" descr="E:\HPSCANS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SCANS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A80">
        <w:rPr>
          <w:sz w:val="28"/>
          <w:szCs w:val="28"/>
        </w:rPr>
        <w:br w:type="page"/>
      </w:r>
    </w:p>
    <w:p w:rsidR="00107D6B" w:rsidRPr="00107D6B" w:rsidRDefault="00900360" w:rsidP="00107D6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2443" cy="8946292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44" cy="895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E0" w:rsidRPr="00107D6B" w:rsidRDefault="00107D6B" w:rsidP="006C7DE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C305D6" w:rsidRDefault="00107D6B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 w:rsidRPr="00C305D6">
        <w:rPr>
          <w:sz w:val="28"/>
          <w:szCs w:val="28"/>
        </w:rPr>
        <w:t>Программа составлена в соответствии с ФГОС ВО, утвержденным «</w:t>
      </w:r>
      <w:r w:rsidR="006D6A80" w:rsidRPr="00C305D6">
        <w:rPr>
          <w:sz w:val="28"/>
          <w:szCs w:val="28"/>
        </w:rPr>
        <w:t>17</w:t>
      </w:r>
      <w:r w:rsidRPr="00C305D6">
        <w:rPr>
          <w:sz w:val="28"/>
          <w:szCs w:val="28"/>
        </w:rPr>
        <w:t xml:space="preserve">» </w:t>
      </w:r>
      <w:r w:rsidR="006D6A80" w:rsidRPr="00C305D6">
        <w:rPr>
          <w:sz w:val="28"/>
          <w:szCs w:val="28"/>
        </w:rPr>
        <w:t>октября</w:t>
      </w:r>
      <w:r w:rsidRPr="00C305D6">
        <w:rPr>
          <w:sz w:val="28"/>
          <w:szCs w:val="28"/>
        </w:rPr>
        <w:t xml:space="preserve"> 20</w:t>
      </w:r>
      <w:r w:rsidR="00BD1374" w:rsidRPr="00C305D6">
        <w:rPr>
          <w:sz w:val="28"/>
          <w:szCs w:val="28"/>
        </w:rPr>
        <w:t>16</w:t>
      </w:r>
      <w:r w:rsidRPr="00C305D6">
        <w:rPr>
          <w:sz w:val="28"/>
          <w:szCs w:val="28"/>
        </w:rPr>
        <w:t xml:space="preserve"> г., приказ № </w:t>
      </w:r>
      <w:r w:rsidR="006D6A80" w:rsidRPr="00C305D6">
        <w:rPr>
          <w:sz w:val="28"/>
          <w:szCs w:val="28"/>
        </w:rPr>
        <w:t>1289</w:t>
      </w:r>
      <w:r w:rsidRPr="00C305D6">
        <w:rPr>
          <w:sz w:val="28"/>
          <w:szCs w:val="28"/>
        </w:rPr>
        <w:t xml:space="preserve"> по специальности </w:t>
      </w:r>
      <w:r w:rsidR="006D6A80" w:rsidRPr="00C305D6">
        <w:rPr>
          <w:sz w:val="28"/>
          <w:szCs w:val="28"/>
        </w:rPr>
        <w:t>23.05.04</w:t>
      </w:r>
      <w:r w:rsidR="00BD1374" w:rsidRPr="00C305D6">
        <w:rPr>
          <w:sz w:val="28"/>
          <w:szCs w:val="28"/>
        </w:rPr>
        <w:t xml:space="preserve"> «</w:t>
      </w:r>
      <w:r w:rsidR="006D6A80" w:rsidRPr="00C305D6">
        <w:rPr>
          <w:sz w:val="28"/>
          <w:szCs w:val="28"/>
        </w:rPr>
        <w:t>Эксплуатация железных дорог</w:t>
      </w:r>
      <w:r w:rsidR="00BD1374" w:rsidRPr="00C305D6">
        <w:rPr>
          <w:sz w:val="28"/>
          <w:szCs w:val="28"/>
        </w:rPr>
        <w:t>»</w:t>
      </w:r>
      <w:r w:rsidR="006E7966" w:rsidRPr="00C305D6">
        <w:rPr>
          <w:sz w:val="28"/>
          <w:szCs w:val="28"/>
        </w:rPr>
        <w:t xml:space="preserve"> специализация «</w:t>
      </w:r>
      <w:r w:rsidR="006D6A80" w:rsidRPr="00C305D6">
        <w:rPr>
          <w:sz w:val="28"/>
          <w:szCs w:val="28"/>
        </w:rPr>
        <w:t>Магистральный транспорт</w:t>
      </w:r>
      <w:r w:rsidR="006E7966" w:rsidRPr="00C305D6">
        <w:rPr>
          <w:sz w:val="28"/>
          <w:szCs w:val="28"/>
        </w:rPr>
        <w:t>»</w:t>
      </w:r>
      <w:r w:rsidRPr="00C305D6">
        <w:rPr>
          <w:sz w:val="28"/>
          <w:szCs w:val="28"/>
        </w:rPr>
        <w:t>, по производственной практике «</w:t>
      </w:r>
      <w:r w:rsidR="00BD1374" w:rsidRPr="00C305D6">
        <w:rPr>
          <w:sz w:val="28"/>
          <w:szCs w:val="28"/>
        </w:rPr>
        <w:t>Пр</w:t>
      </w:r>
      <w:r w:rsidR="002D409B" w:rsidRPr="00C305D6">
        <w:rPr>
          <w:sz w:val="28"/>
          <w:szCs w:val="28"/>
        </w:rPr>
        <w:t>еддипломная</w:t>
      </w:r>
      <w:r w:rsidR="00BD1374" w:rsidRPr="00C305D6">
        <w:rPr>
          <w:sz w:val="28"/>
          <w:szCs w:val="28"/>
        </w:rPr>
        <w:t xml:space="preserve"> практика</w:t>
      </w:r>
      <w:r w:rsidRPr="00C305D6">
        <w:rPr>
          <w:sz w:val="28"/>
          <w:szCs w:val="28"/>
        </w:rPr>
        <w:t>».</w:t>
      </w:r>
    </w:p>
    <w:p w:rsidR="00DB7E2D" w:rsidRPr="00C305D6" w:rsidRDefault="00DB7E2D" w:rsidP="00DB7E2D">
      <w:pPr>
        <w:autoSpaceDE w:val="0"/>
        <w:autoSpaceDN w:val="0"/>
        <w:adjustRightInd w:val="0"/>
        <w:spacing w:after="0"/>
        <w:ind w:firstLine="993"/>
        <w:jc w:val="both"/>
        <w:rPr>
          <w:sz w:val="28"/>
          <w:szCs w:val="28"/>
        </w:rPr>
      </w:pPr>
      <w:r w:rsidRPr="00C305D6">
        <w:rPr>
          <w:sz w:val="28"/>
          <w:szCs w:val="28"/>
        </w:rPr>
        <w:t xml:space="preserve">Вид практики – </w:t>
      </w:r>
      <w:r w:rsidR="0053070C" w:rsidRPr="00C305D6">
        <w:rPr>
          <w:sz w:val="28"/>
          <w:szCs w:val="28"/>
        </w:rPr>
        <w:t>производственная,</w:t>
      </w:r>
      <w:r w:rsidRPr="00C305D6">
        <w:rPr>
          <w:sz w:val="28"/>
          <w:szCs w:val="28"/>
        </w:rPr>
        <w:t xml:space="preserve"> в соответствии с учебным планом подготовки специалиста, утвержденным 22 декабря 2016 г.</w:t>
      </w:r>
    </w:p>
    <w:p w:rsidR="0053070C" w:rsidRPr="00C305D6" w:rsidRDefault="0053070C" w:rsidP="00DB7E2D">
      <w:pPr>
        <w:autoSpaceDE w:val="0"/>
        <w:autoSpaceDN w:val="0"/>
        <w:adjustRightInd w:val="0"/>
        <w:spacing w:after="0"/>
        <w:ind w:firstLine="993"/>
        <w:jc w:val="both"/>
        <w:rPr>
          <w:sz w:val="28"/>
          <w:szCs w:val="28"/>
        </w:rPr>
      </w:pPr>
      <w:r w:rsidRPr="00C305D6"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DB7E2D" w:rsidRPr="00C305D6" w:rsidRDefault="00DB7E2D" w:rsidP="00DB7E2D">
      <w:pPr>
        <w:spacing w:after="0"/>
        <w:ind w:firstLine="993"/>
        <w:jc w:val="both"/>
        <w:rPr>
          <w:sz w:val="28"/>
          <w:szCs w:val="28"/>
        </w:rPr>
      </w:pPr>
      <w:r w:rsidRPr="00C305D6">
        <w:rPr>
          <w:sz w:val="28"/>
          <w:szCs w:val="28"/>
        </w:rPr>
        <w:t xml:space="preserve">Тип практики – преддипломная практика проводится для выполнения </w:t>
      </w:r>
      <w:bookmarkStart w:id="0" w:name="_GoBack"/>
      <w:bookmarkEnd w:id="0"/>
      <w:r w:rsidRPr="00C305D6">
        <w:rPr>
          <w:sz w:val="28"/>
          <w:szCs w:val="28"/>
        </w:rPr>
        <w:t>выпускной квалификационной работы.</w:t>
      </w:r>
    </w:p>
    <w:p w:rsidR="00DB7E2D" w:rsidRPr="00C305D6" w:rsidRDefault="00DB7E2D" w:rsidP="00DB7E2D">
      <w:pPr>
        <w:spacing w:after="0"/>
        <w:ind w:firstLine="993"/>
        <w:jc w:val="both"/>
        <w:rPr>
          <w:sz w:val="28"/>
          <w:szCs w:val="28"/>
        </w:rPr>
      </w:pPr>
      <w:r w:rsidRPr="00C305D6"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B7E2D" w:rsidRPr="00C305D6" w:rsidRDefault="00DB7E2D" w:rsidP="00DB7E2D">
      <w:pPr>
        <w:spacing w:after="0"/>
        <w:ind w:firstLine="993"/>
        <w:jc w:val="both"/>
        <w:rPr>
          <w:sz w:val="28"/>
          <w:szCs w:val="28"/>
        </w:rPr>
      </w:pPr>
      <w:r w:rsidRPr="00C305D6">
        <w:rPr>
          <w:sz w:val="28"/>
          <w:szCs w:val="28"/>
        </w:rPr>
        <w:t>Способ проведения практики – стационарная</w:t>
      </w:r>
      <w:r w:rsidR="0053070C" w:rsidRPr="00C305D6">
        <w:rPr>
          <w:sz w:val="28"/>
          <w:szCs w:val="28"/>
        </w:rPr>
        <w:t>, выездная</w:t>
      </w:r>
      <w:r w:rsidRPr="00C305D6">
        <w:rPr>
          <w:sz w:val="28"/>
          <w:szCs w:val="28"/>
        </w:rPr>
        <w:t>.</w:t>
      </w:r>
    </w:p>
    <w:p w:rsidR="0056758F" w:rsidRDefault="0056758F" w:rsidP="00DB7E2D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</w:t>
      </w:r>
      <w:r w:rsidR="0053070C">
        <w:rPr>
          <w:sz w:val="28"/>
          <w:szCs w:val="28"/>
        </w:rPr>
        <w:t xml:space="preserve">на предприятиях (в организациях), научно-исследовательских и других подразделениях железнодорожного транспорта, </w:t>
      </w:r>
      <w:r>
        <w:rPr>
          <w:sz w:val="28"/>
          <w:szCs w:val="28"/>
        </w:rPr>
        <w:t xml:space="preserve">в структурных подразделениях университетского комплекса соответствующих направлению подготовки, </w:t>
      </w:r>
      <w:r w:rsidR="0053070C">
        <w:rPr>
          <w:sz w:val="28"/>
          <w:szCs w:val="28"/>
        </w:rPr>
        <w:t>или на предприятиях</w:t>
      </w:r>
      <w:r>
        <w:rPr>
          <w:sz w:val="28"/>
          <w:szCs w:val="28"/>
        </w:rPr>
        <w:t>, по заявкам которых выполняются выпускные квалификационные работы.</w:t>
      </w:r>
    </w:p>
    <w:p w:rsidR="00484417" w:rsidRPr="00484417" w:rsidRDefault="00713A68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C305D6">
        <w:rPr>
          <w:sz w:val="28"/>
          <w:szCs w:val="28"/>
        </w:rPr>
        <w:t>Проведение «</w:t>
      </w:r>
      <w:r w:rsidR="0056758F" w:rsidRPr="00C305D6">
        <w:rPr>
          <w:sz w:val="28"/>
          <w:szCs w:val="28"/>
        </w:rPr>
        <w:t>Преддипломной</w:t>
      </w:r>
      <w:r w:rsidRPr="00C305D6">
        <w:rPr>
          <w:sz w:val="28"/>
          <w:szCs w:val="28"/>
        </w:rPr>
        <w:t xml:space="preserve"> практики», закреплено за </w:t>
      </w:r>
      <w:r w:rsidR="00370CA6" w:rsidRPr="00C305D6">
        <w:rPr>
          <w:sz w:val="28"/>
          <w:szCs w:val="28"/>
        </w:rPr>
        <w:t>профе</w:t>
      </w:r>
      <w:r w:rsidR="00484417" w:rsidRPr="00C305D6">
        <w:rPr>
          <w:sz w:val="28"/>
          <w:szCs w:val="28"/>
        </w:rPr>
        <w:t>с</w:t>
      </w:r>
      <w:r w:rsidR="00370CA6" w:rsidRPr="00C305D6">
        <w:rPr>
          <w:sz w:val="28"/>
          <w:szCs w:val="28"/>
        </w:rPr>
        <w:t>сорско-преподавате</w:t>
      </w:r>
      <w:r w:rsidR="00370CA6" w:rsidRPr="00484417">
        <w:rPr>
          <w:sz w:val="28"/>
          <w:szCs w:val="28"/>
        </w:rPr>
        <w:t xml:space="preserve">льским составом </w:t>
      </w:r>
      <w:r w:rsidR="00484417" w:rsidRPr="00484417">
        <w:rPr>
          <w:sz w:val="28"/>
          <w:szCs w:val="28"/>
        </w:rPr>
        <w:t xml:space="preserve">кафедр: </w:t>
      </w:r>
    </w:p>
    <w:p w:rsidR="00484417" w:rsidRPr="00484417" w:rsidRDefault="00484417" w:rsidP="004A4E7E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«Управление эксплуатационной работой»;</w:t>
      </w:r>
    </w:p>
    <w:p w:rsidR="00484417" w:rsidRPr="00484417" w:rsidRDefault="00484417" w:rsidP="004A4E7E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«Железнодорожные станции и узлы»;</w:t>
      </w:r>
    </w:p>
    <w:p w:rsidR="00484417" w:rsidRPr="00484417" w:rsidRDefault="00484417" w:rsidP="004A4E7E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«Логистика и коммерческая работа».</w:t>
      </w:r>
    </w:p>
    <w:p w:rsidR="00484417" w:rsidRPr="00484417" w:rsidRDefault="00484417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6758F" w:rsidRPr="0056758F" w:rsidRDefault="0056758F" w:rsidP="0056758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58F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преддипломной практики является обобщение, систематизация и совершенствование знаний и </w:t>
      </w:r>
      <w:proofErr w:type="gramStart"/>
      <w:r w:rsidRPr="0056758F">
        <w:rPr>
          <w:rFonts w:eastAsia="Times New Roman" w:cs="Times New Roman"/>
          <w:sz w:val="28"/>
          <w:szCs w:val="28"/>
          <w:lang w:eastAsia="ru-RU"/>
        </w:rPr>
        <w:t>умений</w:t>
      </w:r>
      <w:proofErr w:type="gramEnd"/>
      <w:r w:rsidRPr="0056758F">
        <w:rPr>
          <w:rFonts w:eastAsia="Times New Roman" w:cs="Times New Roman"/>
          <w:sz w:val="28"/>
          <w:szCs w:val="28"/>
          <w:lang w:eastAsia="ru-RU"/>
        </w:rPr>
        <w:t xml:space="preserve"> обучающихся по будущей профессии, подготовка материалов к выпускной квалификационной работе.</w:t>
      </w:r>
    </w:p>
    <w:p w:rsidR="0056758F" w:rsidRDefault="0056758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3BA2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540FC3" w:rsidRP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</w:t>
      </w:r>
      <w:r>
        <w:rPr>
          <w:sz w:val="28"/>
          <w:szCs w:val="28"/>
        </w:rPr>
        <w:t>ой и экологической безопасности.</w:t>
      </w:r>
    </w:p>
    <w:p w:rsidR="0056758F" w:rsidRDefault="0056758F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 с использованием современных методов исследований;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совершенствововать</w:t>
      </w:r>
      <w:proofErr w:type="spellEnd"/>
      <w:r>
        <w:rPr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>
        <w:rPr>
          <w:sz w:val="28"/>
          <w:szCs w:val="28"/>
        </w:rPr>
        <w:t>предпортовых</w:t>
      </w:r>
      <w:proofErr w:type="spellEnd"/>
      <w:r>
        <w:rPr>
          <w:sz w:val="28"/>
          <w:szCs w:val="28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540FC3" w:rsidRDefault="00540FC3" w:rsidP="004A4E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56758F" w:rsidRDefault="0056758F" w:rsidP="004A4E7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56758F" w:rsidRDefault="0056758F" w:rsidP="004A4E7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</w:t>
      </w:r>
      <w:r w:rsidR="00540FC3">
        <w:rPr>
          <w:sz w:val="28"/>
          <w:szCs w:val="28"/>
        </w:rPr>
        <w:t>расчетных</w:t>
      </w:r>
      <w:r>
        <w:rPr>
          <w:sz w:val="28"/>
          <w:szCs w:val="28"/>
        </w:rPr>
        <w:t xml:space="preserve"> работ (оформление текстовых отчётов и графических материалов). </w:t>
      </w:r>
    </w:p>
    <w:p w:rsidR="000B254A" w:rsidRPr="00C56787" w:rsidRDefault="000B254A" w:rsidP="00C56787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56787">
        <w:rPr>
          <w:rFonts w:eastAsia="Times New Roman" w:cs="Times New Roman"/>
          <w:b/>
          <w:sz w:val="28"/>
          <w:szCs w:val="28"/>
          <w:lang w:eastAsia="ru-RU"/>
        </w:rPr>
        <w:t>ПОЛУЧИТЬ опыт деятельности:</w:t>
      </w:r>
    </w:p>
    <w:p w:rsid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производственно-технологической;</w:t>
      </w:r>
    </w:p>
    <w:p w:rsid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организационно-управленческой;</w:t>
      </w:r>
    </w:p>
    <w:p w:rsidR="000B254A" w:rsidRP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B254A">
        <w:rPr>
          <w:rFonts w:eastAsia="Times New Roman" w:cs="Times New Roman"/>
          <w:sz w:val="28"/>
          <w:szCs w:val="28"/>
          <w:lang w:eastAsia="ru-RU"/>
        </w:rPr>
        <w:t>проектно-изыскательская и проектно-конструкторской;</w:t>
      </w:r>
    </w:p>
    <w:p w:rsidR="000B254A" w:rsidRPr="000B254A" w:rsidRDefault="000B254A" w:rsidP="000B2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B254A">
        <w:rPr>
          <w:rFonts w:eastAsia="Calibri" w:cs="Times New Roman"/>
          <w:sz w:val="28"/>
          <w:szCs w:val="28"/>
          <w:lang w:eastAsia="ru-RU"/>
        </w:rPr>
        <w:t>научно-исследовательской.</w:t>
      </w:r>
    </w:p>
    <w:p w:rsidR="00107D6B" w:rsidRPr="00107D6B" w:rsidRDefault="00107D6B" w:rsidP="0056758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1D64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715139" w:rsidRPr="00715139" w:rsidRDefault="007814B0" w:rsidP="0071513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способность</w:t>
      </w:r>
      <w:r w:rsidR="00715139" w:rsidRPr="00715139">
        <w:rPr>
          <w:rFonts w:eastAsia="Times New Roman" w:cs="Times New Roman"/>
          <w:sz w:val="28"/>
          <w:szCs w:val="28"/>
          <w:lang w:eastAsia="ru-RU"/>
        </w:rPr>
        <w:t xml:space="preserve">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>
        <w:rPr>
          <w:rFonts w:eastAsia="Times New Roman" w:cs="Times New Roman"/>
          <w:sz w:val="28"/>
          <w:szCs w:val="28"/>
          <w:lang w:eastAsia="ru-RU"/>
        </w:rPr>
        <w:t xml:space="preserve"> ОПК(13).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AA779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rFonts w:eastAsia="Times New Roman" w:cs="Times New Roman"/>
          <w:sz w:val="28"/>
          <w:szCs w:val="28"/>
          <w:lang w:eastAsia="ru-RU"/>
        </w:rPr>
        <w:t>,</w:t>
      </w:r>
      <w:r w:rsidR="00AA779F" w:rsidRPr="00AA77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107D6B" w:rsidRPr="00AA779F" w:rsidRDefault="00AA779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779F"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</w:t>
      </w:r>
      <w:r w:rsidR="00107D6B" w:rsidRPr="00AA779F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7C42F2" w:rsidRPr="007C42F2" w:rsidRDefault="007814B0" w:rsidP="007814B0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разработке и внедрению технологических процессов, техническо-распорядительных актов и иной технической документации железнодорожной станции</w:t>
      </w:r>
      <w:r w:rsidR="007C42F2" w:rsidRPr="007C42F2">
        <w:rPr>
          <w:bCs/>
          <w:iCs/>
          <w:spacing w:val="-9"/>
          <w:sz w:val="28"/>
          <w:szCs w:val="28"/>
        </w:rPr>
        <w:t xml:space="preserve"> (ПК-1);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</w:r>
      <w:r w:rsidR="007C42F2" w:rsidRPr="007C42F2">
        <w:rPr>
          <w:bCs/>
          <w:iCs/>
          <w:spacing w:val="-9"/>
          <w:sz w:val="28"/>
          <w:szCs w:val="28"/>
        </w:rPr>
        <w:t xml:space="preserve"> (ПК-2);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</w:r>
      <w:r w:rsidR="007C42F2" w:rsidRPr="007C42F2">
        <w:rPr>
          <w:bCs/>
          <w:iCs/>
          <w:spacing w:val="-9"/>
          <w:sz w:val="28"/>
          <w:szCs w:val="28"/>
        </w:rPr>
        <w:t xml:space="preserve"> (ПК-3);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814B0">
        <w:rPr>
          <w:bCs/>
          <w:iCs/>
          <w:spacing w:val="-9"/>
          <w:sz w:val="28"/>
          <w:szCs w:val="28"/>
        </w:rPr>
        <w:t>способно</w:t>
      </w:r>
      <w:r>
        <w:rPr>
          <w:bCs/>
          <w:iCs/>
          <w:spacing w:val="-9"/>
          <w:sz w:val="28"/>
          <w:szCs w:val="28"/>
        </w:rPr>
        <w:t>сть</w:t>
      </w:r>
      <w:r w:rsidRPr="007814B0">
        <w:rPr>
          <w:bCs/>
          <w:iCs/>
          <w:spacing w:val="-9"/>
          <w:sz w:val="28"/>
          <w:szCs w:val="28"/>
        </w:rPr>
        <w:t xml:space="preserve">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</w:r>
      <w:r w:rsidR="007C42F2" w:rsidRPr="007C42F2">
        <w:rPr>
          <w:bCs/>
          <w:iCs/>
          <w:spacing w:val="-9"/>
          <w:sz w:val="28"/>
          <w:szCs w:val="28"/>
        </w:rPr>
        <w:t xml:space="preserve"> (ПК-4);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7814B0">
        <w:rPr>
          <w:bCs/>
          <w:iCs/>
          <w:spacing w:val="-9"/>
          <w:sz w:val="28"/>
          <w:szCs w:val="28"/>
        </w:rPr>
        <w:t xml:space="preserve">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</w:r>
      <w:r w:rsidR="007C42F2" w:rsidRPr="007C42F2">
        <w:rPr>
          <w:bCs/>
          <w:iCs/>
          <w:spacing w:val="-9"/>
          <w:sz w:val="28"/>
          <w:szCs w:val="28"/>
        </w:rPr>
        <w:t xml:space="preserve"> (ПК-5);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7814B0">
        <w:rPr>
          <w:bCs/>
          <w:iCs/>
          <w:spacing w:val="-9"/>
          <w:sz w:val="28"/>
          <w:szCs w:val="28"/>
        </w:rPr>
        <w:t xml:space="preserve">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Pr="007814B0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7814B0">
        <w:rPr>
          <w:bCs/>
          <w:iCs/>
          <w:spacing w:val="-9"/>
          <w:sz w:val="28"/>
          <w:szCs w:val="28"/>
        </w:rPr>
        <w:t xml:space="preserve"> и грузов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(ПК-6);</w:t>
      </w:r>
    </w:p>
    <w:p w:rsidR="007C42F2" w:rsidRPr="007C42F2" w:rsidRDefault="007814B0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814B0">
        <w:rPr>
          <w:bCs/>
          <w:iCs/>
          <w:spacing w:val="-9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(ПК-7);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C42F2" w:rsidRPr="007C42F2" w:rsidRDefault="00253D8F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253D8F">
        <w:rPr>
          <w:bCs/>
          <w:iCs/>
          <w:spacing w:val="-9"/>
          <w:sz w:val="28"/>
          <w:szCs w:val="28"/>
        </w:rPr>
        <w:t xml:space="preserve">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 w:rsidR="007C42F2" w:rsidRPr="007C42F2">
        <w:rPr>
          <w:bCs/>
          <w:iCs/>
          <w:spacing w:val="-9"/>
          <w:sz w:val="28"/>
          <w:szCs w:val="28"/>
        </w:rPr>
        <w:t xml:space="preserve"> (ПК-8);</w:t>
      </w:r>
    </w:p>
    <w:p w:rsidR="007C42F2" w:rsidRPr="007C42F2" w:rsidRDefault="00253D8F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253D8F">
        <w:rPr>
          <w:bCs/>
          <w:iCs/>
          <w:spacing w:val="-9"/>
          <w:sz w:val="28"/>
          <w:szCs w:val="28"/>
        </w:rPr>
        <w:t xml:space="preserve">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</w:t>
      </w:r>
      <w:r w:rsidR="007C42F2" w:rsidRPr="007C42F2">
        <w:rPr>
          <w:bCs/>
          <w:iCs/>
          <w:spacing w:val="-9"/>
          <w:sz w:val="28"/>
          <w:szCs w:val="28"/>
        </w:rPr>
        <w:t xml:space="preserve"> (ПК-9);</w:t>
      </w:r>
    </w:p>
    <w:p w:rsidR="007C42F2" w:rsidRPr="007C42F2" w:rsidRDefault="00253D8F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готовность</w:t>
      </w:r>
      <w:r w:rsidRPr="00253D8F">
        <w:rPr>
          <w:bCs/>
          <w:iCs/>
          <w:spacing w:val="-9"/>
          <w:sz w:val="28"/>
          <w:szCs w:val="28"/>
        </w:rPr>
        <w:t xml:space="preserve">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 w:rsidR="007C42F2" w:rsidRPr="007C42F2">
        <w:rPr>
          <w:bCs/>
          <w:iCs/>
          <w:spacing w:val="-9"/>
          <w:sz w:val="28"/>
          <w:szCs w:val="28"/>
        </w:rPr>
        <w:t xml:space="preserve"> (ПК-10);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184F49">
        <w:rPr>
          <w:bCs/>
          <w:iCs/>
          <w:spacing w:val="-9"/>
          <w:sz w:val="28"/>
          <w:szCs w:val="28"/>
        </w:rPr>
        <w:t xml:space="preserve">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 w:rsidRPr="00184F49">
        <w:rPr>
          <w:bCs/>
          <w:iCs/>
          <w:spacing w:val="-9"/>
          <w:sz w:val="28"/>
          <w:szCs w:val="28"/>
        </w:rPr>
        <w:t>поездопотоков</w:t>
      </w:r>
      <w:proofErr w:type="spellEnd"/>
      <w:r w:rsidRPr="00184F49">
        <w:rPr>
          <w:bCs/>
          <w:iCs/>
          <w:spacing w:val="-9"/>
          <w:sz w:val="28"/>
          <w:szCs w:val="28"/>
        </w:rPr>
        <w:t xml:space="preserve"> и </w:t>
      </w:r>
      <w:proofErr w:type="spellStart"/>
      <w:r w:rsidRPr="00184F49">
        <w:rPr>
          <w:bCs/>
          <w:iCs/>
          <w:spacing w:val="-9"/>
          <w:sz w:val="28"/>
          <w:szCs w:val="28"/>
        </w:rPr>
        <w:t>вагонопотоков</w:t>
      </w:r>
      <w:proofErr w:type="spellEnd"/>
      <w:r w:rsidRPr="00184F49">
        <w:rPr>
          <w:bCs/>
          <w:iCs/>
          <w:spacing w:val="-9"/>
          <w:sz w:val="28"/>
          <w:szCs w:val="28"/>
        </w:rPr>
        <w:t xml:space="preserve">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(ПК-11);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184F49">
        <w:rPr>
          <w:bCs/>
          <w:iCs/>
          <w:spacing w:val="-9"/>
          <w:sz w:val="28"/>
          <w:szCs w:val="28"/>
        </w:rPr>
        <w:t xml:space="preserve">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</w:t>
      </w:r>
      <w:r w:rsidR="007C42F2" w:rsidRPr="007C42F2">
        <w:rPr>
          <w:bCs/>
          <w:iCs/>
          <w:spacing w:val="-9"/>
          <w:sz w:val="28"/>
          <w:szCs w:val="28"/>
        </w:rPr>
        <w:t xml:space="preserve"> (ПК-12);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184F49">
        <w:rPr>
          <w:bCs/>
          <w:iCs/>
          <w:spacing w:val="-9"/>
          <w:sz w:val="28"/>
          <w:szCs w:val="28"/>
        </w:rPr>
        <w:t xml:space="preserve">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</w:t>
      </w:r>
      <w:r w:rsidR="007C42F2" w:rsidRPr="007C42F2">
        <w:rPr>
          <w:bCs/>
          <w:iCs/>
          <w:spacing w:val="-9"/>
          <w:sz w:val="28"/>
          <w:szCs w:val="28"/>
        </w:rPr>
        <w:t xml:space="preserve"> (ПК-13);</w:t>
      </w:r>
    </w:p>
    <w:p w:rsidR="007C42F2" w:rsidRPr="007C42F2" w:rsidRDefault="00184F49" w:rsidP="00184F49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184F49">
        <w:rPr>
          <w:bCs/>
          <w:iCs/>
          <w:spacing w:val="-9"/>
          <w:sz w:val="28"/>
          <w:szCs w:val="28"/>
        </w:rPr>
        <w:t xml:space="preserve">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(ПК-14);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C42F2" w:rsidRPr="007C42F2" w:rsidRDefault="00697103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697103">
        <w:rPr>
          <w:bCs/>
          <w:iCs/>
          <w:spacing w:val="-9"/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(ПК-15);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(ПК-16);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</w:t>
      </w:r>
      <w:r w:rsidR="00697103" w:rsidRPr="00697103">
        <w:rPr>
          <w:bCs/>
          <w:iCs/>
          <w:spacing w:val="-9"/>
          <w:sz w:val="28"/>
          <w:szCs w:val="28"/>
        </w:rPr>
        <w:t>использовать в работе основные методы и модели управления инновационными процессами</w:t>
      </w:r>
      <w:r w:rsidR="007C42F2" w:rsidRPr="007C42F2">
        <w:rPr>
          <w:bCs/>
          <w:iCs/>
          <w:spacing w:val="-9"/>
          <w:sz w:val="28"/>
          <w:szCs w:val="28"/>
        </w:rPr>
        <w:t xml:space="preserve"> (ПК-17);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подготовке исходных данных для выбора и обоснования научно-технических и организационно-управленческих решений на основе экономического анализа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(ПК-18);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</w:t>
      </w:r>
      <w:r w:rsidR="007C42F2" w:rsidRPr="007C42F2">
        <w:rPr>
          <w:bCs/>
          <w:iCs/>
          <w:spacing w:val="-9"/>
          <w:sz w:val="28"/>
          <w:szCs w:val="28"/>
        </w:rPr>
        <w:t xml:space="preserve"> (ПК-19);</w:t>
      </w:r>
    </w:p>
    <w:p w:rsidR="007C42F2" w:rsidRPr="007C42F2" w:rsidRDefault="00510F6D" w:rsidP="00697103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97103" w:rsidRPr="00697103">
        <w:rPr>
          <w:bCs/>
          <w:iCs/>
          <w:spacing w:val="-9"/>
          <w:sz w:val="28"/>
          <w:szCs w:val="28"/>
        </w:rPr>
        <w:t xml:space="preserve">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</w:t>
      </w:r>
      <w:r w:rsidR="007C42F2" w:rsidRPr="007C42F2">
        <w:rPr>
          <w:bCs/>
          <w:iCs/>
          <w:spacing w:val="-9"/>
          <w:sz w:val="28"/>
          <w:szCs w:val="28"/>
        </w:rPr>
        <w:t xml:space="preserve"> (ПК-20);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3175C" w:rsidRPr="00B3175C">
        <w:rPr>
          <w:bCs/>
          <w:iCs/>
          <w:spacing w:val="-9"/>
          <w:sz w:val="28"/>
          <w:szCs w:val="28"/>
        </w:rPr>
        <w:t xml:space="preserve">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 w:rsidR="007C42F2" w:rsidRPr="007C42F2">
        <w:rPr>
          <w:bCs/>
          <w:iCs/>
          <w:spacing w:val="-9"/>
          <w:sz w:val="28"/>
          <w:szCs w:val="28"/>
        </w:rPr>
        <w:t xml:space="preserve"> (ПК-21);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готовность</w:t>
      </w:r>
      <w:r w:rsidR="00B3175C" w:rsidRPr="00B3175C">
        <w:rPr>
          <w:bCs/>
          <w:iCs/>
          <w:spacing w:val="-9"/>
          <w:sz w:val="28"/>
          <w:szCs w:val="28"/>
        </w:rPr>
        <w:t xml:space="preserve"> к проектированию системы доставки грузов, выбору перевозчика, оператора и экспедитора на основе многокритериального подхода</w:t>
      </w:r>
      <w:r w:rsidR="007C42F2" w:rsidRPr="007C42F2">
        <w:rPr>
          <w:bCs/>
          <w:iCs/>
          <w:spacing w:val="-9"/>
          <w:sz w:val="28"/>
          <w:szCs w:val="28"/>
        </w:rPr>
        <w:t xml:space="preserve"> (ПК-22);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 w:rsidR="00B11C6B" w:rsidRPr="00B11C6B">
        <w:rPr>
          <w:bCs/>
          <w:iCs/>
          <w:spacing w:val="-9"/>
          <w:sz w:val="28"/>
          <w:szCs w:val="28"/>
        </w:rPr>
        <w:t>интермодальных</w:t>
      </w:r>
      <w:proofErr w:type="spellEnd"/>
      <w:r w:rsidR="00B11C6B" w:rsidRPr="00B11C6B">
        <w:rPr>
          <w:bCs/>
          <w:iCs/>
          <w:spacing w:val="-9"/>
          <w:sz w:val="28"/>
          <w:szCs w:val="28"/>
        </w:rPr>
        <w:t xml:space="preserve"> (</w:t>
      </w:r>
      <w:proofErr w:type="spellStart"/>
      <w:r w:rsidR="00B11C6B" w:rsidRPr="00B11C6B">
        <w:rPr>
          <w:bCs/>
          <w:iCs/>
          <w:spacing w:val="-9"/>
          <w:sz w:val="28"/>
          <w:szCs w:val="28"/>
        </w:rPr>
        <w:t>мультимодальных</w:t>
      </w:r>
      <w:proofErr w:type="spellEnd"/>
      <w:r w:rsidR="00B11C6B" w:rsidRPr="00B11C6B">
        <w:rPr>
          <w:bCs/>
          <w:iCs/>
          <w:spacing w:val="-9"/>
          <w:sz w:val="28"/>
          <w:szCs w:val="28"/>
        </w:rPr>
        <w:t>) перевозок</w:t>
      </w:r>
      <w:r w:rsidR="007C42F2" w:rsidRPr="007C42F2">
        <w:rPr>
          <w:bCs/>
          <w:iCs/>
          <w:spacing w:val="-9"/>
          <w:sz w:val="28"/>
          <w:szCs w:val="28"/>
        </w:rPr>
        <w:t xml:space="preserve"> (ПК-23);</w:t>
      </w:r>
    </w:p>
    <w:p w:rsidR="007C42F2" w:rsidRP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</w:t>
      </w:r>
      <w:r w:rsidR="007C42F2" w:rsidRPr="007C42F2">
        <w:rPr>
          <w:bCs/>
          <w:iCs/>
          <w:spacing w:val="-9"/>
          <w:sz w:val="28"/>
          <w:szCs w:val="28"/>
        </w:rPr>
        <w:t xml:space="preserve"> (ПК-24);</w:t>
      </w:r>
    </w:p>
    <w:p w:rsidR="007C42F2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расчету и анализу показателей качества пассажирских и грузовых перевозок </w:t>
      </w:r>
      <w:r w:rsidR="002C4C8E">
        <w:rPr>
          <w:bCs/>
          <w:iCs/>
          <w:spacing w:val="-9"/>
          <w:sz w:val="28"/>
          <w:szCs w:val="28"/>
        </w:rPr>
        <w:t>(ПК-25);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расчету и анализу показателей качества пассажирских и грузовых перевозок</w:t>
      </w:r>
      <w:r w:rsidR="002C4C8E" w:rsidRPr="002C4C8E">
        <w:rPr>
          <w:bCs/>
          <w:iCs/>
          <w:spacing w:val="-9"/>
          <w:sz w:val="28"/>
          <w:szCs w:val="28"/>
        </w:rPr>
        <w:t xml:space="preserve"> (ПК-26);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>способность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</w:t>
      </w:r>
      <w:r w:rsidR="002C4C8E" w:rsidRPr="002C4C8E">
        <w:rPr>
          <w:bCs/>
          <w:iCs/>
          <w:spacing w:val="-9"/>
          <w:sz w:val="28"/>
          <w:szCs w:val="28"/>
        </w:rPr>
        <w:t xml:space="preserve"> (ПК-27);</w:t>
      </w:r>
    </w:p>
    <w:p w:rsidR="002C4C8E" w:rsidRPr="002C4C8E" w:rsidRDefault="00B11C6B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 w:rsidRPr="00B11C6B">
        <w:rPr>
          <w:bCs/>
          <w:iCs/>
          <w:spacing w:val="-9"/>
          <w:sz w:val="28"/>
          <w:szCs w:val="28"/>
        </w:rPr>
        <w:t>способ</w:t>
      </w:r>
      <w:r w:rsidR="00510F6D">
        <w:rPr>
          <w:bCs/>
          <w:iCs/>
          <w:spacing w:val="-9"/>
          <w:sz w:val="28"/>
          <w:szCs w:val="28"/>
        </w:rPr>
        <w:t>ность</w:t>
      </w:r>
      <w:r w:rsidRPr="00B11C6B">
        <w:rPr>
          <w:bCs/>
          <w:iCs/>
          <w:spacing w:val="-9"/>
          <w:sz w:val="28"/>
          <w:szCs w:val="28"/>
        </w:rPr>
        <w:t xml:space="preserve"> к разработке математических моделей процессов и объектов на базе стандартных пакетов автоматизированного проектирования и исследований</w:t>
      </w:r>
      <w:r w:rsidR="002C4C8E" w:rsidRPr="002C4C8E">
        <w:rPr>
          <w:bCs/>
          <w:iCs/>
          <w:spacing w:val="-9"/>
          <w:sz w:val="28"/>
          <w:szCs w:val="28"/>
        </w:rPr>
        <w:t xml:space="preserve"> (ПК-28);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</w:t>
      </w:r>
      <w:r w:rsidR="002C4C8E" w:rsidRPr="002C4C8E">
        <w:rPr>
          <w:bCs/>
          <w:iCs/>
          <w:spacing w:val="-9"/>
          <w:sz w:val="28"/>
          <w:szCs w:val="28"/>
        </w:rPr>
        <w:t xml:space="preserve"> (ПК-29);</w:t>
      </w:r>
    </w:p>
    <w:p w:rsidR="002C4C8E" w:rsidRPr="002C4C8E" w:rsidRDefault="00510F6D" w:rsidP="00B11C6B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>готовность</w:t>
      </w:r>
      <w:r w:rsidR="00B11C6B" w:rsidRPr="00B11C6B">
        <w:rPr>
          <w:bCs/>
          <w:iCs/>
          <w:spacing w:val="-9"/>
          <w:sz w:val="28"/>
          <w:szCs w:val="28"/>
        </w:rPr>
        <w:t xml:space="preserve">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</w:t>
      </w:r>
      <w:r w:rsidR="002C4C8E">
        <w:rPr>
          <w:bCs/>
          <w:iCs/>
          <w:spacing w:val="-9"/>
          <w:sz w:val="28"/>
          <w:szCs w:val="28"/>
        </w:rPr>
        <w:t>(ПК-30).</w:t>
      </w:r>
    </w:p>
    <w:p w:rsidR="00324234" w:rsidRPr="00024416" w:rsidRDefault="00324234" w:rsidP="003242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участию в организации </w:t>
      </w:r>
      <w:proofErr w:type="spellStart"/>
      <w:r w:rsidR="006E0167" w:rsidRPr="006E0167">
        <w:rPr>
          <w:bCs/>
          <w:iCs/>
          <w:spacing w:val="-9"/>
          <w:sz w:val="28"/>
          <w:szCs w:val="28"/>
        </w:rPr>
        <w:t>аутсорсинговой</w:t>
      </w:r>
      <w:proofErr w:type="spellEnd"/>
      <w:r w:rsidR="006E0167" w:rsidRPr="006E0167"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магистрального транспорта, но необходимых для его полноценной работы, а также организации контроля за их выполнением</w:t>
      </w:r>
      <w:r w:rsidR="00324234" w:rsidRPr="00024416">
        <w:rPr>
          <w:bCs/>
          <w:iCs/>
          <w:spacing w:val="-9"/>
          <w:sz w:val="28"/>
          <w:szCs w:val="28"/>
        </w:rPr>
        <w:t xml:space="preserve"> </w:t>
      </w:r>
      <w:r w:rsidR="00324234">
        <w:rPr>
          <w:bCs/>
          <w:iCs/>
          <w:spacing w:val="-9"/>
          <w:sz w:val="28"/>
          <w:szCs w:val="28"/>
        </w:rPr>
        <w:t>(ПСК-1.1);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применению информационных технологий на всех уровнях управления эксплуатационной работой магистрального железнодорожного транспорта, пользованию компьютерными базами данных, информационно-телекоммуникационной сетью "Интернет" (далее - сеть "Интернет"), средствами автоматизации управленческого труда и защиты информации, использованию технических средств производства переработки информации - аппаратного, математического и программного обеспечения</w:t>
      </w:r>
      <w:r w:rsidR="00324234" w:rsidRPr="00024416">
        <w:rPr>
          <w:bCs/>
          <w:iCs/>
          <w:spacing w:val="-9"/>
          <w:sz w:val="28"/>
          <w:szCs w:val="28"/>
        </w:rPr>
        <w:t xml:space="preserve"> </w:t>
      </w:r>
      <w:r w:rsidR="00324234">
        <w:rPr>
          <w:bCs/>
          <w:iCs/>
          <w:spacing w:val="-9"/>
          <w:sz w:val="28"/>
          <w:szCs w:val="28"/>
        </w:rPr>
        <w:t>(ПСК-1.2);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разработке технологии работы железнодорожных станций, рационального плана формирования поездов, его оперативной корректировке,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 </w:t>
      </w:r>
      <w:r w:rsidR="00324234">
        <w:rPr>
          <w:bCs/>
          <w:iCs/>
          <w:spacing w:val="-9"/>
          <w:sz w:val="28"/>
          <w:szCs w:val="28"/>
        </w:rPr>
        <w:t>(ПСК-1.3);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участию в разработке и внедрении новых комплексных систем диагностики и мониторинга объектов инфраструктуры и подвижного состава</w:t>
      </w:r>
      <w:r w:rsidR="00324234" w:rsidRPr="00024416">
        <w:rPr>
          <w:bCs/>
          <w:iCs/>
          <w:spacing w:val="-9"/>
          <w:sz w:val="28"/>
          <w:szCs w:val="28"/>
        </w:rPr>
        <w:t xml:space="preserve"> </w:t>
      </w:r>
      <w:r w:rsidR="00324234">
        <w:rPr>
          <w:bCs/>
          <w:iCs/>
          <w:spacing w:val="-9"/>
          <w:sz w:val="28"/>
          <w:szCs w:val="28"/>
        </w:rPr>
        <w:t>(ПСК-1.4);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обеспечению взаимодействия перевозчиков грузов и операторов подвижного состава на железнодорожном транспорте, взаимодействию магистрального и промышленного транспорта</w:t>
      </w:r>
      <w:r w:rsidR="00324234">
        <w:rPr>
          <w:bCs/>
          <w:iCs/>
          <w:spacing w:val="-9"/>
          <w:sz w:val="28"/>
          <w:szCs w:val="28"/>
        </w:rPr>
        <w:t xml:space="preserve"> (ПСК-1.5);</w:t>
      </w:r>
    </w:p>
    <w:p w:rsidR="00324234" w:rsidRDefault="00510F6D" w:rsidP="006E0167">
      <w:pPr>
        <w:pStyle w:val="Default"/>
        <w:numPr>
          <w:ilvl w:val="0"/>
          <w:numId w:val="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="006E0167" w:rsidRPr="006E0167">
        <w:rPr>
          <w:bCs/>
          <w:iCs/>
          <w:spacing w:val="-9"/>
          <w:sz w:val="28"/>
          <w:szCs w:val="28"/>
        </w:rPr>
        <w:t xml:space="preserve">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 </w:t>
      </w:r>
      <w:r w:rsidR="00324234">
        <w:rPr>
          <w:bCs/>
          <w:iCs/>
          <w:spacing w:val="-9"/>
          <w:sz w:val="28"/>
          <w:szCs w:val="28"/>
        </w:rPr>
        <w:t>(ПСК-1.6)</w:t>
      </w:r>
      <w:r w:rsidR="00EF5A43">
        <w:rPr>
          <w:bCs/>
          <w:iCs/>
          <w:spacing w:val="-9"/>
          <w:sz w:val="28"/>
          <w:szCs w:val="28"/>
        </w:rPr>
        <w:t>.</w:t>
      </w:r>
    </w:p>
    <w:p w:rsidR="00107D6B" w:rsidRPr="00107D6B" w:rsidRDefault="00107D6B" w:rsidP="007C42F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922538" w:rsidRDefault="0092253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Б2.П.</w:t>
      </w:r>
      <w:r w:rsidR="00324234">
        <w:rPr>
          <w:rFonts w:eastAsia="Times New Roman" w:cs="Times New Roman"/>
          <w:sz w:val="28"/>
          <w:szCs w:val="28"/>
          <w:lang w:eastAsia="ru-RU"/>
        </w:rPr>
        <w:t>3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="001A4040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0E35BE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>
        <w:rPr>
          <w:rFonts w:eastAsia="Times New Roman" w:cs="Times New Roman"/>
          <w:sz w:val="28"/>
          <w:szCs w:val="28"/>
          <w:lang w:eastAsia="ru-RU"/>
        </w:rPr>
        <w:t>десятом семестре</w:t>
      </w:r>
      <w:r w:rsidRPr="000E35BE">
        <w:rPr>
          <w:rFonts w:eastAsia="Times New Roman" w:cs="Times New Roman"/>
          <w:i/>
          <w:szCs w:val="24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Общая трудоемкость: </w:t>
      </w:r>
      <w:r>
        <w:rPr>
          <w:rFonts w:eastAsia="Times New Roman" w:cs="Times New Roman"/>
          <w:sz w:val="28"/>
          <w:szCs w:val="28"/>
          <w:lang w:eastAsia="ru-RU"/>
        </w:rPr>
        <w:t xml:space="preserve">648 </w:t>
      </w:r>
      <w:r w:rsidRPr="00107D6B">
        <w:rPr>
          <w:rFonts w:eastAsia="Times New Roman" w:cs="Times New Roman"/>
          <w:sz w:val="28"/>
          <w:szCs w:val="28"/>
          <w:lang w:eastAsia="ru-RU"/>
        </w:rPr>
        <w:t>час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sz w:val="28"/>
          <w:szCs w:val="28"/>
          <w:lang w:eastAsia="ru-RU"/>
        </w:rPr>
        <w:t>/</w:t>
      </w:r>
      <w:r>
        <w:rPr>
          <w:rFonts w:eastAsia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107D6B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Продолжительность практики: </w:t>
      </w:r>
      <w:r>
        <w:rPr>
          <w:rFonts w:eastAsia="Times New Roman" w:cs="Times New Roman"/>
          <w:sz w:val="28"/>
          <w:szCs w:val="28"/>
          <w:lang w:eastAsia="ru-RU"/>
        </w:rPr>
        <w:t>12 недель</w:t>
      </w:r>
    </w:p>
    <w:p w:rsidR="0055549F" w:rsidRPr="00107D6B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контроля знаний</w:t>
      </w:r>
      <w:r>
        <w:rPr>
          <w:rFonts w:eastAsia="Times New Roman" w:cs="Times New Roman"/>
          <w:sz w:val="28"/>
          <w:szCs w:val="28"/>
          <w:lang w:eastAsia="ru-RU"/>
        </w:rPr>
        <w:t>: Зачет с оценкой</w:t>
      </w:r>
    </w:p>
    <w:p w:rsidR="0055549F" w:rsidRDefault="0055549F" w:rsidP="0055549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очно-заочной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формы обучения: </w:t>
      </w: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0E35BE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>
        <w:rPr>
          <w:rFonts w:eastAsia="Times New Roman" w:cs="Times New Roman"/>
          <w:sz w:val="28"/>
          <w:szCs w:val="28"/>
          <w:lang w:eastAsia="ru-RU"/>
        </w:rPr>
        <w:t>двенадцатом семестре</w:t>
      </w:r>
      <w:r w:rsidRPr="000E35BE">
        <w:rPr>
          <w:rFonts w:eastAsia="Times New Roman" w:cs="Times New Roman"/>
          <w:i/>
          <w:szCs w:val="24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Общая трудоемкость: </w:t>
      </w:r>
      <w:r>
        <w:rPr>
          <w:rFonts w:eastAsia="Times New Roman" w:cs="Times New Roman"/>
          <w:sz w:val="28"/>
          <w:szCs w:val="28"/>
          <w:lang w:eastAsia="ru-RU"/>
        </w:rPr>
        <w:t xml:space="preserve">648 </w:t>
      </w:r>
      <w:r w:rsidRPr="00107D6B">
        <w:rPr>
          <w:rFonts w:eastAsia="Times New Roman" w:cs="Times New Roman"/>
          <w:sz w:val="28"/>
          <w:szCs w:val="28"/>
          <w:lang w:eastAsia="ru-RU"/>
        </w:rPr>
        <w:t>час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sz w:val="28"/>
          <w:szCs w:val="28"/>
          <w:lang w:eastAsia="ru-RU"/>
        </w:rPr>
        <w:t>/</w:t>
      </w:r>
      <w:r>
        <w:rPr>
          <w:rFonts w:eastAsia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107D6B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Продолжительность практики: </w:t>
      </w:r>
      <w:r>
        <w:rPr>
          <w:rFonts w:eastAsia="Times New Roman" w:cs="Times New Roman"/>
          <w:sz w:val="28"/>
          <w:szCs w:val="28"/>
          <w:lang w:eastAsia="ru-RU"/>
        </w:rPr>
        <w:t>12 недель</w:t>
      </w:r>
    </w:p>
    <w:p w:rsidR="0055549F" w:rsidRPr="00107D6B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контроля знаний</w:t>
      </w:r>
      <w:r>
        <w:rPr>
          <w:rFonts w:eastAsia="Times New Roman" w:cs="Times New Roman"/>
          <w:sz w:val="28"/>
          <w:szCs w:val="28"/>
          <w:lang w:eastAsia="ru-RU"/>
        </w:rPr>
        <w:t>: Зачет с оценкой</w:t>
      </w:r>
    </w:p>
    <w:p w:rsidR="0055549F" w:rsidRPr="00107D6B" w:rsidRDefault="0055549F" w:rsidP="0055549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549F" w:rsidRDefault="0055549F" w:rsidP="0055549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55549F" w:rsidRPr="00107D6B" w:rsidRDefault="0055549F" w:rsidP="0055549F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0E35BE">
        <w:rPr>
          <w:rFonts w:eastAsia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eastAsia="Times New Roman" w:cs="Times New Roman"/>
          <w:sz w:val="28"/>
          <w:szCs w:val="28"/>
          <w:lang w:eastAsia="ru-RU"/>
        </w:rPr>
        <w:t>на шестом курсе</w:t>
      </w:r>
      <w:r w:rsidRPr="000E35BE">
        <w:rPr>
          <w:rFonts w:eastAsia="Times New Roman" w:cs="Times New Roman"/>
          <w:i/>
          <w:szCs w:val="24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Общая трудоемкость: </w:t>
      </w:r>
      <w:r>
        <w:rPr>
          <w:rFonts w:eastAsia="Times New Roman" w:cs="Times New Roman"/>
          <w:sz w:val="28"/>
          <w:szCs w:val="28"/>
          <w:lang w:eastAsia="ru-RU"/>
        </w:rPr>
        <w:t xml:space="preserve">648 </w:t>
      </w:r>
      <w:r w:rsidRPr="00107D6B">
        <w:rPr>
          <w:rFonts w:eastAsia="Times New Roman" w:cs="Times New Roman"/>
          <w:sz w:val="28"/>
          <w:szCs w:val="28"/>
          <w:lang w:eastAsia="ru-RU"/>
        </w:rPr>
        <w:t>час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sz w:val="28"/>
          <w:szCs w:val="28"/>
          <w:lang w:eastAsia="ru-RU"/>
        </w:rPr>
        <w:t>/</w:t>
      </w:r>
      <w:r>
        <w:rPr>
          <w:rFonts w:eastAsia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107D6B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55549F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Продолжительность практики: </w:t>
      </w:r>
      <w:r w:rsidR="0035565F">
        <w:rPr>
          <w:rFonts w:eastAsia="Times New Roman" w:cs="Times New Roman"/>
          <w:sz w:val="28"/>
          <w:szCs w:val="28"/>
          <w:lang w:eastAsia="ru-RU"/>
        </w:rPr>
        <w:t>12 не</w:t>
      </w:r>
      <w:r>
        <w:rPr>
          <w:rFonts w:eastAsia="Times New Roman" w:cs="Times New Roman"/>
          <w:sz w:val="28"/>
          <w:szCs w:val="28"/>
          <w:lang w:eastAsia="ru-RU"/>
        </w:rPr>
        <w:t>дель</w:t>
      </w:r>
    </w:p>
    <w:p w:rsidR="0055549F" w:rsidRPr="001211F9" w:rsidRDefault="0055549F" w:rsidP="0055549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контроля знаний</w:t>
      </w:r>
      <w:r>
        <w:rPr>
          <w:rFonts w:eastAsia="Times New Roman" w:cs="Times New Roman"/>
          <w:sz w:val="28"/>
          <w:szCs w:val="28"/>
          <w:lang w:eastAsia="ru-RU"/>
        </w:rPr>
        <w:t>: Зачет с оценкой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55549F" w:rsidRPr="00107D6B" w:rsidRDefault="0055549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i/>
          <w:sz w:val="28"/>
          <w:szCs w:val="28"/>
        </w:rPr>
        <w:t xml:space="preserve">Вторая </w:t>
      </w:r>
      <w:r>
        <w:rPr>
          <w:i/>
          <w:sz w:val="28"/>
          <w:szCs w:val="28"/>
        </w:rPr>
        <w:t xml:space="preserve">и третья </w:t>
      </w:r>
      <w:r w:rsidRPr="001A20D6">
        <w:rPr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</w:t>
      </w:r>
      <w:r w:rsidR="001C129B">
        <w:rPr>
          <w:sz w:val="28"/>
          <w:szCs w:val="28"/>
        </w:rPr>
        <w:t>, обработка и анализ статистических данных.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</w:t>
      </w:r>
      <w:r w:rsidR="001C129B">
        <w:rPr>
          <w:i/>
          <w:sz w:val="28"/>
          <w:szCs w:val="28"/>
        </w:rPr>
        <w:t>одиннадцатая</w:t>
      </w:r>
      <w:r w:rsidRPr="001A20D6">
        <w:rPr>
          <w:i/>
          <w:sz w:val="28"/>
          <w:szCs w:val="28"/>
        </w:rPr>
        <w:t xml:space="preserve">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282928" w:rsidRDefault="001C129B" w:rsidP="001C129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</w:t>
      </w:r>
      <w:r w:rsidR="00282928" w:rsidRPr="00282928">
        <w:rPr>
          <w:i/>
          <w:sz w:val="28"/>
          <w:szCs w:val="28"/>
        </w:rPr>
        <w:t xml:space="preserve"> неделя</w:t>
      </w:r>
      <w:r w:rsidR="00282928">
        <w:rPr>
          <w:sz w:val="28"/>
          <w:szCs w:val="28"/>
        </w:rPr>
        <w:t xml:space="preserve">. Написание отчета по практике </w:t>
      </w:r>
    </w:p>
    <w:p w:rsidR="0055549F" w:rsidRDefault="0055549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55549F" w:rsidRPr="00107D6B" w:rsidRDefault="0055549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Университета, соответствующее теме ВКР.</w:t>
      </w:r>
    </w:p>
    <w:p w:rsidR="00282928" w:rsidRPr="008D43D6" w:rsidRDefault="00282928" w:rsidP="0028292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920942">
        <w:rPr>
          <w:sz w:val="28"/>
          <w:szCs w:val="28"/>
        </w:rPr>
        <w:t xml:space="preserve">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="00920942">
        <w:rPr>
          <w:sz w:val="28"/>
          <w:szCs w:val="28"/>
        </w:rPr>
        <w:t>на кафедрах факультета, ответственных за проведение преддипломной практики</w:t>
      </w:r>
      <w:r w:rsidRPr="00E015D0">
        <w:rPr>
          <w:sz w:val="28"/>
          <w:szCs w:val="28"/>
        </w:rPr>
        <w:t>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957490" w:rsidRDefault="00957490" w:rsidP="009574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957490" w:rsidRDefault="00957490" w:rsidP="009574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957490" w:rsidRDefault="00957490" w:rsidP="009574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Рабочий график прохождения практики.</w:t>
      </w:r>
    </w:p>
    <w:p w:rsidR="00957490" w:rsidRDefault="00957490" w:rsidP="009574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Отчет по практике - пояснительная записка, содержащая перечень разделов ВКР, план работы над ними, краткое описание исходных данных и принципиальных решений по разделам ВКР, а также оценочный лист.</w:t>
      </w:r>
    </w:p>
    <w:p w:rsidR="00282928" w:rsidRPr="00107D6B" w:rsidRDefault="00282928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3E694F" w:rsidRPr="00107D6B" w:rsidRDefault="003E694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C129B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 w:rsidR="003E694F">
        <w:rPr>
          <w:rFonts w:eastAsia="Times New Roman" w:cs="Times New Roman"/>
          <w:sz w:val="28"/>
          <w:szCs w:val="28"/>
          <w:lang w:eastAsia="ru-RU"/>
        </w:rPr>
        <w:t>ты станций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>:</w:t>
      </w:r>
      <w:r w:rsidR="003E694F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="003E694F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3E694F"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2009. — 264 с. — Режим доступа: </w:t>
      </w:r>
      <w:hyperlink r:id="rId7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http://e.lanbook.com/books/element.php?pl1_id=4175</w:t>
        </w:r>
      </w:hyperlink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3E694F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="003E694F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3E694F"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2011.— 441 с. — Режим доступа: </w:t>
      </w:r>
      <w:hyperlink r:id="rId8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http://e.lanbook.com/books/element.php?pl1_id=4176</w:t>
        </w:r>
      </w:hyperlink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В.И. Ковалев,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 др. «Организация вагонопотоков». ч. 1. СПб. 2003. 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Е.Ю.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И.А. Технология работы грузовой станции. СПб. ПГУПС. 2005. 32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Белов К.А., Кудрявцев В.А.,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Организация пассажирского движения. Учебное пособие. СПб, ПГУПС, 2002.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52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Алексеев Б.Е., Грошев Г.М., Попков В.М.,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Пропускная способность и график движения поездов на участках железной дороги под редакцией. Учебное пособие. СПб, ПГУПС, 2004.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66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Проектирование инфраструктуры железнодорожного транспорта (станции, железнодорожные и транспортные узлы)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УМЦ ЖДТ (Учебно-методический центр по образованию на железнодорожном транспорте), 2012. — 1088 с. — Режим доступа: http://e.lanbook.com/books/element.php?pl1_id=6076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Рыбин, П.К. Проектирование грузовых станций общего п</w:t>
      </w:r>
      <w:r w:rsidR="000028EA">
        <w:rPr>
          <w:rFonts w:eastAsia="Times New Roman" w:cs="Times New Roman"/>
          <w:sz w:val="28"/>
          <w:szCs w:val="28"/>
          <w:lang w:eastAsia="ru-RU"/>
        </w:rPr>
        <w:t>ользования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[и др.].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65 с. — Режим доступа: http://e.lanbook.com/books/element.php?pl1_id=49115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Пассажирские и пассажирские технические станции: учеб. пособие /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– 63 с.  2010г.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Масштабное проектирование путевого развития железнодорожных станций: учеб. пособие для курсового и диплом. проектирования / Ю.И. Ефименко и др.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62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Проектирование участковых станций: учеб. пособие/ В.С. Суходоев, С.И. Логинов, Ф.П. Мамаев,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2005. – 63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Примерный состав и содержание дипломного проекта по проектированию железнодорожных станций: метод. указания/ С.И. Логинов, Ю.И. Ефименко, З.Н. Гарбузова.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2006. – 18 с.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Епишкин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, И.А. Электронная коммерция на железнодорожном транспорте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М. УМЦ ЖДТ (Учебно-методический центр по образованию на железнодорожном транспорте), 2010. — 161 с. — Режим доступа: http://e.lanbook.com/books/element.php?pl1_id=35786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 Перевозки и складирование товаров в цепях поставок: монография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мо</w:t>
      </w:r>
      <w:r w:rsidR="000028EA">
        <w:rPr>
          <w:rFonts w:eastAsia="Times New Roman" w:cs="Times New Roman"/>
          <w:sz w:val="28"/>
          <w:szCs w:val="28"/>
          <w:lang w:eastAsia="ru-RU"/>
        </w:rPr>
        <w:t>нография. — Электрон</w:t>
      </w:r>
      <w:proofErr w:type="gramStart"/>
      <w:r w:rsidR="000028E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0028EA"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2014. — 537 с. — Режим доступа: http://e.lanbook.com/books/element.php?pl1_id=55393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 Склады и грузовые терминалы [Текст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Справ. / О. Б. Маликов.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Бизнес-пресса, 2005. - 648 с. </w:t>
      </w:r>
    </w:p>
    <w:p w:rsidR="00645C7E" w:rsidRPr="006830C8" w:rsidRDefault="00645C7E" w:rsidP="004A4E7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Журавлев Н.П., Маликов О.Б. Транспортно-грузовые системы. – М.: Маршрут, 2006. – 368 с.+ Электронный ресурс в ЭБС Лань  http://e.lanbook.com/view/book/6065</w:t>
      </w:r>
      <w:r w:rsidR="000028EA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B51FF8" w:rsidRDefault="00B51FF8" w:rsidP="004A4E7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Работа района управления (деловая игра). Методические указания / Сост. А.Г.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2009.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30 с.</w:t>
      </w:r>
    </w:p>
    <w:p w:rsidR="00B51FF8" w:rsidRDefault="00B51FF8" w:rsidP="004A4E7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Разработка масштабных планов железнодорожных объектов с использованием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AutoCAD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- 33 с. </w:t>
      </w:r>
    </w:p>
    <w:p w:rsidR="00B51FF8" w:rsidRDefault="00B51FF8" w:rsidP="004A4E7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Е.К. Международная логистика: учебное пособие/ Е.К.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Ю.В.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СПб: ПГУПС, 2011. – 49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B51FF8" w:rsidRPr="00B51FF8" w:rsidRDefault="00B51FF8" w:rsidP="004A4E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Правила технической эксплуатации железных дорог Российской Федерации / (В ред. Приказа Минтранса России от 04.06.2012 № 162) с приложениями – Москва: Министерство транспорта Российской Федерации, 2012; +Электронная версия  в АСПИЖТ</w:t>
      </w:r>
    </w:p>
    <w:p w:rsidR="00B51FF8" w:rsidRDefault="00B51FF8" w:rsidP="004A4E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 xml:space="preserve">Инструкция по сигнализации на железных дорогах Российской Федерации/ МПС РФ. - М.: Транспорт, 2000. </w:t>
      </w:r>
      <w:r>
        <w:rPr>
          <w:rFonts w:eastAsia="Times New Roman" w:cs="Times New Roman"/>
          <w:sz w:val="28"/>
          <w:szCs w:val="28"/>
          <w:lang w:eastAsia="ru-RU"/>
        </w:rPr>
        <w:t>- 129 с. 2013г.;</w:t>
      </w:r>
    </w:p>
    <w:p w:rsidR="001C129B" w:rsidRPr="00B51FF8" w:rsidRDefault="00B51FF8" w:rsidP="004A4E7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Инструкция по движению поездов и маневровой работе  на железных дорогах Российской Федерации / Министерство транспорта РФ. - М.: 2012.</w:t>
      </w:r>
    </w:p>
    <w:p w:rsidR="00107D6B" w:rsidRDefault="00107D6B" w:rsidP="001862CC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1862CC">
        <w:rPr>
          <w:rFonts w:eastAsia="Times New Roman" w:cs="Times New Roman"/>
          <w:sz w:val="28"/>
          <w:szCs w:val="28"/>
          <w:lang w:eastAsia="ru-RU"/>
        </w:rPr>
        <w:t>.4 Другие издания, необходимые для прохождения практики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Железнодорожные пассажирские перевозки: Монография / Г.В. Верховых, А.А. Зайцев, А.Г. Котенко.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Северо-Западный региональный центр «Русич», 2012. – 520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Кудрявцев В.А., Ковалев В.И., Кузнецов А.П.,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В.И., Белов К.А., Буфетов Д.А., Грачев А.А., Романов А.П., Стрелков М.В.,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Основы эксплуатационной работы железных дорог. Учебное </w:t>
      </w:r>
      <w:r w:rsidRPr="006830C8">
        <w:rPr>
          <w:rFonts w:eastAsia="Times New Roman" w:cs="Times New Roman"/>
          <w:sz w:val="28"/>
          <w:szCs w:val="28"/>
          <w:lang w:eastAsia="ru-RU"/>
        </w:rPr>
        <w:lastRenderedPageBreak/>
        <w:t>пособие для студентов сред. проф. образования. М.: Издательский центр «Академия». 2005. 352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железнодорожных пассажирских перевозок / Под ред. В.А. Кудрявцева. – М.: Изд. центр «Академия», 2004.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Железнодорожные станции и узлы. Дополнительные разделы: учебное пособие / Ю.И. Ефименко и др.; ред.: Ю.И. Ефименко. – Санкт-Петербург: ПГУПС, 2014. – 144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Пассажирские станции зарубежных железных дорог: учебное пособие / В.С. Суходоев,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Сугоровский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Санкт-Петербург: ПГУПС, 2012. – 64 с.</w:t>
      </w:r>
    </w:p>
    <w:p w:rsidR="001862CC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Ефимов, В.В. Сравнительная оценка экономической эффективности различных вариантов доставки грузов [Текст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учебно-методическое пособие / В. В. Ефимов, Н. Г. Кобозева, А. И. Гончаров. - 2-е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Санкт-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Петербург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- 81 с. : ил.</w:t>
      </w:r>
    </w:p>
    <w:p w:rsidR="003E694F" w:rsidRPr="006830C8" w:rsidRDefault="003E694F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Грачев А.А.,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Гавзов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Д.В., Никитин А.Б. Организация движения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на участке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2012. – 42 с.  2013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35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Проектирование технологии и нормирование показателей работы сортировочной станции: учебное пособие / В.И.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М.В. Стрелков, В.А. Богданова.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ФГБОУ ВПО ПГУПС, 2014.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96 с.</w:t>
      </w:r>
    </w:p>
    <w:p w:rsidR="001862CC" w:rsidRPr="006830C8" w:rsidRDefault="001862CC" w:rsidP="001862C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</w:p>
    <w:p w:rsidR="0002001B" w:rsidRDefault="000028EA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Маркетинг [Текст]</w:t>
      </w:r>
      <w:r w:rsidR="0002001B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gramStart"/>
      <w:r w:rsidR="0002001B">
        <w:rPr>
          <w:rFonts w:eastAsia="Times New Roman" w:cs="Times New Roman"/>
          <w:sz w:val="28"/>
          <w:szCs w:val="28"/>
          <w:lang w:eastAsia="ru-RU"/>
        </w:rPr>
        <w:t>учебник :</w:t>
      </w:r>
      <w:proofErr w:type="gramEnd"/>
      <w:r w:rsidR="0002001B">
        <w:rPr>
          <w:rFonts w:eastAsia="Times New Roman" w:cs="Times New Roman"/>
          <w:sz w:val="28"/>
          <w:szCs w:val="28"/>
          <w:lang w:eastAsia="ru-RU"/>
        </w:rPr>
        <w:t xml:space="preserve"> для студентов высших учебных заведений, обучающихся по специальностям 080301 "Коммерция (Торговое дело)", 032401 "Реклама", 080111 "Маркетинг" и направлению 100700. 62 "Торговое дело" / под ред. В. П. Третьяка, 2012. </w:t>
      </w:r>
      <w:r w:rsidR="0002001B">
        <w:rPr>
          <w:rFonts w:eastAsia="Times New Roman" w:cs="Times New Roman"/>
          <w:sz w:val="28"/>
          <w:szCs w:val="28"/>
          <w:lang w:eastAsia="ru-RU"/>
        </w:rPr>
        <w:softHyphen/>
        <w:t xml:space="preserve"> 367 с. </w:t>
      </w:r>
    </w:p>
    <w:p w:rsidR="0002001B" w:rsidRDefault="0002001B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Иванова, Н. В. Электронный бизнес. Информационная безопасность электронного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бизнеса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учеб. пособие / Н. В. Иванова. - СПб. : ПГУПС, 2010. - 98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ил. 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с. 81</w:t>
      </w:r>
    </w:p>
    <w:p w:rsidR="0002001B" w:rsidRDefault="0002001B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lastRenderedPageBreak/>
        <w:t>Юдникова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Е.С. Коммерческая деятельность. Часть 1.: Учебное пособие.- СПб, ПГУПС, 2014, 34 стр.</w:t>
      </w:r>
    </w:p>
    <w:p w:rsidR="0002001B" w:rsidRDefault="0002001B" w:rsidP="004A4E7E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сортировочных горок большой и средней мощности: учебное пособие / Ю.И. Ефименко, В.С. Суходоев, В.И. Смирнов,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В. В. Васильев.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2008. - 63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Е.Ю., Богданова В.А., Федорова Н.Б., Фомина Т.В. Организация местной работы на участке железной дороги. Методические указания. СПб: ПГУПС. 2005. 11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вагонопотоков. Методические указания / Сост. В.И.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2013.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34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промежуточной станции: метод. указания к курсовому проектированию / Ю.И. Ефименко, М.В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., В.В. Костенко, Н.В.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Тулякова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СПб.: ПГУПС, 2006. – 58 с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сортировочной станции: метод. указания к курсовому проектированию / сост.: Ю.И. Ефименко,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- 27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Применение государственных стандартов в проектах железнодорожных станций и узлов: методические указания к курсовому и дипломному проектированию /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– 23 с.  2006г.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Определение ориентировочной стоимости строительства железнодорожных станций и узлов по укрупненным показателям: Метод. Указания к курсовому и дипломному проектированию/ С.И. Логинов, Ю.И. Ефименко,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2006 – 22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Определение эксплуатационных расходов по укрупненным расходным ставкам при сравнении вариантов развития железнодорожных станций и узлов: метод. указания к курсовому и диплом. проектированию /; сост.: С. И. Логинов и др.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2009. - 18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Технология грузовой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  коммерческой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работа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" ;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В. Н. Кустов [и др.].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2010. - 57 с.</w:t>
      </w:r>
    </w:p>
    <w:p w:rsidR="000940B6" w:rsidRDefault="000940B6" w:rsidP="00094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Моделирование работы оперативных работников станции с использованием тренажера ДСП/ДНЦ Метод. указания к лаб. работам / Сост. А. 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– 43 с.</w:t>
      </w:r>
    </w:p>
    <w:p w:rsidR="00107D6B" w:rsidRPr="002B7611" w:rsidRDefault="00107D6B" w:rsidP="002B7611">
      <w:pPr>
        <w:spacing w:after="0" w:line="240" w:lineRule="auto"/>
        <w:ind w:firstLine="900"/>
        <w:jc w:val="both"/>
        <w:rPr>
          <w:bCs/>
          <w:sz w:val="28"/>
          <w:szCs w:val="28"/>
        </w:rPr>
      </w:pPr>
    </w:p>
    <w:p w:rsidR="004A4E7E" w:rsidRDefault="004A4E7E" w:rsidP="004A4E7E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9. </w:t>
      </w:r>
      <w:r>
        <w:rPr>
          <w:rFonts w:eastAsia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«Интернет», необходимых для освоения </w:t>
      </w:r>
      <w:r w:rsidR="003C753A">
        <w:rPr>
          <w:rFonts w:eastAsia="Times New Roman"/>
          <w:b/>
          <w:sz w:val="28"/>
          <w:szCs w:val="28"/>
          <w:lang w:eastAsia="ru-RU"/>
        </w:rPr>
        <w:t>практики</w:t>
      </w:r>
    </w:p>
    <w:p w:rsidR="004A4E7E" w:rsidRDefault="004A4E7E" w:rsidP="004A4E7E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A4E7E" w:rsidRDefault="004A4E7E" w:rsidP="004A4E7E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4A4E7E" w:rsidRDefault="004A4E7E" w:rsidP="004A4E7E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ibooks.ru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>Режим доступа: http://ibooks.ru/;</w:t>
      </w:r>
    </w:p>
    <w:p w:rsidR="004A4E7E" w:rsidRDefault="004A4E7E" w:rsidP="004A4E7E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9" w:history="1">
        <w:r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:rsidR="004662FA" w:rsidRDefault="004662FA" w:rsidP="004662F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Методические указания для обучающихся по практике</w:t>
      </w:r>
    </w:p>
    <w:p w:rsidR="004662FA" w:rsidRDefault="004662FA" w:rsidP="004662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Порядок практики следующий:</w:t>
      </w:r>
    </w:p>
    <w:p w:rsidR="004662FA" w:rsidRDefault="004662FA" w:rsidP="004662FA">
      <w:pPr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Освоение разделов практики производится в порядке, приведенном в разделе 5 «Содержание и структура практики». Обучающийся должен освоить все разделы практики с помощью учебно-методического обеспечения, приведенного в разделах 6, 8 и 9 программы. </w:t>
      </w:r>
    </w:p>
    <w:p w:rsidR="004662FA" w:rsidRDefault="004662FA" w:rsidP="004662FA">
      <w:pPr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выполненный отчет по установленной форме или иные материалы, необходимые для оценки знаний, умений, навыков, предусмотренные текущим контролем (см. фонд оценочных средств по практике).</w:t>
      </w:r>
    </w:p>
    <w:p w:rsidR="004662FA" w:rsidRDefault="004662FA" w:rsidP="004662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 итогам текущего контроля по практике, обучающийся должен пройти промежуточную аттестацию (см. фонд оценочных средств по практике).</w:t>
      </w:r>
    </w:p>
    <w:p w:rsidR="004A4E7E" w:rsidRDefault="004A4E7E" w:rsidP="004A4E7E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4A4E7E" w:rsidRDefault="004A4E7E" w:rsidP="004A4E7E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</w:t>
      </w:r>
      <w:r w:rsidR="00316E39">
        <w:rPr>
          <w:rFonts w:eastAsia="Times New Roman"/>
          <w:b/>
          <w:bCs/>
          <w:sz w:val="28"/>
          <w:szCs w:val="28"/>
        </w:rPr>
        <w:t>практике</w:t>
      </w:r>
      <w:r>
        <w:rPr>
          <w:rFonts w:eastAsia="Times New Roman"/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4A4E7E" w:rsidRDefault="004A4E7E" w:rsidP="004A4E7E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:rsidR="004A4E7E" w:rsidRDefault="004A4E7E" w:rsidP="004A4E7E">
      <w:pPr>
        <w:tabs>
          <w:tab w:val="left" w:pos="0"/>
        </w:tabs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="00316E39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>:</w:t>
      </w:r>
    </w:p>
    <w:p w:rsidR="004A4E7E" w:rsidRDefault="004A4E7E" w:rsidP="004A4E7E">
      <w:pPr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(проектор, интерактивная доска);</w:t>
      </w:r>
    </w:p>
    <w:p w:rsidR="004A4E7E" w:rsidRDefault="004A4E7E" w:rsidP="004A4E7E">
      <w:pPr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A4E7E" w:rsidRDefault="004A4E7E" w:rsidP="004A4E7E">
      <w:pPr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A4E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[Электронный ресурс].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A4E7E" w:rsidRDefault="00316E39" w:rsidP="00316E39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</w:t>
      </w:r>
      <w:r w:rsidR="004A4E7E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</w:t>
      </w:r>
      <w:r w:rsidR="00D21085">
        <w:rPr>
          <w:bCs/>
          <w:sz w:val="28"/>
          <w:szCs w:val="28"/>
        </w:rPr>
        <w:t xml:space="preserve"> пр</w:t>
      </w:r>
      <w:r w:rsidR="00AE5AF8">
        <w:rPr>
          <w:bCs/>
          <w:sz w:val="28"/>
          <w:szCs w:val="28"/>
        </w:rPr>
        <w:t>оведения текущего контроля</w:t>
      </w:r>
      <w:r w:rsidR="00D21085">
        <w:rPr>
          <w:bCs/>
          <w:sz w:val="28"/>
          <w:szCs w:val="28"/>
        </w:rPr>
        <w:t xml:space="preserve"> и промежуточной аттестации</w:t>
      </w:r>
      <w:r w:rsidR="004A4E7E">
        <w:rPr>
          <w:bCs/>
          <w:sz w:val="28"/>
          <w:szCs w:val="28"/>
        </w:rPr>
        <w:t xml:space="preserve">: операционная система </w:t>
      </w:r>
      <w:r w:rsidR="004A4E7E">
        <w:rPr>
          <w:bCs/>
          <w:sz w:val="28"/>
          <w:szCs w:val="28"/>
          <w:lang w:val="en-US"/>
        </w:rPr>
        <w:t>Windows</w:t>
      </w:r>
      <w:r w:rsidR="004A4E7E">
        <w:rPr>
          <w:bCs/>
          <w:sz w:val="28"/>
          <w:szCs w:val="28"/>
        </w:rPr>
        <w:t xml:space="preserve">, </w:t>
      </w:r>
      <w:r w:rsidR="004A4E7E">
        <w:rPr>
          <w:bCs/>
          <w:sz w:val="28"/>
          <w:szCs w:val="28"/>
          <w:lang w:val="en-US"/>
        </w:rPr>
        <w:t>MS</w:t>
      </w:r>
      <w:r w:rsidR="004A4E7E" w:rsidRPr="004A4E7E">
        <w:rPr>
          <w:bCs/>
          <w:sz w:val="28"/>
          <w:szCs w:val="28"/>
        </w:rPr>
        <w:t xml:space="preserve"> </w:t>
      </w:r>
      <w:r w:rsidR="004A4E7E">
        <w:rPr>
          <w:bCs/>
          <w:sz w:val="28"/>
          <w:szCs w:val="28"/>
          <w:lang w:val="en-US"/>
        </w:rPr>
        <w:t>Office</w:t>
      </w:r>
      <w:r w:rsidR="004A4E7E">
        <w:rPr>
          <w:bCs/>
          <w:sz w:val="28"/>
          <w:szCs w:val="28"/>
        </w:rPr>
        <w:t>.</w:t>
      </w:r>
    </w:p>
    <w:p w:rsidR="00316E39" w:rsidRDefault="00316E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160B5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7705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_пункт_коммерческая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7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E39" w:rsidSect="001B27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5781850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16B08CC"/>
    <w:multiLevelType w:val="hybridMultilevel"/>
    <w:tmpl w:val="6CDCBD12"/>
    <w:lvl w:ilvl="0" w:tplc="B6AC75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DEF479D"/>
    <w:multiLevelType w:val="hybridMultilevel"/>
    <w:tmpl w:val="119CE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9A900E9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B603D06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28EA"/>
    <w:rsid w:val="0002001B"/>
    <w:rsid w:val="00020058"/>
    <w:rsid w:val="00092BFD"/>
    <w:rsid w:val="000940B6"/>
    <w:rsid w:val="000A33A4"/>
    <w:rsid w:val="000B254A"/>
    <w:rsid w:val="000D757A"/>
    <w:rsid w:val="00104973"/>
    <w:rsid w:val="00107D6B"/>
    <w:rsid w:val="00110318"/>
    <w:rsid w:val="001340AD"/>
    <w:rsid w:val="00145133"/>
    <w:rsid w:val="00163C67"/>
    <w:rsid w:val="00184F49"/>
    <w:rsid w:val="001862CC"/>
    <w:rsid w:val="00190EE4"/>
    <w:rsid w:val="001A4040"/>
    <w:rsid w:val="001A7CF3"/>
    <w:rsid w:val="001B2749"/>
    <w:rsid w:val="001C129B"/>
    <w:rsid w:val="001D64AF"/>
    <w:rsid w:val="00253D8F"/>
    <w:rsid w:val="00282928"/>
    <w:rsid w:val="002B7611"/>
    <w:rsid w:val="002C4C8E"/>
    <w:rsid w:val="002D409B"/>
    <w:rsid w:val="002F12E1"/>
    <w:rsid w:val="00316E39"/>
    <w:rsid w:val="0032176A"/>
    <w:rsid w:val="00324234"/>
    <w:rsid w:val="003518DD"/>
    <w:rsid w:val="0035565F"/>
    <w:rsid w:val="00370CA6"/>
    <w:rsid w:val="00395D6C"/>
    <w:rsid w:val="003C753A"/>
    <w:rsid w:val="003D763E"/>
    <w:rsid w:val="003E1DB9"/>
    <w:rsid w:val="003E626D"/>
    <w:rsid w:val="003E694F"/>
    <w:rsid w:val="00410B0B"/>
    <w:rsid w:val="004662FA"/>
    <w:rsid w:val="00476701"/>
    <w:rsid w:val="00484417"/>
    <w:rsid w:val="00490B45"/>
    <w:rsid w:val="004A4E7E"/>
    <w:rsid w:val="004C030F"/>
    <w:rsid w:val="00502444"/>
    <w:rsid w:val="00510715"/>
    <w:rsid w:val="00510F6D"/>
    <w:rsid w:val="0053070C"/>
    <w:rsid w:val="00540FC3"/>
    <w:rsid w:val="0055549F"/>
    <w:rsid w:val="0056758F"/>
    <w:rsid w:val="00571859"/>
    <w:rsid w:val="005E0B8C"/>
    <w:rsid w:val="005E2EA4"/>
    <w:rsid w:val="00645C7E"/>
    <w:rsid w:val="00675939"/>
    <w:rsid w:val="006830C8"/>
    <w:rsid w:val="00697103"/>
    <w:rsid w:val="006C7DE0"/>
    <w:rsid w:val="006D6A80"/>
    <w:rsid w:val="006E0167"/>
    <w:rsid w:val="006E7966"/>
    <w:rsid w:val="00712866"/>
    <w:rsid w:val="00713A68"/>
    <w:rsid w:val="00715139"/>
    <w:rsid w:val="0073259B"/>
    <w:rsid w:val="00744617"/>
    <w:rsid w:val="007557A0"/>
    <w:rsid w:val="007676FF"/>
    <w:rsid w:val="007814B0"/>
    <w:rsid w:val="00786794"/>
    <w:rsid w:val="007B19F4"/>
    <w:rsid w:val="007C42F2"/>
    <w:rsid w:val="007C6C03"/>
    <w:rsid w:val="008636C5"/>
    <w:rsid w:val="008C0F6C"/>
    <w:rsid w:val="008C2990"/>
    <w:rsid w:val="008D591A"/>
    <w:rsid w:val="008D71BB"/>
    <w:rsid w:val="008F61AF"/>
    <w:rsid w:val="00900360"/>
    <w:rsid w:val="0091338E"/>
    <w:rsid w:val="00913891"/>
    <w:rsid w:val="00920942"/>
    <w:rsid w:val="00922538"/>
    <w:rsid w:val="00947CE1"/>
    <w:rsid w:val="009542CB"/>
    <w:rsid w:val="00956E74"/>
    <w:rsid w:val="00957490"/>
    <w:rsid w:val="00971A1E"/>
    <w:rsid w:val="009A0BE3"/>
    <w:rsid w:val="009A21A8"/>
    <w:rsid w:val="009F471F"/>
    <w:rsid w:val="00AA779F"/>
    <w:rsid w:val="00AE5AF8"/>
    <w:rsid w:val="00AE7C0E"/>
    <w:rsid w:val="00B11C6B"/>
    <w:rsid w:val="00B160B5"/>
    <w:rsid w:val="00B3175C"/>
    <w:rsid w:val="00B51FF8"/>
    <w:rsid w:val="00BD1374"/>
    <w:rsid w:val="00BE49BF"/>
    <w:rsid w:val="00BF48B5"/>
    <w:rsid w:val="00BF6FCD"/>
    <w:rsid w:val="00C02BC9"/>
    <w:rsid w:val="00C305D6"/>
    <w:rsid w:val="00C33722"/>
    <w:rsid w:val="00C41199"/>
    <w:rsid w:val="00C56787"/>
    <w:rsid w:val="00C75CE4"/>
    <w:rsid w:val="00CA7351"/>
    <w:rsid w:val="00CD2505"/>
    <w:rsid w:val="00D1474E"/>
    <w:rsid w:val="00D21085"/>
    <w:rsid w:val="00D77B4E"/>
    <w:rsid w:val="00D96E0F"/>
    <w:rsid w:val="00DB7E2D"/>
    <w:rsid w:val="00DD77D4"/>
    <w:rsid w:val="00E420CC"/>
    <w:rsid w:val="00E4464D"/>
    <w:rsid w:val="00E540B0"/>
    <w:rsid w:val="00E55E7C"/>
    <w:rsid w:val="00E97159"/>
    <w:rsid w:val="00EF2556"/>
    <w:rsid w:val="00EF5A43"/>
    <w:rsid w:val="00F34108"/>
    <w:rsid w:val="00F4325E"/>
    <w:rsid w:val="00F5265E"/>
    <w:rsid w:val="00F52C14"/>
    <w:rsid w:val="00F5796F"/>
    <w:rsid w:val="00F93BA2"/>
    <w:rsid w:val="00F97E14"/>
    <w:rsid w:val="00FA1F7F"/>
    <w:rsid w:val="00FC1212"/>
    <w:rsid w:val="00FC5863"/>
    <w:rsid w:val="00FD2602"/>
    <w:rsid w:val="00FD2EC9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0301-EBD7-47F2-9F77-2E3F7BA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1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Пользователь</cp:lastModifiedBy>
  <cp:revision>13</cp:revision>
  <cp:lastPrinted>2017-11-23T13:52:00Z</cp:lastPrinted>
  <dcterms:created xsi:type="dcterms:W3CDTF">2018-01-24T12:17:00Z</dcterms:created>
  <dcterms:modified xsi:type="dcterms:W3CDTF">2018-02-16T14:01:00Z</dcterms:modified>
</cp:coreProperties>
</file>