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«Тоннели и метрополитены»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9D14F8" w:rsidRPr="00366049" w:rsidRDefault="009D14F8" w:rsidP="009D14F8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9D14F8">
        <w:rPr>
          <w:rFonts w:eastAsia="Times New Roman" w:cs="Times New Roman"/>
          <w:sz w:val="28"/>
          <w:szCs w:val="28"/>
          <w:lang w:eastAsia="ru-RU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36604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366049">
        <w:rPr>
          <w:rFonts w:eastAsia="Times New Roman" w:cs="Times New Roman"/>
          <w:sz w:val="28"/>
          <w:szCs w:val="28"/>
          <w:lang w:eastAsia="ru-RU"/>
        </w:rPr>
        <w:t>.В.ДВ.1.</w:t>
      </w:r>
      <w:r w:rsidRPr="009D14F8">
        <w:rPr>
          <w:rFonts w:eastAsia="Times New Roman" w:cs="Times New Roman"/>
          <w:sz w:val="28"/>
          <w:szCs w:val="28"/>
          <w:lang w:eastAsia="ru-RU"/>
        </w:rPr>
        <w:t>2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«Тоннели и метрополитены» 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4F8" w:rsidRPr="00366049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713F8B" w:rsidRDefault="009D14F8" w:rsidP="009D14F8">
      <w:pPr>
        <w:spacing w:line="240" w:lineRule="auto"/>
        <w:jc w:val="center"/>
        <w:rPr>
          <w:rFonts w:eastAsia="Times New Roman" w:cs="Times New Roman"/>
          <w:sz w:val="28"/>
          <w:szCs w:val="28"/>
          <w:lang w:eastAsia="ru-RU"/>
        </w:rPr>
        <w:sectPr w:rsidR="00713F8B" w:rsidSect="00713F8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66049">
        <w:rPr>
          <w:rFonts w:eastAsia="Times New Roman" w:cs="Times New Roman"/>
          <w:sz w:val="28"/>
          <w:szCs w:val="28"/>
          <w:lang w:eastAsia="ru-RU"/>
        </w:rPr>
        <w:t>2016</w:t>
      </w:r>
    </w:p>
    <w:p w:rsidR="00713F8B" w:rsidRPr="00713F8B" w:rsidRDefault="00A651ED" w:rsidP="00713F8B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597" cy="8215952"/>
            <wp:effectExtent l="0" t="0" r="7620" b="0"/>
            <wp:docPr id="1" name="Рисунок 1" descr="D:\Scan\17102416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171024164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6"/>
                    <a:stretch/>
                  </pic:blipFill>
                  <pic:spPr bwMode="auto">
                    <a:xfrm>
                      <a:off x="0" y="0"/>
                      <a:ext cx="5936615" cy="82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812" w:rsidRDefault="00240812" w:rsidP="00713F8B">
      <w:pPr>
        <w:tabs>
          <w:tab w:val="left" w:pos="851"/>
        </w:tabs>
        <w:spacing w:line="240" w:lineRule="auto"/>
        <w:rPr>
          <w:rFonts w:eastAsia="Calibri" w:cs="Times New Roman"/>
          <w:sz w:val="28"/>
          <w:szCs w:val="28"/>
          <w:lang w:val="en-US" w:eastAsia="ru-RU"/>
        </w:rPr>
        <w:sectPr w:rsidR="00240812" w:rsidSect="00240812">
          <w:pgSz w:w="11906" w:h="16838"/>
          <w:pgMar w:top="993" w:right="850" w:bottom="1134" w:left="1701" w:header="426" w:footer="708" w:gutter="0"/>
          <w:pgNumType w:start="2"/>
          <w:cols w:space="708"/>
          <w:titlePg/>
          <w:docGrid w:linePitch="360"/>
        </w:sectPr>
      </w:pPr>
    </w:p>
    <w:p w:rsidR="00107D6B" w:rsidRPr="00366049" w:rsidRDefault="009D14F8" w:rsidP="009D14F8">
      <w:pPr>
        <w:spacing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3E013B" wp14:editId="58C1F8FE">
            <wp:simplePos x="0" y="0"/>
            <wp:positionH relativeFrom="column">
              <wp:posOffset>-26405</wp:posOffset>
            </wp:positionH>
            <wp:positionV relativeFrom="paragraph">
              <wp:posOffset>-41275</wp:posOffset>
            </wp:positionV>
            <wp:extent cx="5948045" cy="511048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07D6B" w:rsidRPr="00366049" w:rsidRDefault="00107D6B" w:rsidP="00107D6B">
      <w:pPr>
        <w:tabs>
          <w:tab w:val="left" w:pos="851"/>
        </w:tabs>
        <w:spacing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C7DE0" w:rsidRPr="00366049" w:rsidRDefault="006C7DE0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71A64" w:rsidRPr="00366049" w:rsidRDefault="00B71A64" w:rsidP="006C7DE0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13F8B" w:rsidRDefault="00713F8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B71A64" w:rsidRPr="00366049" w:rsidRDefault="00B71A64" w:rsidP="00B71A64">
      <w:pPr>
        <w:pStyle w:val="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71A64" w:rsidRPr="00366049" w:rsidRDefault="00F14138" w:rsidP="00B71A64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</w:t>
      </w:r>
      <w:r w:rsidR="00B71A64" w:rsidRPr="00366049">
        <w:rPr>
          <w:rFonts w:eastAsia="Times New Roman" w:cs="Times New Roman"/>
          <w:szCs w:val="28"/>
        </w:rPr>
        <w:t>по дисциплине «</w:t>
      </w:r>
      <w:r w:rsidR="000F1ACF" w:rsidRPr="000F1ACF">
        <w:rPr>
          <w:rFonts w:eastAsia="Times New Roman" w:cs="Times New Roman"/>
          <w:szCs w:val="28"/>
        </w:rPr>
        <w:t>Эволюция конструктивно-технологичес</w:t>
      </w:r>
      <w:r w:rsidR="000F1ACF">
        <w:rPr>
          <w:rFonts w:eastAsia="Times New Roman" w:cs="Times New Roman"/>
          <w:szCs w:val="28"/>
        </w:rPr>
        <w:t>к</w:t>
      </w:r>
      <w:r w:rsidR="000F1ACF" w:rsidRPr="000F1ACF">
        <w:rPr>
          <w:rFonts w:eastAsia="Times New Roman" w:cs="Times New Roman"/>
          <w:szCs w:val="28"/>
        </w:rPr>
        <w:t>их решений в строительстве транспортных тоннелей</w:t>
      </w:r>
      <w:r w:rsidR="00B71A64" w:rsidRPr="00366049">
        <w:rPr>
          <w:rFonts w:eastAsia="Times New Roman" w:cs="Times New Roman"/>
          <w:szCs w:val="28"/>
        </w:rPr>
        <w:t xml:space="preserve">». </w:t>
      </w:r>
    </w:p>
    <w:p w:rsidR="00FD571F" w:rsidRPr="00366049" w:rsidRDefault="00FD571F" w:rsidP="00FD571F">
      <w:pPr>
        <w:pStyle w:val="11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Целью изучения дисциплины «</w:t>
      </w:r>
      <w:r w:rsidR="009B61A6" w:rsidRPr="009B61A6">
        <w:rPr>
          <w:rFonts w:eastAsia="Times New Roman" w:cs="Times New Roman"/>
          <w:szCs w:val="28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eastAsia="Times New Roman" w:cs="Times New Roman"/>
          <w:szCs w:val="28"/>
        </w:rPr>
        <w:t xml:space="preserve">» является получение студентами знаний в области истории развития и эволюции конструктивно-технологических решений в области тоннелестроения и метростроения. </w:t>
      </w:r>
    </w:p>
    <w:p w:rsidR="00FD571F" w:rsidRPr="00366049" w:rsidRDefault="00FD571F" w:rsidP="00FD571F">
      <w:pPr>
        <w:pStyle w:val="11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Для достижения поставленной цели решаются следующие задачи: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приобретение знаний о развитии конструкций и методов строительства тоннелей;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освоение основных понятий и представлений о тоннелях как одном из видов искусственных сооружений;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ознакомление с современными конструктивно-технологическими решениями в области проектирования и строительства тоннелей и метрополитенов;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формирование знаний и навыков, необходимых для изучения профессиональных дисциплин;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привитие навыков работы с источниками необходимой информации;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>развитие логического мышления и творческого подхода к решению профессиональных задач.</w:t>
      </w:r>
    </w:p>
    <w:p w:rsidR="00B71A64" w:rsidRPr="00366049" w:rsidRDefault="00B71A64" w:rsidP="00B71A64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</w:p>
    <w:p w:rsidR="00B71A64" w:rsidRDefault="00B71A64" w:rsidP="00B71A64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FD571F" w:rsidRPr="00366049" w:rsidRDefault="00FD571F" w:rsidP="00FD571F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66049">
        <w:rPr>
          <w:rFonts w:cs="Times New Roman"/>
          <w:sz w:val="28"/>
          <w:szCs w:val="28"/>
        </w:rPr>
        <w:t>обучающийся</w:t>
      </w:r>
      <w:proofErr w:type="gramEnd"/>
      <w:r w:rsidRPr="00366049">
        <w:rPr>
          <w:rFonts w:cs="Times New Roman"/>
          <w:sz w:val="28"/>
          <w:szCs w:val="28"/>
        </w:rPr>
        <w:t xml:space="preserve"> должен:</w:t>
      </w:r>
    </w:p>
    <w:p w:rsidR="00FD571F" w:rsidRPr="00366049" w:rsidRDefault="00FD571F" w:rsidP="00FD571F">
      <w:pPr>
        <w:tabs>
          <w:tab w:val="left" w:pos="0"/>
        </w:tabs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ЗНАТЬ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color w:val="auto"/>
          <w:sz w:val="28"/>
          <w:szCs w:val="28"/>
        </w:rPr>
        <w:t xml:space="preserve">принципы, методы и нормы проектирования </w:t>
      </w:r>
      <w:r w:rsidRPr="00366049">
        <w:rPr>
          <w:sz w:val="28"/>
          <w:szCs w:val="28"/>
        </w:rPr>
        <w:t>в области тоннелестроения и метростроения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pacing w:val="-3"/>
          <w:sz w:val="28"/>
          <w:szCs w:val="28"/>
        </w:rPr>
        <w:t xml:space="preserve">основные элементы конструкций </w:t>
      </w:r>
      <w:r w:rsidRPr="00366049">
        <w:rPr>
          <w:sz w:val="28"/>
          <w:szCs w:val="28"/>
        </w:rPr>
        <w:t>тоннеля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основные понятия о проектировании тоннелей в плане и в профиле;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значение инженерно-геологических условий и их основные характеристики;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 xml:space="preserve">этапы развития отечественного и зарубежного тоннелестроения и метростроения; </w:t>
      </w:r>
    </w:p>
    <w:p w:rsidR="00FD571F" w:rsidRPr="00366049" w:rsidRDefault="00FD571F" w:rsidP="00FD571F">
      <w:pPr>
        <w:tabs>
          <w:tab w:val="left" w:pos="0"/>
        </w:tabs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УМЕТЬ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обобщать и анализировать воспринимаемую информацию</w:t>
      </w:r>
      <w:r w:rsidRPr="00366049">
        <w:rPr>
          <w:color w:val="auto"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 xml:space="preserve">находить технические и организационно-управленческие решения </w:t>
      </w:r>
      <w:proofErr w:type="gramStart"/>
      <w:r w:rsidRPr="00366049">
        <w:rPr>
          <w:sz w:val="28"/>
          <w:szCs w:val="28"/>
        </w:rPr>
        <w:t>в</w:t>
      </w:r>
      <w:proofErr w:type="gramEnd"/>
    </w:p>
    <w:p w:rsidR="00FD571F" w:rsidRPr="00366049" w:rsidRDefault="00FD571F" w:rsidP="00FD571F">
      <w:pPr>
        <w:pStyle w:val="Default"/>
        <w:ind w:left="700" w:hanging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>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lastRenderedPageBreak/>
        <w:t>использовать исторический опыт развития тоннелестроения и метростроения в профессиональной деятельности</w:t>
      </w:r>
      <w:r w:rsidRPr="00366049">
        <w:rPr>
          <w:bCs/>
          <w:sz w:val="28"/>
          <w:szCs w:val="28"/>
        </w:rPr>
        <w:t>;</w:t>
      </w:r>
    </w:p>
    <w:p w:rsidR="00FD571F" w:rsidRPr="00366049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366049">
        <w:rPr>
          <w:sz w:val="28"/>
          <w:szCs w:val="28"/>
        </w:rPr>
        <w:t xml:space="preserve">использовать накопленный отечественный и зарубежный опыт проектирования и строительства </w:t>
      </w:r>
      <w:r w:rsidRPr="00366049">
        <w:rPr>
          <w:spacing w:val="-3"/>
          <w:sz w:val="28"/>
          <w:szCs w:val="28"/>
        </w:rPr>
        <w:t>тоннелей и метрополитенов</w:t>
      </w:r>
      <w:r w:rsidRPr="00366049">
        <w:rPr>
          <w:color w:val="auto"/>
          <w:sz w:val="28"/>
          <w:szCs w:val="28"/>
        </w:rPr>
        <w:t>.</w:t>
      </w:r>
    </w:p>
    <w:p w:rsidR="00FD571F" w:rsidRPr="00366049" w:rsidRDefault="00FD571F" w:rsidP="00FD571F">
      <w:pPr>
        <w:tabs>
          <w:tab w:val="left" w:pos="0"/>
        </w:tabs>
        <w:ind w:firstLine="851"/>
        <w:jc w:val="both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ВЛАДЕТЬ</w:t>
      </w:r>
      <w:r w:rsidRPr="00366049">
        <w:rPr>
          <w:rFonts w:cs="Times New Roman"/>
          <w:bCs/>
          <w:sz w:val="28"/>
          <w:szCs w:val="28"/>
        </w:rPr>
        <w:t>:</w:t>
      </w:r>
    </w:p>
    <w:p w:rsidR="00FD571F" w:rsidRPr="0091785E" w:rsidRDefault="00FD571F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основными понятиями в избранной области профессиональной деятельности</w:t>
      </w:r>
      <w:r w:rsidRPr="0091785E">
        <w:rPr>
          <w:sz w:val="28"/>
          <w:szCs w:val="28"/>
        </w:rPr>
        <w:t>.</w:t>
      </w:r>
    </w:p>
    <w:p w:rsidR="00FD571F" w:rsidRPr="0091785E" w:rsidRDefault="00FD571F" w:rsidP="00366049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366049" w:rsidRPr="0091785E" w:rsidRDefault="00366049" w:rsidP="00366049">
      <w:pPr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общекультурных компетенций (</w:t>
      </w:r>
      <w:proofErr w:type="gramStart"/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ОК</w:t>
      </w:r>
      <w:proofErr w:type="gramEnd"/>
      <w:r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)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66049" w:rsidRPr="00366049" w:rsidRDefault="00366049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осознанием социальной значимости своей будущей профессии, обладанием высокой мотивацией к выполнению профессиональной деятельности (ОК-8).</w:t>
      </w:r>
    </w:p>
    <w:p w:rsidR="00366049" w:rsidRPr="0091785E" w:rsidRDefault="007D6CFD" w:rsidP="00366049">
      <w:pPr>
        <w:tabs>
          <w:tab w:val="left" w:pos="1134"/>
        </w:tabs>
        <w:spacing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366049" w:rsidRPr="00713F8B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профессионально-специализированных компетенций (ПСК)</w:t>
      </w:r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="00366049" w:rsidRPr="0091785E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366049" w:rsidRPr="00366049" w:rsidRDefault="00366049" w:rsidP="003922F7">
      <w:pPr>
        <w:pStyle w:val="Default"/>
        <w:numPr>
          <w:ilvl w:val="0"/>
          <w:numId w:val="4"/>
        </w:numPr>
        <w:tabs>
          <w:tab w:val="clear" w:pos="2160"/>
          <w:tab w:val="num" w:pos="1000"/>
        </w:tabs>
        <w:ind w:left="0" w:firstLine="700"/>
        <w:jc w:val="both"/>
        <w:rPr>
          <w:sz w:val="28"/>
          <w:szCs w:val="28"/>
        </w:rPr>
      </w:pPr>
      <w:r w:rsidRPr="00366049">
        <w:rPr>
          <w:sz w:val="28"/>
          <w:szCs w:val="28"/>
        </w:rPr>
        <w:t>способностью правильно выбрать метод сооружения тоннеля исходя из инженерно-геологических и гидрогеологических условий его заложения (ПСК-4.5).</w:t>
      </w:r>
    </w:p>
    <w:p w:rsidR="00366049" w:rsidRPr="0091785E" w:rsidRDefault="00366049" w:rsidP="00366049">
      <w:pPr>
        <w:tabs>
          <w:tab w:val="left" w:pos="0"/>
        </w:tabs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366049" w:rsidRPr="0091785E" w:rsidRDefault="00366049" w:rsidP="00366049">
      <w:pPr>
        <w:tabs>
          <w:tab w:val="left" w:pos="0"/>
        </w:tabs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366049" w:rsidRPr="00366049" w:rsidRDefault="00366049" w:rsidP="00B71A64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 w:rsidR="00366049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Дисциплина «</w:t>
      </w:r>
      <w:r w:rsidR="006F6E74" w:rsidRPr="006F6E74">
        <w:rPr>
          <w:rFonts w:cs="Times New Roman"/>
          <w:sz w:val="28"/>
          <w:szCs w:val="28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cs="Times New Roman"/>
          <w:sz w:val="28"/>
          <w:szCs w:val="28"/>
        </w:rPr>
        <w:t>» (</w:t>
      </w:r>
      <w:r w:rsidR="00FD571F" w:rsidRPr="0036604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D571F" w:rsidRPr="0036604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D571F" w:rsidRPr="00366049">
        <w:rPr>
          <w:rFonts w:eastAsia="Times New Roman" w:cs="Times New Roman"/>
          <w:sz w:val="28"/>
          <w:szCs w:val="28"/>
          <w:lang w:eastAsia="ru-RU"/>
        </w:rPr>
        <w:t>.В.ДВ.1.</w:t>
      </w:r>
      <w:r w:rsidR="006F6E74">
        <w:rPr>
          <w:rFonts w:eastAsia="Times New Roman" w:cs="Times New Roman"/>
          <w:sz w:val="28"/>
          <w:szCs w:val="28"/>
          <w:lang w:eastAsia="ru-RU"/>
        </w:rPr>
        <w:t>2</w:t>
      </w:r>
      <w:r w:rsidRPr="00366049">
        <w:rPr>
          <w:rFonts w:cs="Times New Roman"/>
          <w:sz w:val="28"/>
          <w:szCs w:val="28"/>
        </w:rPr>
        <w:t xml:space="preserve">) относится к вариативной </w:t>
      </w:r>
      <w:r w:rsidRPr="00366049">
        <w:rPr>
          <w:rFonts w:cs="Times New Roman"/>
          <w:bCs/>
          <w:sz w:val="28"/>
          <w:szCs w:val="28"/>
        </w:rPr>
        <w:t xml:space="preserve">части </w:t>
      </w:r>
      <w:r w:rsidRPr="00366049">
        <w:rPr>
          <w:rFonts w:cs="Times New Roman"/>
          <w:sz w:val="28"/>
          <w:szCs w:val="28"/>
        </w:rPr>
        <w:t>и является дисциплиной по выбору</w:t>
      </w:r>
      <w:r w:rsidR="00713F8B">
        <w:rPr>
          <w:rFonts w:cs="Times New Roman"/>
          <w:sz w:val="28"/>
          <w:szCs w:val="28"/>
        </w:rPr>
        <w:t xml:space="preserve"> обучающегося</w:t>
      </w:r>
      <w:r w:rsidRPr="00366049">
        <w:rPr>
          <w:rFonts w:cs="Times New Roman"/>
          <w:sz w:val="28"/>
          <w:szCs w:val="28"/>
        </w:rPr>
        <w:t>.</w:t>
      </w:r>
    </w:p>
    <w:p w:rsidR="00713F8B" w:rsidRDefault="00713F8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Default="00B71A64" w:rsidP="00B71A64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5F27C9" w:rsidRDefault="005F27C9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682609" w:rsidRDefault="0091785E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val="en-US"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="00682609">
        <w:rPr>
          <w:rFonts w:eastAsia="Calibri" w:cs="Times New Roman"/>
          <w:sz w:val="28"/>
          <w:szCs w:val="28"/>
          <w:lang w:eastAsia="ru-RU"/>
        </w:rPr>
        <w:t>ля очной формы обучения</w:t>
      </w:r>
      <w:r w:rsidR="00682609">
        <w:rPr>
          <w:rFonts w:eastAsia="Calibri" w:cs="Times New Roman"/>
          <w:sz w:val="28"/>
          <w:szCs w:val="28"/>
          <w:lang w:val="en-US" w:eastAsia="ru-RU"/>
        </w:rPr>
        <w:t>:</w:t>
      </w:r>
    </w:p>
    <w:p w:rsidR="00682609" w:rsidRPr="00682609" w:rsidRDefault="00682609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val="en-US"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875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366049" w:rsidRPr="00713F8B" w:rsidRDefault="00366049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366049" w:rsidRPr="00713F8B" w:rsidRDefault="00366049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366049" w:rsidRPr="00713F8B" w:rsidRDefault="00366049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366049" w:rsidRPr="00E055B6" w:rsidTr="00907C2A">
        <w:trPr>
          <w:trHeight w:val="50"/>
          <w:jc w:val="center"/>
        </w:trPr>
        <w:tc>
          <w:tcPr>
            <w:tcW w:w="5353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  <w:tc>
          <w:tcPr>
            <w:tcW w:w="1875" w:type="dxa"/>
            <w:vAlign w:val="center"/>
          </w:tcPr>
          <w:p w:rsidR="00366049" w:rsidRPr="00713F8B" w:rsidRDefault="00366049" w:rsidP="00366049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91785E" w:rsidRDefault="0091785E" w:rsidP="00366049">
      <w:pPr>
        <w:spacing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66049" w:rsidRDefault="00366049" w:rsidP="00366049">
      <w:pPr>
        <w:spacing w:line="240" w:lineRule="auto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E055B6">
        <w:rPr>
          <w:rFonts w:eastAsia="Calibri" w:cs="Times New Roman"/>
          <w:sz w:val="28"/>
          <w:szCs w:val="28"/>
          <w:lang w:eastAsia="ru-RU"/>
        </w:rPr>
        <w:t xml:space="preserve"> очно-заочной формы обучения</w:t>
      </w:r>
      <w:r w:rsidR="00682609" w:rsidRPr="00682609">
        <w:rPr>
          <w:rFonts w:eastAsia="Calibri" w:cs="Times New Roman"/>
          <w:sz w:val="28"/>
          <w:szCs w:val="28"/>
          <w:lang w:eastAsia="ru-RU"/>
        </w:rPr>
        <w:t>:</w:t>
      </w:r>
    </w:p>
    <w:p w:rsidR="005F27C9" w:rsidRPr="00682609" w:rsidRDefault="005F27C9" w:rsidP="00366049">
      <w:pPr>
        <w:spacing w:line="240" w:lineRule="auto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 xml:space="preserve">Семестр 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66049" w:rsidRPr="00713F8B" w:rsidRDefault="00B6372A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6</w:t>
            </w:r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975178" w:rsidRPr="00713F8B" w:rsidRDefault="0097517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975178" w:rsidRPr="00713F8B" w:rsidRDefault="0097517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975178" w:rsidRPr="00713F8B" w:rsidRDefault="0097517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975178" w:rsidRPr="00E055B6" w:rsidTr="00907C2A">
        <w:trPr>
          <w:jc w:val="center"/>
        </w:trPr>
        <w:tc>
          <w:tcPr>
            <w:tcW w:w="5353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75178" w:rsidRPr="00713F8B" w:rsidRDefault="00975178" w:rsidP="0097517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</w:tr>
    </w:tbl>
    <w:p w:rsidR="0091785E" w:rsidRDefault="0091785E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</w:p>
    <w:p w:rsidR="00366049" w:rsidRDefault="00366049" w:rsidP="00366049">
      <w:pPr>
        <w:pStyle w:val="a3"/>
        <w:spacing w:line="240" w:lineRule="auto"/>
        <w:ind w:left="0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Pr="00E055B6">
        <w:rPr>
          <w:rFonts w:eastAsia="Calibri" w:cs="Times New Roman"/>
          <w:sz w:val="28"/>
          <w:szCs w:val="28"/>
          <w:lang w:eastAsia="ru-RU"/>
        </w:rPr>
        <w:t>ля заочной формы обучения</w:t>
      </w:r>
      <w:r w:rsidR="00682609">
        <w:rPr>
          <w:rFonts w:eastAsia="Calibri" w:cs="Times New Roman"/>
          <w:sz w:val="28"/>
          <w:szCs w:val="28"/>
          <w:lang w:val="en-US" w:eastAsia="ru-RU"/>
        </w:rPr>
        <w:t>:</w:t>
      </w:r>
      <w:r w:rsidRPr="00E055B6">
        <w:rPr>
          <w:rFonts w:eastAsia="Calibri" w:cs="Times New Roman"/>
          <w:sz w:val="28"/>
          <w:szCs w:val="28"/>
          <w:lang w:eastAsia="ru-RU"/>
        </w:rPr>
        <w:t xml:space="preserve"> </w:t>
      </w:r>
    </w:p>
    <w:p w:rsidR="005F27C9" w:rsidRPr="00E055B6" w:rsidRDefault="005F27C9" w:rsidP="00366049">
      <w:pPr>
        <w:pStyle w:val="a3"/>
        <w:spacing w:line="240" w:lineRule="auto"/>
        <w:ind w:left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66049" w:rsidRPr="00E055B6" w:rsidTr="00907C2A">
        <w:trPr>
          <w:jc w:val="center"/>
        </w:trPr>
        <w:tc>
          <w:tcPr>
            <w:tcW w:w="5353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366049" w:rsidRPr="00E055B6" w:rsidTr="00907C2A">
        <w:trPr>
          <w:jc w:val="center"/>
        </w:trPr>
        <w:tc>
          <w:tcPr>
            <w:tcW w:w="5353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66049" w:rsidRPr="00713F8B" w:rsidRDefault="00366049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366049" w:rsidRPr="00713F8B" w:rsidRDefault="00B6372A" w:rsidP="00907C2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Cs w:val="28"/>
                <w:lang w:eastAsia="ru-RU"/>
              </w:rPr>
              <w:t>3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1A3828" w:rsidRPr="00713F8B" w:rsidRDefault="001A3828" w:rsidP="003922F7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713F8B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1A3828" w:rsidRPr="00E055B6" w:rsidTr="00907C2A">
        <w:trPr>
          <w:jc w:val="center"/>
        </w:trPr>
        <w:tc>
          <w:tcPr>
            <w:tcW w:w="5353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13F8B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713F8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A3828" w:rsidRPr="00713F8B" w:rsidRDefault="001A3828" w:rsidP="001A3828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Cs w:val="28"/>
                <w:lang w:eastAsia="ru-RU"/>
              </w:rPr>
              <w:t>72/2</w:t>
            </w:r>
          </w:p>
        </w:tc>
      </w:tr>
    </w:tbl>
    <w:p w:rsidR="00366049" w:rsidRPr="00B77FA5" w:rsidRDefault="00366049" w:rsidP="00366049">
      <w:pPr>
        <w:pStyle w:val="a3"/>
        <w:widowControl w:val="0"/>
        <w:spacing w:line="240" w:lineRule="auto"/>
        <w:ind w:left="0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713F8B" w:rsidRDefault="00713F8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B71A64" w:rsidRPr="00366049" w:rsidRDefault="00B71A64" w:rsidP="00B71A64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71A64" w:rsidRPr="00366049" w:rsidRDefault="00B71A64" w:rsidP="00B71A64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 xml:space="preserve">№ </w:t>
            </w:r>
            <w:proofErr w:type="gramStart"/>
            <w:r w:rsidRPr="00713F8B">
              <w:rPr>
                <w:rFonts w:cs="Times New Roman"/>
                <w:b/>
                <w:bCs/>
                <w:szCs w:val="28"/>
              </w:rPr>
              <w:t>п</w:t>
            </w:r>
            <w:proofErr w:type="gramEnd"/>
            <w:r w:rsidRPr="00713F8B">
              <w:rPr>
                <w:rFonts w:cs="Times New Roman"/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907C2A">
            <w:pPr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Содержание раздела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jc w:val="center"/>
              <w:rPr>
                <w:rFonts w:cs="Times New Roman"/>
                <w:b/>
                <w:bCs/>
                <w:szCs w:val="28"/>
              </w:rPr>
            </w:pPr>
            <w:r w:rsidRPr="00713F8B">
              <w:rPr>
                <w:rFonts w:cs="Times New Roman"/>
                <w:b/>
                <w:bCs/>
                <w:szCs w:val="28"/>
              </w:rPr>
              <w:t>Модуль 1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0F1ACF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Особенности подготовки специалистов - тоннельщиков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Организация подготовки специалистов по тоннелям. Общая характеристика учебного плана и дисциплин по специальностям. Распределение учебного времени по семестрам. Учебные и производственные практики. Особенности подготовки бакалавров, инженеров и магистров. История ПГУПС и кафедры «Тоннели и метрополитены».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Развитие тоннелестроения и метростроения</w:t>
            </w:r>
          </w:p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Основная тоннельная</w:t>
            </w:r>
          </w:p>
          <w:p w:rsidR="00B71A64" w:rsidRPr="00713F8B" w:rsidRDefault="00B71A64" w:rsidP="00B6372A">
            <w:pPr>
              <w:tabs>
                <w:tab w:val="left" w:pos="0"/>
              </w:tabs>
              <w:spacing w:line="240" w:lineRule="auto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терминология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0B7613" w:rsidP="00265B7C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 xml:space="preserve">Краткий исторический обзор развития тоннелестроения и метростроения. Основная тоннельная терминология (тоннель, обделка, портал, горное давление, штольни и </w:t>
            </w:r>
            <w:proofErr w:type="spellStart"/>
            <w:proofErr w:type="gramStart"/>
            <w:r w:rsidRPr="00713F8B">
              <w:rPr>
                <w:rFonts w:cs="Times New Roman"/>
                <w:szCs w:val="28"/>
              </w:rPr>
              <w:t>др</w:t>
            </w:r>
            <w:proofErr w:type="spellEnd"/>
            <w:proofErr w:type="gramEnd"/>
            <w:r w:rsidRPr="00713F8B">
              <w:rPr>
                <w:rFonts w:cs="Times New Roman"/>
                <w:szCs w:val="28"/>
              </w:rPr>
              <w:t>).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ind w:firstLine="317"/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2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 xml:space="preserve">Виды </w:t>
            </w:r>
            <w:proofErr w:type="gramStart"/>
            <w:r w:rsidRPr="00713F8B">
              <w:rPr>
                <w:rFonts w:cs="Times New Roman"/>
                <w:szCs w:val="28"/>
              </w:rPr>
              <w:t>искусственных</w:t>
            </w:r>
            <w:proofErr w:type="gramEnd"/>
          </w:p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сооружений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Конструктивные различия мостовых и тоннельных сооружений. Тоннельные сооружения и их функциональные различия. Классификация тоннелей по назначению, глубине заложения и способам производства работ.</w:t>
            </w:r>
          </w:p>
        </w:tc>
      </w:tr>
      <w:tr w:rsidR="00B71A64" w:rsidRPr="00366049" w:rsidTr="00713F8B">
        <w:trPr>
          <w:trHeight w:val="100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Общие сведения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о тоннелях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pStyle w:val="ad"/>
              <w:ind w:firstLine="0"/>
              <w:jc w:val="left"/>
              <w:rPr>
                <w:szCs w:val="28"/>
                <w:lang w:val="en-US"/>
              </w:rPr>
            </w:pPr>
            <w:r w:rsidRPr="00713F8B">
              <w:rPr>
                <w:szCs w:val="28"/>
              </w:rPr>
              <w:t>Характеристики и назначение тоннельных сооружений. Габарит. Материалы для тоннельных конструкций. Элементы тоннеля и их назначение. Порталы.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ind w:firstLine="317"/>
              <w:jc w:val="center"/>
              <w:rPr>
                <w:rFonts w:cs="Times New Roman"/>
                <w:b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3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Особенности проектирования тоннелей в плане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и профиле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974FA1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Уклоны в тоннелях. Тоннели на кривых. Особенности проектирования продольного профиля в тоннеле и на подходах к нему. Определение высотного положения тоннеля (</w:t>
            </w:r>
            <w:proofErr w:type="gramStart"/>
            <w:r w:rsidRPr="00713F8B">
              <w:rPr>
                <w:rFonts w:cs="Times New Roman"/>
                <w:szCs w:val="28"/>
              </w:rPr>
              <w:t>базисный</w:t>
            </w:r>
            <w:proofErr w:type="gramEnd"/>
            <w:r w:rsidRPr="00713F8B">
              <w:rPr>
                <w:rFonts w:cs="Times New Roman"/>
                <w:szCs w:val="28"/>
              </w:rPr>
              <w:t>, вершинный).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Значение инженерно-геологических условий для строительства</w:t>
            </w:r>
            <w:r w:rsidR="00B6372A" w:rsidRPr="00713F8B">
              <w:rPr>
                <w:rFonts w:cs="Times New Roman"/>
                <w:szCs w:val="28"/>
              </w:rPr>
              <w:t xml:space="preserve"> </w:t>
            </w:r>
            <w:r w:rsidRPr="00713F8B">
              <w:rPr>
                <w:rFonts w:cs="Times New Roman"/>
                <w:szCs w:val="28"/>
              </w:rPr>
              <w:t>тоннельных сооружений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Понятие о горном давлении. Характеристики грунтовых условий. Влияние гидрологии и температурных условий в горном массиве. Особенности строительства тоннелей в сейсмических районах.</w:t>
            </w:r>
          </w:p>
        </w:tc>
      </w:tr>
      <w:tr w:rsidR="00B71A64" w:rsidRPr="00366049" w:rsidTr="00907C2A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b/>
                <w:szCs w:val="28"/>
              </w:rPr>
              <w:t>Модуль 4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Особенности конструкции транспортных тоннелей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713F8B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Конструктивные решения тоннельных обделок в зависимости от инженерно-геологических условий. Материалы для тоннельных обделок. Вспомогательные выработки. Вентиляционные и другие сооружения.</w:t>
            </w:r>
          </w:p>
        </w:tc>
      </w:tr>
      <w:tr w:rsidR="00B71A64" w:rsidRPr="00366049" w:rsidTr="00907C2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71A64" w:rsidRPr="00713F8B" w:rsidRDefault="00B71A64" w:rsidP="00907C2A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Комплексное освоение подземного пространства больших городов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71A64" w:rsidRPr="00713F8B" w:rsidRDefault="00B71A64" w:rsidP="00B6372A">
            <w:pPr>
              <w:tabs>
                <w:tab w:val="left" w:pos="0"/>
              </w:tabs>
              <w:rPr>
                <w:rFonts w:cs="Times New Roman"/>
                <w:szCs w:val="28"/>
              </w:rPr>
            </w:pPr>
            <w:r w:rsidRPr="00713F8B">
              <w:rPr>
                <w:rFonts w:cs="Times New Roman"/>
                <w:szCs w:val="28"/>
              </w:rPr>
              <w:t>Комплексное освоение пространства больших городов. Решение транспортных проблем. Экология.</w:t>
            </w:r>
          </w:p>
        </w:tc>
      </w:tr>
    </w:tbl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5F27C9" w:rsidRDefault="005F27C9">
      <w:pPr>
        <w:spacing w:after="2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B71A64" w:rsidRPr="00366049" w:rsidRDefault="00B71A64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>5.2 Разделы дисциплины и виды занятий</w:t>
      </w:r>
    </w:p>
    <w:p w:rsidR="00B71A64" w:rsidRDefault="00B71A64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13F8B" w:rsidRPr="00713F8B" w:rsidRDefault="000F1AC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F1AC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366049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713F8B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3F8B" w:rsidRPr="00B6372A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713F8B" w:rsidRPr="00366049" w:rsidRDefault="00713F8B" w:rsidP="00713F8B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366049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713F8B" w:rsidRPr="00B6372A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</w:t>
            </w:r>
          </w:p>
        </w:tc>
      </w:tr>
    </w:tbl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Для очно</w:t>
      </w:r>
      <w:r w:rsidR="005F27C9">
        <w:rPr>
          <w:rFonts w:cs="Times New Roman"/>
          <w:sz w:val="28"/>
          <w:szCs w:val="28"/>
        </w:rPr>
        <w:t>-заочной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F27C9" w:rsidRPr="00713F8B" w:rsidRDefault="000F1AC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F1AC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7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8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4</w:t>
            </w:r>
          </w:p>
        </w:tc>
      </w:tr>
      <w:tr w:rsidR="005F27C9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713F8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</w:tr>
    </w:tbl>
    <w:p w:rsidR="000F1ACF" w:rsidRDefault="000F1ACF" w:rsidP="00713F8B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713F8B">
      <w:pPr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lastRenderedPageBreak/>
        <w:t xml:space="preserve">Для </w:t>
      </w:r>
      <w:r>
        <w:rPr>
          <w:rFonts w:cs="Times New Roman"/>
          <w:sz w:val="28"/>
          <w:szCs w:val="28"/>
        </w:rPr>
        <w:t>заочной</w:t>
      </w:r>
      <w:r w:rsidRPr="00366049">
        <w:rPr>
          <w:rFonts w:cs="Times New Roman"/>
          <w:sz w:val="28"/>
          <w:szCs w:val="28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3F8B" w:rsidRPr="00713F8B" w:rsidTr="00713F8B">
        <w:trPr>
          <w:jc w:val="center"/>
        </w:trPr>
        <w:tc>
          <w:tcPr>
            <w:tcW w:w="628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13F8B" w:rsidRPr="00713F8B" w:rsidRDefault="00713F8B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13F8B" w:rsidRPr="00713F8B" w:rsidRDefault="00713F8B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F27C9" w:rsidRPr="00713F8B" w:rsidRDefault="000F1ACF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0F1ACF">
              <w:rPr>
                <w:rFonts w:eastAsia="Calibri" w:cs="Times New Roman"/>
                <w:szCs w:val="28"/>
                <w:lang w:eastAsia="ru-RU"/>
              </w:rPr>
              <w:t>Особенности подготовки специалистов - тоннельщиков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Развитие тоннелестроения и метростроения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Основная тоннельная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терминология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5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Виды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искусственных</w:t>
            </w:r>
            <w:proofErr w:type="gramEnd"/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Общие сведения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 тоннелях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проектирования тоннелей в плане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 xml:space="preserve">и </w:t>
            </w:r>
            <w:proofErr w:type="gramStart"/>
            <w:r w:rsidRPr="00713F8B">
              <w:rPr>
                <w:rFonts w:eastAsia="Calibri" w:cs="Times New Roman"/>
                <w:szCs w:val="28"/>
                <w:lang w:eastAsia="ru-RU"/>
              </w:rPr>
              <w:t>профиле</w:t>
            </w:r>
            <w:proofErr w:type="gramEnd"/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Значение инженерно-геологических условий для строительства</w:t>
            </w:r>
          </w:p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тоннельных сооружений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10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Особенности конструкции транспортных тоннелей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6</w:t>
            </w:r>
          </w:p>
        </w:tc>
      </w:tr>
      <w:tr w:rsidR="005F27C9" w:rsidRPr="00713F8B" w:rsidTr="00713F8B">
        <w:trPr>
          <w:jc w:val="center"/>
        </w:trPr>
        <w:tc>
          <w:tcPr>
            <w:tcW w:w="628" w:type="dxa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F27C9" w:rsidRPr="00713F8B" w:rsidRDefault="005F27C9" w:rsidP="00713F8B">
            <w:pPr>
              <w:tabs>
                <w:tab w:val="left" w:pos="0"/>
              </w:tabs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13F8B">
              <w:rPr>
                <w:rFonts w:eastAsia="Calibri" w:cs="Times New Roman"/>
                <w:szCs w:val="28"/>
                <w:lang w:eastAsia="ru-RU"/>
              </w:rPr>
              <w:t>Комплексное освоение подземного пространства больших городов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−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tabs>
                <w:tab w:val="left" w:pos="0"/>
              </w:tabs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6</w:t>
            </w:r>
          </w:p>
        </w:tc>
      </w:tr>
      <w:tr w:rsidR="005F27C9" w:rsidRPr="00713F8B" w:rsidTr="00713F8B">
        <w:trPr>
          <w:jc w:val="center"/>
        </w:trPr>
        <w:tc>
          <w:tcPr>
            <w:tcW w:w="5524" w:type="dxa"/>
            <w:gridSpan w:val="2"/>
            <w:vAlign w:val="center"/>
          </w:tcPr>
          <w:p w:rsidR="005F27C9" w:rsidRPr="00713F8B" w:rsidRDefault="005F27C9" w:rsidP="00713F8B">
            <w:pPr>
              <w:spacing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13F8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713F8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 w:rsidRPr="005F27C9">
              <w:rPr>
                <w:rFonts w:cs="Times New Roman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5F27C9" w:rsidRPr="005F27C9" w:rsidRDefault="005F27C9" w:rsidP="00B3658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62</w:t>
            </w:r>
          </w:p>
        </w:tc>
      </w:tr>
    </w:tbl>
    <w:p w:rsidR="00713F8B" w:rsidRDefault="00713F8B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713F8B" w:rsidRDefault="00713F8B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B40FE4" w:rsidRDefault="00B40FE4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B71A64" w:rsidRPr="00366049" w:rsidRDefault="00B71A64" w:rsidP="00B71A64">
      <w:pPr>
        <w:ind w:firstLine="851"/>
        <w:jc w:val="both"/>
        <w:rPr>
          <w:rFonts w:cs="Times New Roman"/>
          <w:sz w:val="28"/>
          <w:szCs w:val="28"/>
        </w:rPr>
      </w:pPr>
    </w:p>
    <w:p w:rsidR="005F27C9" w:rsidRDefault="005F27C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AE232D" w:rsidRPr="00366049" w:rsidRDefault="00AE232D" w:rsidP="00AE232D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обучающихся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№</w:t>
            </w:r>
          </w:p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gramStart"/>
            <w:r w:rsidRPr="005F27C9">
              <w:rPr>
                <w:rFonts w:cs="Times New Roman"/>
                <w:b/>
                <w:bCs/>
                <w:szCs w:val="24"/>
              </w:rPr>
              <w:t>п</w:t>
            </w:r>
            <w:proofErr w:type="gramEnd"/>
            <w:r w:rsidRPr="005F27C9">
              <w:rPr>
                <w:rFonts w:cs="Times New Roman"/>
                <w:b/>
                <w:bCs/>
                <w:szCs w:val="24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5F27C9" w:rsidRDefault="00AE232D" w:rsidP="009A71F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5F27C9">
              <w:rPr>
                <w:rFonts w:cs="Times New Roman"/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B6D9F">
              <w:rPr>
                <w:rFonts w:cs="Times New Roman"/>
                <w:szCs w:val="24"/>
              </w:rPr>
              <w:t>Особенности подготовки специалистов - тоннельщиков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Развитие тоннелестроения и метростроения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Основная тоннельная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терминология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 xml:space="preserve">Виды </w:t>
            </w:r>
            <w:proofErr w:type="gramStart"/>
            <w:r w:rsidRPr="005F27C9">
              <w:rPr>
                <w:rFonts w:cs="Times New Roman"/>
                <w:szCs w:val="24"/>
              </w:rPr>
              <w:t>искусственных</w:t>
            </w:r>
            <w:proofErr w:type="gramEnd"/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сооружений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Общие сведения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 тоннелях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</w:tbl>
    <w:p w:rsidR="00AE232D" w:rsidRDefault="00AE232D" w:rsidP="00AE232D"/>
    <w:p w:rsidR="00AE232D" w:rsidRDefault="00AE232D" w:rsidP="00AE232D"/>
    <w:p w:rsidR="00AE232D" w:rsidRDefault="00AE232D" w:rsidP="00AE232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 xml:space="preserve">Особенности проектирования 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тоннелей в плане и профиле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Значение инженерно-геологических условий для строительства</w:t>
            </w:r>
          </w:p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тоннельных сооружений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Особенности конструкции транспортных тоннелей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  <w:tr w:rsidR="00AE232D" w:rsidRPr="00366049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E232D" w:rsidRPr="005F27C9" w:rsidRDefault="00AE232D" w:rsidP="009A71F4">
            <w:pPr>
              <w:tabs>
                <w:tab w:val="left" w:pos="0"/>
              </w:tabs>
              <w:jc w:val="center"/>
              <w:rPr>
                <w:rFonts w:cs="Times New Roman"/>
                <w:szCs w:val="24"/>
              </w:rPr>
            </w:pPr>
            <w:r w:rsidRPr="005F27C9">
              <w:rPr>
                <w:rFonts w:cs="Times New Roman"/>
                <w:szCs w:val="24"/>
              </w:rPr>
              <w:t>Комплексное освоение подземного пространства больших городов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Бахтин, С. Мосты и тоннели. Введение в специальность [Текст]: учебное пособие / Бахтин С. – Новосибирск: СГУПС, 2010. – 49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      </w:r>
          </w:p>
          <w:p w:rsidR="00AE232D" w:rsidRPr="00907045" w:rsidRDefault="00AE232D" w:rsidP="009A71F4">
            <w:pPr>
              <w:spacing w:line="240" w:lineRule="auto"/>
              <w:ind w:firstLine="3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Pr="00907045">
              <w:rPr>
                <w:rFonts w:cs="Times New Roman"/>
                <w:szCs w:val="24"/>
              </w:rPr>
              <w:t>.</w:t>
            </w:r>
            <w:r w:rsidRPr="00907045">
              <w:rPr>
                <w:rFonts w:cs="Times New Roman"/>
                <w:szCs w:val="24"/>
              </w:rPr>
              <w:tab/>
              <w:t>Тоннели и метрополитены [Текст]: учебник для вузов / В.Г. Храпов, Е.А. Демешко, С.В. Наумов и др. – Москва: Транспорт, 1989. – 383 с.</w:t>
            </w:r>
          </w:p>
        </w:tc>
      </w:tr>
    </w:tbl>
    <w:p w:rsidR="00AE232D" w:rsidRPr="00366049" w:rsidRDefault="00AE232D" w:rsidP="00AE232D">
      <w:pPr>
        <w:rPr>
          <w:rFonts w:cs="Times New Roman"/>
          <w:bCs/>
          <w:sz w:val="28"/>
          <w:szCs w:val="28"/>
        </w:rPr>
      </w:pPr>
    </w:p>
    <w:p w:rsidR="00AE232D" w:rsidRDefault="00AE232D" w:rsidP="00AE232D">
      <w:pPr>
        <w:spacing w:after="20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AE232D" w:rsidRPr="00366049" w:rsidRDefault="00AE232D" w:rsidP="00AE232D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AE232D" w:rsidRDefault="00AE232D" w:rsidP="00AE232D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AE232D" w:rsidRDefault="00AE232D" w:rsidP="00AE232D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 w:rsidR="009D14F8" w:rsidRPr="009D14F8">
        <w:rPr>
          <w:rFonts w:cs="Times New Roman"/>
          <w:bCs/>
          <w:sz w:val="28"/>
          <w:szCs w:val="28"/>
        </w:rPr>
        <w:t>Эволюция конструктивно-технологических решений в строительстве транспортных тоннелей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«Тоннели и метрополитены» и утвержденным заведующим кафедрой.</w:t>
      </w:r>
    </w:p>
    <w:p w:rsidR="00AE232D" w:rsidRPr="00366049" w:rsidRDefault="00AE232D" w:rsidP="00AE232D">
      <w:pPr>
        <w:ind w:firstLine="851"/>
        <w:jc w:val="both"/>
        <w:rPr>
          <w:rFonts w:cs="Times New Roman"/>
          <w:bCs/>
          <w:sz w:val="28"/>
          <w:szCs w:val="28"/>
        </w:rPr>
      </w:pPr>
    </w:p>
    <w:p w:rsidR="00AE232D" w:rsidRPr="00E93402" w:rsidRDefault="00AE232D" w:rsidP="00AE232D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AE232D" w:rsidRDefault="00AE232D" w:rsidP="00AE232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E232D" w:rsidRPr="001748A3" w:rsidRDefault="00AE232D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Голицынский, Д.М. Введение в специальность «Мосты и тоннели» [Текст]: методическое пособие / Д.М. Голицынский, В.И. Телов. – Санкт-Петербург: ПГУПС, 2004. – 35 с.</w:t>
      </w:r>
    </w:p>
    <w:p w:rsidR="00AE232D" w:rsidRDefault="00AE232D" w:rsidP="00AE232D">
      <w:pPr>
        <w:ind w:firstLine="851"/>
        <w:jc w:val="both"/>
        <w:rPr>
          <w:bCs/>
          <w:sz w:val="28"/>
          <w:szCs w:val="28"/>
        </w:rPr>
      </w:pPr>
    </w:p>
    <w:p w:rsidR="00AE232D" w:rsidRDefault="00AE232D" w:rsidP="00AE232D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E232D" w:rsidRPr="001748A3" w:rsidRDefault="00AE232D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AE232D" w:rsidRPr="001748A3" w:rsidRDefault="00AE232D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AE232D" w:rsidRPr="00B53574" w:rsidRDefault="00AE232D" w:rsidP="00AE232D">
      <w:pPr>
        <w:spacing w:line="240" w:lineRule="auto"/>
        <w:rPr>
          <w:rFonts w:eastAsia="Calibri" w:cs="Times New Roman"/>
          <w:bCs/>
          <w:sz w:val="28"/>
          <w:szCs w:val="28"/>
          <w:lang w:eastAsia="ru-RU"/>
        </w:rPr>
      </w:pPr>
    </w:p>
    <w:p w:rsidR="00AE232D" w:rsidRPr="00B53574" w:rsidRDefault="00AE232D" w:rsidP="00AE232D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  <w:r w:rsidRPr="00B53574">
        <w:rPr>
          <w:rFonts w:eastAsia="Calibri" w:cs="Times New Roman"/>
          <w:bCs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AE232D" w:rsidRPr="001748A3" w:rsidRDefault="00AE232D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AE232D" w:rsidRPr="001748A3" w:rsidRDefault="00AE232D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Свод правил: СП 120.13330.2012. Метрополитены [Текст]. – Актуализированная редакция СНиП 32-02-2003. – Москва, 2012.</w:t>
      </w:r>
    </w:p>
    <w:p w:rsidR="00AE232D" w:rsidRDefault="00AE232D" w:rsidP="00AE232D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AE232D" w:rsidRDefault="00AE232D" w:rsidP="00AE23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E232D" w:rsidRPr="00907045" w:rsidRDefault="00AE232D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Осипов, В.О. Мосты и тоннели на железных дорогах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Осипов В. О. и др. – </w:t>
      </w:r>
      <w:r w:rsidRPr="00907045">
        <w:rPr>
          <w:rFonts w:cs="Times New Roman"/>
          <w:sz w:val="28"/>
          <w:szCs w:val="28"/>
        </w:rPr>
        <w:t>Москва: Транспорт, 1988. – 314 c.</w:t>
      </w:r>
    </w:p>
    <w:p w:rsidR="00AE232D" w:rsidRPr="00907045" w:rsidRDefault="00AE232D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07045">
        <w:rPr>
          <w:rFonts w:cs="Times New Roman"/>
          <w:sz w:val="28"/>
          <w:szCs w:val="28"/>
        </w:rPr>
        <w:t>2.</w:t>
      </w:r>
      <w:r w:rsidRPr="00907045">
        <w:rPr>
          <w:rFonts w:cs="Times New Roman"/>
          <w:sz w:val="28"/>
          <w:szCs w:val="28"/>
        </w:rPr>
        <w:tab/>
        <w:t>Бахтин, С. Мосты и тоннели. Введение в специальность [Текст]: учебное пособие / Бахтин С. – Новосибирск: СГУПС, 2010. – 49 с.</w:t>
      </w:r>
    </w:p>
    <w:p w:rsidR="00AE232D" w:rsidRDefault="00AE232D" w:rsidP="00AE232D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AE232D" w:rsidRPr="00B53574" w:rsidRDefault="00AE232D" w:rsidP="00AE232D">
      <w:pPr>
        <w:spacing w:line="240" w:lineRule="auto"/>
        <w:ind w:firstLine="851"/>
        <w:rPr>
          <w:rFonts w:eastAsia="Calibri" w:cs="Times New Roman"/>
          <w:bCs/>
          <w:sz w:val="28"/>
          <w:szCs w:val="28"/>
          <w:lang w:eastAsia="ru-RU"/>
        </w:rPr>
      </w:pPr>
    </w:p>
    <w:p w:rsidR="00AE232D" w:rsidRPr="00E93402" w:rsidRDefault="00AE232D" w:rsidP="009D14F8">
      <w:pPr>
        <w:spacing w:after="200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D14F8" w:rsidRPr="00B3108E" w:rsidRDefault="00AE232D" w:rsidP="009D14F8">
      <w:pPr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r w:rsidR="009D14F8" w:rsidRPr="00B3108E">
        <w:rPr>
          <w:rFonts w:eastAsia="Calibri" w:cs="Times New Roman"/>
          <w:sz w:val="28"/>
          <w:szCs w:val="28"/>
          <w:lang w:eastAsia="ru-RU"/>
        </w:rPr>
        <w:t xml:space="preserve">Личный кабинет </w:t>
      </w:r>
      <w:proofErr w:type="gramStart"/>
      <w:r w:rsidR="009D14F8" w:rsidRPr="00B3108E">
        <w:rPr>
          <w:rFonts w:eastAsia="Calibri" w:cs="Times New Roman"/>
          <w:sz w:val="28"/>
          <w:szCs w:val="28"/>
          <w:lang w:eastAsia="ru-RU"/>
        </w:rPr>
        <w:t>обучающегося</w:t>
      </w:r>
      <w:proofErr w:type="gramEnd"/>
      <w:r w:rsidR="009D14F8" w:rsidRPr="00B3108E">
        <w:rPr>
          <w:rFonts w:eastAsia="Calibri" w:cs="Times New Roman"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E232D" w:rsidRPr="001748A3" w:rsidRDefault="009D14F8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 xml:space="preserve">2. </w:t>
      </w:r>
      <w:r>
        <w:rPr>
          <w:rFonts w:cs="Times New Roman"/>
          <w:sz w:val="28"/>
          <w:szCs w:val="28"/>
          <w:lang w:val="en-US"/>
        </w:rPr>
        <w:tab/>
      </w:r>
      <w:r w:rsidR="00AE232D" w:rsidRPr="001748A3">
        <w:rPr>
          <w:rFonts w:cs="Times New Roman"/>
          <w:sz w:val="28"/>
          <w:szCs w:val="28"/>
        </w:rPr>
        <w:t xml:space="preserve">Промышленный портал </w:t>
      </w:r>
      <w:proofErr w:type="spellStart"/>
      <w:r w:rsidR="00AE232D" w:rsidRPr="001748A3">
        <w:rPr>
          <w:rFonts w:cs="Times New Roman"/>
          <w:sz w:val="28"/>
          <w:szCs w:val="28"/>
        </w:rPr>
        <w:t>UnderGroundExpert</w:t>
      </w:r>
      <w:proofErr w:type="spellEnd"/>
      <w:r w:rsidR="00AE232D"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AE232D" w:rsidRPr="001748A3" w:rsidRDefault="009D14F8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D14F8">
        <w:rPr>
          <w:rFonts w:cs="Times New Roman"/>
          <w:sz w:val="28"/>
          <w:szCs w:val="28"/>
        </w:rPr>
        <w:t>3</w:t>
      </w:r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AE232D" w:rsidRPr="001748A3">
        <w:rPr>
          <w:rFonts w:cs="Times New Roman"/>
          <w:sz w:val="28"/>
          <w:szCs w:val="28"/>
        </w:rPr>
        <w:t>Техэксперт</w:t>
      </w:r>
      <w:proofErr w:type="spellEnd"/>
      <w:r w:rsidR="00AE232D"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AE232D" w:rsidRPr="001748A3" w:rsidRDefault="009D14F8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D14F8">
        <w:rPr>
          <w:rFonts w:cs="Times New Roman"/>
          <w:sz w:val="28"/>
          <w:szCs w:val="28"/>
        </w:rPr>
        <w:t>4</w:t>
      </w:r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AE232D" w:rsidRPr="001748A3">
        <w:rPr>
          <w:rFonts w:cs="Times New Roman"/>
          <w:sz w:val="28"/>
          <w:szCs w:val="28"/>
          <w:lang w:val="en-US"/>
        </w:rPr>
        <w:t>http</w:t>
      </w:r>
      <w:r w:rsidR="00AE232D" w:rsidRPr="001748A3">
        <w:rPr>
          <w:rFonts w:cs="Times New Roman"/>
          <w:sz w:val="28"/>
          <w:szCs w:val="28"/>
        </w:rPr>
        <w:t>://</w:t>
      </w:r>
      <w:r w:rsidR="00AE232D" w:rsidRPr="001748A3">
        <w:rPr>
          <w:rFonts w:cs="Times New Roman"/>
          <w:sz w:val="28"/>
          <w:szCs w:val="28"/>
          <w:lang w:val="en-US"/>
        </w:rPr>
        <w:t>library</w:t>
      </w:r>
      <w:r w:rsidR="00AE232D" w:rsidRPr="001748A3">
        <w:rPr>
          <w:rFonts w:cs="Times New Roman"/>
          <w:sz w:val="28"/>
          <w:szCs w:val="28"/>
        </w:rPr>
        <w:t>.</w:t>
      </w:r>
      <w:proofErr w:type="spellStart"/>
      <w:r w:rsidR="00AE232D"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="00AE232D" w:rsidRPr="001748A3">
        <w:rPr>
          <w:rFonts w:cs="Times New Roman"/>
          <w:sz w:val="28"/>
          <w:szCs w:val="28"/>
        </w:rPr>
        <w:t>.</w:t>
      </w:r>
      <w:proofErr w:type="spellStart"/>
      <w:r w:rsidR="00AE232D"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="00AE232D" w:rsidRPr="001748A3">
        <w:rPr>
          <w:rFonts w:cs="Times New Roman"/>
          <w:sz w:val="28"/>
          <w:szCs w:val="28"/>
        </w:rPr>
        <w:t>, свободный.</w:t>
      </w:r>
    </w:p>
    <w:p w:rsidR="00AE232D" w:rsidRPr="001748A3" w:rsidRDefault="009D14F8" w:rsidP="00AE232D">
      <w:pPr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 w:rsidRPr="009D14F8">
        <w:rPr>
          <w:rFonts w:cs="Times New Roman"/>
          <w:sz w:val="28"/>
          <w:szCs w:val="28"/>
        </w:rPr>
        <w:t>5</w:t>
      </w:r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="00AE232D" w:rsidRPr="001748A3">
        <w:rPr>
          <w:rFonts w:cs="Times New Roman"/>
          <w:sz w:val="28"/>
          <w:szCs w:val="28"/>
          <w:lang w:val="en-US"/>
        </w:rPr>
        <w:t>Web</w:t>
      </w:r>
      <w:r w:rsidR="00AE232D" w:rsidRPr="001748A3">
        <w:rPr>
          <w:rFonts w:cs="Times New Roman"/>
          <w:sz w:val="28"/>
          <w:szCs w:val="28"/>
        </w:rPr>
        <w:t xml:space="preserve"> </w:t>
      </w:r>
      <w:r w:rsidR="00AE232D" w:rsidRPr="001748A3">
        <w:rPr>
          <w:rFonts w:cs="Times New Roman"/>
          <w:sz w:val="28"/>
          <w:szCs w:val="28"/>
          <w:lang w:val="en-US"/>
        </w:rPr>
        <w:t>of</w:t>
      </w:r>
      <w:r w:rsidR="00AE232D" w:rsidRPr="001748A3">
        <w:rPr>
          <w:rFonts w:cs="Times New Roman"/>
          <w:sz w:val="28"/>
          <w:szCs w:val="28"/>
        </w:rPr>
        <w:t xml:space="preserve"> </w:t>
      </w:r>
      <w:r w:rsidR="00AE232D" w:rsidRPr="001748A3">
        <w:rPr>
          <w:rFonts w:cs="Times New Roman"/>
          <w:sz w:val="28"/>
          <w:szCs w:val="28"/>
          <w:lang w:val="en-US"/>
        </w:rPr>
        <w:t>Science</w:t>
      </w:r>
      <w:r w:rsidR="00AE232D"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="00AE232D" w:rsidRPr="001748A3">
        <w:rPr>
          <w:rFonts w:cs="Times New Roman"/>
          <w:sz w:val="28"/>
          <w:szCs w:val="28"/>
          <w:lang w:val="en-US"/>
        </w:rPr>
        <w:t>http</w:t>
      </w:r>
      <w:r w:rsidR="00AE232D" w:rsidRPr="001748A3">
        <w:rPr>
          <w:rFonts w:cs="Times New Roman"/>
          <w:sz w:val="28"/>
          <w:szCs w:val="28"/>
        </w:rPr>
        <w:t>://</w:t>
      </w:r>
      <w:r w:rsidR="00AE232D" w:rsidRPr="001748A3">
        <w:rPr>
          <w:rFonts w:cs="Times New Roman"/>
          <w:sz w:val="28"/>
          <w:szCs w:val="28"/>
          <w:lang w:val="en-US"/>
        </w:rPr>
        <w:t>apps</w:t>
      </w:r>
      <w:r w:rsidR="00AE232D" w:rsidRPr="001748A3">
        <w:rPr>
          <w:rFonts w:cs="Times New Roman"/>
          <w:sz w:val="28"/>
          <w:szCs w:val="28"/>
        </w:rPr>
        <w:t>.</w:t>
      </w:r>
      <w:proofErr w:type="spellStart"/>
      <w:r w:rsidR="00AE232D"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="00AE232D" w:rsidRPr="001748A3">
        <w:rPr>
          <w:rFonts w:cs="Times New Roman"/>
          <w:sz w:val="28"/>
          <w:szCs w:val="28"/>
        </w:rPr>
        <w:t>.</w:t>
      </w:r>
      <w:r w:rsidR="00AE232D" w:rsidRPr="001748A3">
        <w:rPr>
          <w:rFonts w:cs="Times New Roman"/>
          <w:sz w:val="28"/>
          <w:szCs w:val="28"/>
          <w:lang w:val="en-US"/>
        </w:rPr>
        <w:t>com</w:t>
      </w:r>
      <w:r w:rsidR="00AE232D" w:rsidRPr="001748A3">
        <w:rPr>
          <w:rFonts w:cs="Times New Roman"/>
          <w:sz w:val="28"/>
          <w:szCs w:val="28"/>
        </w:rPr>
        <w:t>, свободный.</w:t>
      </w:r>
    </w:p>
    <w:p w:rsidR="00AE232D" w:rsidRDefault="00AE232D" w:rsidP="00AE232D">
      <w:pPr>
        <w:spacing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93402" w:rsidRPr="00E530FA" w:rsidRDefault="00E93402" w:rsidP="00E93402">
      <w:pPr>
        <w:spacing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93402" w:rsidRPr="00E530FA" w:rsidRDefault="00E93402" w:rsidP="00E93402">
      <w:pPr>
        <w:spacing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93402" w:rsidRPr="00E530FA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93402" w:rsidRDefault="00E93402" w:rsidP="00E93402">
      <w:pPr>
        <w:widowControl w:val="0"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 w:rsidR="009F2A67"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F27C9" w:rsidRDefault="005F27C9" w:rsidP="00E93402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93402" w:rsidRPr="00B53574" w:rsidRDefault="00F642FE" w:rsidP="00E93402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E93402"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14F8" w:rsidRPr="00B3108E" w:rsidRDefault="009D14F8" w:rsidP="009D14F8">
      <w:pPr>
        <w:spacing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B3108E">
        <w:rPr>
          <w:rFonts w:eastAsia="Calibri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9D14F8">
        <w:rPr>
          <w:rFonts w:eastAsia="Calibri" w:cs="Times New Roman"/>
          <w:bCs/>
          <w:sz w:val="28"/>
          <w:szCs w:val="28"/>
          <w:lang w:eastAsia="ru-RU"/>
        </w:rPr>
        <w:t>Эволюция конструктивно-технологических решений в строительстве транспортных тоннелей</w:t>
      </w:r>
      <w:r w:rsidRPr="00B3108E">
        <w:rPr>
          <w:rFonts w:eastAsia="Calibri" w:cs="Times New Roman"/>
          <w:bCs/>
          <w:sz w:val="28"/>
          <w:szCs w:val="28"/>
          <w:lang w:eastAsia="ru-RU"/>
        </w:rPr>
        <w:t>»:</w:t>
      </w:r>
    </w:p>
    <w:p w:rsidR="009D14F8" w:rsidRPr="00B3108E" w:rsidRDefault="009D14F8" w:rsidP="009D14F8">
      <w:pPr>
        <w:widowControl w:val="0"/>
        <w:numPr>
          <w:ilvl w:val="3"/>
          <w:numId w:val="8"/>
        </w:numPr>
        <w:spacing w:line="300" w:lineRule="auto"/>
        <w:ind w:left="426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B3108E">
        <w:rPr>
          <w:rFonts w:eastAsia="Times New Roman" w:cs="Tahoma"/>
          <w:bCs/>
          <w:sz w:val="28"/>
          <w:szCs w:val="28"/>
          <w:lang w:eastAsia="ru-RU"/>
        </w:rPr>
        <w:t>технические средства (персональные компьютеры, проектор, акустическая система);</w:t>
      </w:r>
    </w:p>
    <w:p w:rsidR="009D14F8" w:rsidRPr="00B3108E" w:rsidRDefault="009D14F8" w:rsidP="009D14F8">
      <w:pPr>
        <w:widowControl w:val="0"/>
        <w:numPr>
          <w:ilvl w:val="0"/>
          <w:numId w:val="8"/>
        </w:numPr>
        <w:spacing w:line="300" w:lineRule="auto"/>
        <w:ind w:left="426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B3108E">
        <w:rPr>
          <w:rFonts w:eastAsia="Times New Roman" w:cs="Tahoma"/>
          <w:bCs/>
          <w:sz w:val="28"/>
          <w:szCs w:val="28"/>
          <w:lang w:eastAsia="ru-RU"/>
        </w:rPr>
        <w:lastRenderedPageBreak/>
        <w:t>методы обучения с использованием информационных технологий (демонстрация мультимедийных материалов, использование электронных учебников).</w:t>
      </w:r>
    </w:p>
    <w:p w:rsidR="009D14F8" w:rsidRPr="00B3108E" w:rsidRDefault="009D14F8" w:rsidP="009D14F8">
      <w:pPr>
        <w:tabs>
          <w:tab w:val="left" w:pos="1418"/>
        </w:tabs>
        <w:spacing w:line="240" w:lineRule="auto"/>
        <w:ind w:left="1571"/>
        <w:contextualSpacing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9D14F8" w:rsidRPr="00B3108E" w:rsidRDefault="009D14F8" w:rsidP="009D14F8">
      <w:pPr>
        <w:widowControl w:val="0"/>
        <w:spacing w:line="300" w:lineRule="auto"/>
        <w:ind w:firstLine="500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 w:rsidRPr="00B3108E">
        <w:rPr>
          <w:rFonts w:eastAsia="Times New Roman" w:cs="Times New Roman"/>
          <w:snapToGrid w:val="0"/>
          <w:sz w:val="28"/>
          <w:szCs w:val="20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9D14F8" w:rsidRDefault="009D14F8" w:rsidP="006614DC">
      <w:pPr>
        <w:pStyle w:val="af2"/>
        <w:spacing w:after="0" w:afterAutospacing="0"/>
        <w:jc w:val="center"/>
        <w:rPr>
          <w:b/>
          <w:bCs/>
          <w:sz w:val="28"/>
          <w:szCs w:val="28"/>
          <w:lang w:val="en-US"/>
        </w:rPr>
      </w:pPr>
    </w:p>
    <w:p w:rsidR="006614DC" w:rsidRDefault="006614DC" w:rsidP="006614DC">
      <w:pPr>
        <w:pStyle w:val="af2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614DC" w:rsidRPr="008B4CE7" w:rsidRDefault="006614DC" w:rsidP="006614DC">
      <w:pPr>
        <w:pStyle w:val="af2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D14F8" w:rsidRPr="00B3108E" w:rsidRDefault="009D14F8" w:rsidP="009D1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108E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9D14F8" w:rsidRPr="00B3108E" w:rsidRDefault="009D14F8" w:rsidP="009D1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108E">
        <w:rPr>
          <w:rFonts w:eastAsia="Times New Roman" w:cs="Times New Roman"/>
          <w:sz w:val="28"/>
          <w:szCs w:val="28"/>
          <w:lang w:eastAsia="ru-RU"/>
        </w:rPr>
        <w:t>Она содержит:</w:t>
      </w:r>
    </w:p>
    <w:p w:rsidR="009D14F8" w:rsidRPr="00B3108E" w:rsidRDefault="009D14F8" w:rsidP="009D1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108E"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9D14F8" w:rsidRPr="00B3108E" w:rsidRDefault="009D14F8" w:rsidP="009D1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108E">
        <w:rPr>
          <w:rFonts w:eastAsia="Times New Roman" w:cs="Times New Roman"/>
          <w:sz w:val="28"/>
          <w:szCs w:val="28"/>
          <w:lang w:eastAsia="ru-RU"/>
        </w:rPr>
        <w:t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9D14F8" w:rsidRPr="00B3108E" w:rsidRDefault="009D14F8" w:rsidP="009D1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108E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соответствии с расписанием занятий назначается другая аудитория. </w:t>
      </w:r>
      <w:proofErr w:type="gramStart"/>
      <w:r w:rsidRPr="00B3108E">
        <w:rPr>
          <w:rFonts w:eastAsia="Times New Roman" w:cs="Times New Roman"/>
          <w:sz w:val="28"/>
          <w:szCs w:val="28"/>
          <w:lang w:eastAsia="ru-RU"/>
        </w:rPr>
        <w:t xml:space="preserve"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</w:t>
      </w:r>
      <w:r w:rsidRPr="00B3108E">
        <w:rPr>
          <w:rFonts w:eastAsia="Times New Roman" w:cs="Times New Roman"/>
          <w:sz w:val="28"/>
          <w:szCs w:val="28"/>
          <w:lang w:eastAsia="ru-RU"/>
        </w:rPr>
        <w:lastRenderedPageBreak/>
        <w:t>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9D14F8" w:rsidRPr="00B3108E" w:rsidRDefault="009D14F8" w:rsidP="009D14F8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3108E"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B3108E">
        <w:rPr>
          <w:rFonts w:eastAsia="Times New Roman" w:cs="Times New Roman"/>
          <w:sz w:val="28"/>
          <w:szCs w:val="28"/>
          <w:lang w:val="en-US" w:eastAsia="ru-RU"/>
        </w:rPr>
        <w:t>USB</w:t>
      </w:r>
      <w:r w:rsidRPr="00B3108E"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9D14F8" w:rsidRPr="002204C1" w:rsidRDefault="009D14F8" w:rsidP="009D14F8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6614DC" w:rsidRPr="00A651ED" w:rsidRDefault="006614DC" w:rsidP="006614DC">
      <w:pPr>
        <w:rPr>
          <w:rFonts w:cs="Times New Roman"/>
          <w:sz w:val="28"/>
          <w:szCs w:val="28"/>
        </w:rPr>
      </w:pPr>
    </w:p>
    <w:p w:rsidR="006614DC" w:rsidRPr="00A651ED" w:rsidRDefault="006614DC" w:rsidP="006614DC">
      <w:pPr>
        <w:rPr>
          <w:rFonts w:cs="Times New Roman"/>
          <w:sz w:val="28"/>
          <w:szCs w:val="28"/>
        </w:rPr>
      </w:pPr>
    </w:p>
    <w:p w:rsidR="006614DC" w:rsidRPr="00A651ED" w:rsidRDefault="006614DC" w:rsidP="006614DC">
      <w:pPr>
        <w:rPr>
          <w:rFonts w:cs="Times New Roman"/>
          <w:noProof/>
          <w:sz w:val="28"/>
          <w:szCs w:val="28"/>
          <w:lang w:eastAsia="ru-RU"/>
        </w:rPr>
      </w:pPr>
    </w:p>
    <w:p w:rsidR="006614DC" w:rsidRPr="006614DC" w:rsidRDefault="006614DC" w:rsidP="006614DC">
      <w:pPr>
        <w:rPr>
          <w:rFonts w:cs="Times New Roman"/>
          <w:sz w:val="28"/>
          <w:szCs w:val="28"/>
          <w:lang w:val="en-US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048C8A8" wp14:editId="1346C521">
            <wp:extent cx="5905500" cy="1085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14DC" w:rsidRPr="006614DC" w:rsidSect="00713F8B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8B" w:rsidRDefault="00713F8B" w:rsidP="00713F8B">
      <w:pPr>
        <w:spacing w:line="240" w:lineRule="auto"/>
      </w:pPr>
      <w:r>
        <w:separator/>
      </w:r>
    </w:p>
  </w:endnote>
  <w:endnote w:type="continuationSeparator" w:id="0">
    <w:p w:rsidR="00713F8B" w:rsidRDefault="00713F8B" w:rsidP="0071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8B" w:rsidRDefault="00713F8B" w:rsidP="00713F8B">
      <w:pPr>
        <w:spacing w:line="240" w:lineRule="auto"/>
      </w:pPr>
      <w:r>
        <w:separator/>
      </w:r>
    </w:p>
  </w:footnote>
  <w:footnote w:type="continuationSeparator" w:id="0">
    <w:p w:rsidR="00713F8B" w:rsidRDefault="00713F8B" w:rsidP="00713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525703"/>
      <w:docPartObj>
        <w:docPartGallery w:val="Page Numbers (Top of Page)"/>
        <w:docPartUnique/>
      </w:docPartObj>
    </w:sdtPr>
    <w:sdtEndPr/>
    <w:sdtContent>
      <w:p w:rsidR="00713F8B" w:rsidRDefault="00713F8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F8">
          <w:rPr>
            <w:noProof/>
          </w:rPr>
          <w:t>13</w:t>
        </w:r>
        <w:r>
          <w:fldChar w:fldCharType="end"/>
        </w:r>
      </w:p>
    </w:sdtContent>
  </w:sdt>
  <w:p w:rsidR="00713F8B" w:rsidRDefault="00713F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166EBE"/>
    <w:multiLevelType w:val="hybridMultilevel"/>
    <w:tmpl w:val="39283FC2"/>
    <w:lvl w:ilvl="0" w:tplc="99969F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960B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C16967"/>
    <w:multiLevelType w:val="hybridMultilevel"/>
    <w:tmpl w:val="09D22CD4"/>
    <w:lvl w:ilvl="0" w:tplc="51581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197C0F"/>
    <w:multiLevelType w:val="multilevel"/>
    <w:tmpl w:val="461E7D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6098028B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B109E"/>
    <w:multiLevelType w:val="hybridMultilevel"/>
    <w:tmpl w:val="5216B05C"/>
    <w:lvl w:ilvl="0" w:tplc="637ADB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7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15C92"/>
    <w:rsid w:val="00024416"/>
    <w:rsid w:val="00030A78"/>
    <w:rsid w:val="00041681"/>
    <w:rsid w:val="00042B16"/>
    <w:rsid w:val="00092BFD"/>
    <w:rsid w:val="000B7613"/>
    <w:rsid w:val="000F1ACF"/>
    <w:rsid w:val="000F340B"/>
    <w:rsid w:val="00104973"/>
    <w:rsid w:val="00107D6B"/>
    <w:rsid w:val="001340AD"/>
    <w:rsid w:val="00145133"/>
    <w:rsid w:val="00162DDD"/>
    <w:rsid w:val="0019413F"/>
    <w:rsid w:val="001A3828"/>
    <w:rsid w:val="001A7CF3"/>
    <w:rsid w:val="001D64AF"/>
    <w:rsid w:val="002327DD"/>
    <w:rsid w:val="00240812"/>
    <w:rsid w:val="00265B7C"/>
    <w:rsid w:val="0027316D"/>
    <w:rsid w:val="002B017A"/>
    <w:rsid w:val="0032176A"/>
    <w:rsid w:val="003313DB"/>
    <w:rsid w:val="00366049"/>
    <w:rsid w:val="003922F7"/>
    <w:rsid w:val="00395D6C"/>
    <w:rsid w:val="003E3AFC"/>
    <w:rsid w:val="003E626D"/>
    <w:rsid w:val="003E7C7B"/>
    <w:rsid w:val="00410B0B"/>
    <w:rsid w:val="004C030F"/>
    <w:rsid w:val="004D0468"/>
    <w:rsid w:val="00502444"/>
    <w:rsid w:val="00510715"/>
    <w:rsid w:val="00570347"/>
    <w:rsid w:val="00571859"/>
    <w:rsid w:val="005A4276"/>
    <w:rsid w:val="005C3A3C"/>
    <w:rsid w:val="005E2EA4"/>
    <w:rsid w:val="005F27C9"/>
    <w:rsid w:val="00643532"/>
    <w:rsid w:val="006614DC"/>
    <w:rsid w:val="00682609"/>
    <w:rsid w:val="006B3D9B"/>
    <w:rsid w:val="006C0695"/>
    <w:rsid w:val="006C7DE0"/>
    <w:rsid w:val="006E7966"/>
    <w:rsid w:val="006F6E74"/>
    <w:rsid w:val="00713F8B"/>
    <w:rsid w:val="007413B7"/>
    <w:rsid w:val="00744617"/>
    <w:rsid w:val="007676FF"/>
    <w:rsid w:val="007735FB"/>
    <w:rsid w:val="007A0090"/>
    <w:rsid w:val="007B19F4"/>
    <w:rsid w:val="007C6C03"/>
    <w:rsid w:val="007D6CFD"/>
    <w:rsid w:val="0081495F"/>
    <w:rsid w:val="0083520F"/>
    <w:rsid w:val="008A5AA4"/>
    <w:rsid w:val="008C2990"/>
    <w:rsid w:val="008D6745"/>
    <w:rsid w:val="008F61AF"/>
    <w:rsid w:val="00907C2A"/>
    <w:rsid w:val="009128D2"/>
    <w:rsid w:val="0091338E"/>
    <w:rsid w:val="00913891"/>
    <w:rsid w:val="0091785E"/>
    <w:rsid w:val="009542CB"/>
    <w:rsid w:val="00956E74"/>
    <w:rsid w:val="00974FA1"/>
    <w:rsid w:val="00975178"/>
    <w:rsid w:val="00982BDD"/>
    <w:rsid w:val="00984241"/>
    <w:rsid w:val="009A21A8"/>
    <w:rsid w:val="009B5D1F"/>
    <w:rsid w:val="009B61A6"/>
    <w:rsid w:val="009B632F"/>
    <w:rsid w:val="009C2E46"/>
    <w:rsid w:val="009D14F8"/>
    <w:rsid w:val="009F2A67"/>
    <w:rsid w:val="00A4625A"/>
    <w:rsid w:val="00A651ED"/>
    <w:rsid w:val="00A833D2"/>
    <w:rsid w:val="00AA779F"/>
    <w:rsid w:val="00AC27B2"/>
    <w:rsid w:val="00AE232D"/>
    <w:rsid w:val="00AE2E9A"/>
    <w:rsid w:val="00B005F4"/>
    <w:rsid w:val="00B05F47"/>
    <w:rsid w:val="00B40FE4"/>
    <w:rsid w:val="00B6372A"/>
    <w:rsid w:val="00B71A64"/>
    <w:rsid w:val="00B7706E"/>
    <w:rsid w:val="00B844A4"/>
    <w:rsid w:val="00BD1374"/>
    <w:rsid w:val="00BF48B5"/>
    <w:rsid w:val="00BF6FCD"/>
    <w:rsid w:val="00C41199"/>
    <w:rsid w:val="00C44C38"/>
    <w:rsid w:val="00C6698A"/>
    <w:rsid w:val="00CC1E56"/>
    <w:rsid w:val="00D1474E"/>
    <w:rsid w:val="00D96E0F"/>
    <w:rsid w:val="00E13CDB"/>
    <w:rsid w:val="00E33519"/>
    <w:rsid w:val="00E420CC"/>
    <w:rsid w:val="00E540B0"/>
    <w:rsid w:val="00E55E7C"/>
    <w:rsid w:val="00E565A2"/>
    <w:rsid w:val="00E62672"/>
    <w:rsid w:val="00E76892"/>
    <w:rsid w:val="00E93402"/>
    <w:rsid w:val="00E97159"/>
    <w:rsid w:val="00EB0CE7"/>
    <w:rsid w:val="00EC391E"/>
    <w:rsid w:val="00EF2556"/>
    <w:rsid w:val="00F14138"/>
    <w:rsid w:val="00F42062"/>
    <w:rsid w:val="00F50138"/>
    <w:rsid w:val="00F5796F"/>
    <w:rsid w:val="00F642FE"/>
    <w:rsid w:val="00F73BFC"/>
    <w:rsid w:val="00FC1212"/>
    <w:rsid w:val="00FC5863"/>
    <w:rsid w:val="00FD032E"/>
    <w:rsid w:val="00FD571F"/>
    <w:rsid w:val="00FE2802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9"/>
    <w:pPr>
      <w:spacing w:after="0"/>
    </w:pPr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3F8B"/>
  </w:style>
  <w:style w:type="paragraph" w:styleId="af0">
    <w:name w:val="footer"/>
    <w:basedOn w:val="a"/>
    <w:link w:val="af1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3F8B"/>
  </w:style>
  <w:style w:type="paragraph" w:styleId="af2">
    <w:name w:val="Normal (Web)"/>
    <w:basedOn w:val="a"/>
    <w:uiPriority w:val="99"/>
    <w:unhideWhenUsed/>
    <w:rsid w:val="006614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9"/>
    <w:pPr>
      <w:spacing w:after="0"/>
    </w:pPr>
  </w:style>
  <w:style w:type="paragraph" w:styleId="1">
    <w:name w:val="heading 1"/>
    <w:basedOn w:val="a"/>
    <w:link w:val="10"/>
    <w:uiPriority w:val="9"/>
    <w:qFormat/>
    <w:rsid w:val="00F64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styleId="a9">
    <w:name w:val="Emphasis"/>
    <w:basedOn w:val="a0"/>
    <w:uiPriority w:val="20"/>
    <w:qFormat/>
    <w:rsid w:val="00982BDD"/>
    <w:rPr>
      <w:i/>
      <w:iCs/>
    </w:rPr>
  </w:style>
  <w:style w:type="character" w:customStyle="1" w:styleId="apple-converted-space">
    <w:name w:val="apple-converted-space"/>
    <w:basedOn w:val="a0"/>
    <w:rsid w:val="00982BDD"/>
  </w:style>
  <w:style w:type="character" w:styleId="aa">
    <w:name w:val="FollowedHyperlink"/>
    <w:basedOn w:val="a0"/>
    <w:uiPriority w:val="99"/>
    <w:semiHidden/>
    <w:unhideWhenUsed/>
    <w:rsid w:val="0019413F"/>
    <w:rPr>
      <w:color w:val="800080" w:themeColor="followedHyperlink"/>
      <w:u w:val="single"/>
    </w:rPr>
  </w:style>
  <w:style w:type="paragraph" w:styleId="ab">
    <w:name w:val="Body Text Indent"/>
    <w:basedOn w:val="a"/>
    <w:link w:val="ac"/>
    <w:rsid w:val="00B71A64"/>
    <w:pPr>
      <w:spacing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rsid w:val="00B71A64"/>
    <w:rPr>
      <w:rFonts w:eastAsia="Calibri" w:cs="Times New Roman"/>
      <w:sz w:val="20"/>
      <w:szCs w:val="20"/>
      <w:lang w:val="x-none" w:eastAsia="ru-RU"/>
    </w:rPr>
  </w:style>
  <w:style w:type="paragraph" w:customStyle="1" w:styleId="2">
    <w:name w:val="Абзац списка2"/>
    <w:basedOn w:val="a"/>
    <w:rsid w:val="00B71A6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d">
    <w:name w:val="Таблица текст"/>
    <w:basedOn w:val="ab"/>
    <w:rsid w:val="00B71A64"/>
    <w:pPr>
      <w:ind w:left="0" w:firstLine="567"/>
      <w:jc w:val="both"/>
    </w:pPr>
    <w:rPr>
      <w:rFonts w:eastAsia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F642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search-phrase">
    <w:name w:val="search-phrase"/>
    <w:basedOn w:val="a0"/>
    <w:rsid w:val="00F642FE"/>
  </w:style>
  <w:style w:type="paragraph" w:styleId="ae">
    <w:name w:val="header"/>
    <w:basedOn w:val="a"/>
    <w:link w:val="af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13F8B"/>
  </w:style>
  <w:style w:type="paragraph" w:styleId="af0">
    <w:name w:val="footer"/>
    <w:basedOn w:val="a"/>
    <w:link w:val="af1"/>
    <w:uiPriority w:val="99"/>
    <w:unhideWhenUsed/>
    <w:rsid w:val="00713F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13F8B"/>
  </w:style>
  <w:style w:type="paragraph" w:styleId="af2">
    <w:name w:val="Normal (Web)"/>
    <w:basedOn w:val="a"/>
    <w:uiPriority w:val="99"/>
    <w:unhideWhenUsed/>
    <w:rsid w:val="006614D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9316-03A6-4D27-A978-222F7245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7</cp:revision>
  <cp:lastPrinted>2017-03-22T16:23:00Z</cp:lastPrinted>
  <dcterms:created xsi:type="dcterms:W3CDTF">2017-04-05T12:57:00Z</dcterms:created>
  <dcterms:modified xsi:type="dcterms:W3CDTF">2017-11-23T08:27:00Z</dcterms:modified>
</cp:coreProperties>
</file>